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1C58F" w14:textId="77777777" w:rsidR="0053375F" w:rsidRPr="002251CA" w:rsidRDefault="00F34A7A" w:rsidP="0055150F">
      <w:pPr>
        <w:spacing w:after="0" w:line="240" w:lineRule="auto"/>
        <w:jc w:val="center"/>
        <w:rPr>
          <w:rFonts w:ascii="Arial" w:hAnsi="Arial" w:cs="Arial"/>
          <w:b/>
          <w:sz w:val="24"/>
          <w:szCs w:val="24"/>
        </w:rPr>
      </w:pPr>
      <w:r w:rsidRPr="002251CA">
        <w:rPr>
          <w:rFonts w:ascii="Arial" w:hAnsi="Arial" w:cs="Arial"/>
          <w:b/>
          <w:sz w:val="24"/>
          <w:szCs w:val="24"/>
        </w:rPr>
        <w:t xml:space="preserve">Information </w:t>
      </w:r>
      <w:r w:rsidR="00EB1C7D">
        <w:rPr>
          <w:rFonts w:ascii="Arial" w:hAnsi="Arial" w:cs="Arial"/>
          <w:b/>
          <w:sz w:val="24"/>
          <w:szCs w:val="24"/>
        </w:rPr>
        <w:t>L</w:t>
      </w:r>
      <w:r w:rsidRPr="002251CA">
        <w:rPr>
          <w:rFonts w:ascii="Arial" w:hAnsi="Arial" w:cs="Arial"/>
          <w:b/>
          <w:sz w:val="24"/>
          <w:szCs w:val="24"/>
        </w:rPr>
        <w:t xml:space="preserve">eaflet for </w:t>
      </w:r>
      <w:r w:rsidR="00EB1C7D">
        <w:rPr>
          <w:rFonts w:ascii="Arial" w:hAnsi="Arial" w:cs="Arial"/>
          <w:b/>
          <w:sz w:val="24"/>
          <w:szCs w:val="24"/>
        </w:rPr>
        <w:t>P</w:t>
      </w:r>
      <w:r w:rsidRPr="002251CA">
        <w:rPr>
          <w:rFonts w:ascii="Arial" w:hAnsi="Arial" w:cs="Arial"/>
          <w:b/>
          <w:sz w:val="24"/>
          <w:szCs w:val="24"/>
        </w:rPr>
        <w:t xml:space="preserve">arents and </w:t>
      </w:r>
      <w:r w:rsidR="00EB1C7D">
        <w:rPr>
          <w:rFonts w:ascii="Arial" w:hAnsi="Arial" w:cs="Arial"/>
          <w:b/>
          <w:sz w:val="24"/>
          <w:szCs w:val="24"/>
        </w:rPr>
        <w:t>C</w:t>
      </w:r>
      <w:r w:rsidRPr="002251CA">
        <w:rPr>
          <w:rFonts w:ascii="Arial" w:hAnsi="Arial" w:cs="Arial"/>
          <w:b/>
          <w:sz w:val="24"/>
          <w:szCs w:val="24"/>
        </w:rPr>
        <w:t xml:space="preserve">arers of </w:t>
      </w:r>
      <w:r w:rsidR="00EB1C7D">
        <w:rPr>
          <w:rFonts w:ascii="Arial" w:hAnsi="Arial" w:cs="Arial"/>
          <w:b/>
          <w:sz w:val="24"/>
          <w:szCs w:val="24"/>
        </w:rPr>
        <w:t>C</w:t>
      </w:r>
      <w:r w:rsidRPr="002251CA">
        <w:rPr>
          <w:rFonts w:ascii="Arial" w:hAnsi="Arial" w:cs="Arial"/>
          <w:b/>
          <w:sz w:val="24"/>
          <w:szCs w:val="24"/>
        </w:rPr>
        <w:t xml:space="preserve">hildren </w:t>
      </w:r>
      <w:r w:rsidR="00EB1C7D">
        <w:rPr>
          <w:rFonts w:ascii="Arial" w:hAnsi="Arial" w:cs="Arial"/>
          <w:b/>
          <w:sz w:val="24"/>
          <w:szCs w:val="24"/>
        </w:rPr>
        <w:t>A</w:t>
      </w:r>
      <w:r w:rsidRPr="002251CA">
        <w:rPr>
          <w:rFonts w:ascii="Arial" w:hAnsi="Arial" w:cs="Arial"/>
          <w:b/>
          <w:sz w:val="24"/>
          <w:szCs w:val="24"/>
        </w:rPr>
        <w:t xml:space="preserve">ttending the </w:t>
      </w:r>
      <w:r w:rsidR="008E4526" w:rsidRPr="002251CA">
        <w:rPr>
          <w:rFonts w:ascii="Arial" w:hAnsi="Arial" w:cs="Arial"/>
          <w:b/>
          <w:sz w:val="24"/>
          <w:szCs w:val="24"/>
        </w:rPr>
        <w:t>Children’s E</w:t>
      </w:r>
      <w:r w:rsidR="00EB1C7D">
        <w:rPr>
          <w:rFonts w:ascii="Arial" w:hAnsi="Arial" w:cs="Arial"/>
          <w:b/>
          <w:sz w:val="24"/>
          <w:szCs w:val="24"/>
        </w:rPr>
        <w:t xml:space="preserve">mergency </w:t>
      </w:r>
      <w:r w:rsidR="008E4526" w:rsidRPr="002251CA">
        <w:rPr>
          <w:rFonts w:ascii="Arial" w:hAnsi="Arial" w:cs="Arial"/>
          <w:b/>
          <w:sz w:val="24"/>
          <w:szCs w:val="24"/>
        </w:rPr>
        <w:t>D</w:t>
      </w:r>
      <w:r w:rsidR="00EB1C7D">
        <w:rPr>
          <w:rFonts w:ascii="Arial" w:hAnsi="Arial" w:cs="Arial"/>
          <w:b/>
          <w:sz w:val="24"/>
          <w:szCs w:val="24"/>
        </w:rPr>
        <w:t xml:space="preserve">epartment (CHED) </w:t>
      </w:r>
      <w:r w:rsidR="008E4526" w:rsidRPr="002251CA">
        <w:rPr>
          <w:rFonts w:ascii="Arial" w:hAnsi="Arial" w:cs="Arial"/>
          <w:b/>
          <w:sz w:val="24"/>
          <w:szCs w:val="24"/>
        </w:rPr>
        <w:t xml:space="preserve">at </w:t>
      </w:r>
      <w:r w:rsidR="00EB1C7D">
        <w:rPr>
          <w:rFonts w:ascii="Arial" w:hAnsi="Arial" w:cs="Arial"/>
          <w:b/>
          <w:sz w:val="24"/>
          <w:szCs w:val="24"/>
        </w:rPr>
        <w:t xml:space="preserve">the </w:t>
      </w:r>
      <w:r w:rsidR="008E4526" w:rsidRPr="002251CA">
        <w:rPr>
          <w:rFonts w:ascii="Arial" w:hAnsi="Arial" w:cs="Arial"/>
          <w:b/>
          <w:sz w:val="24"/>
          <w:szCs w:val="24"/>
        </w:rPr>
        <w:t>N</w:t>
      </w:r>
      <w:r w:rsidR="00EB1C7D">
        <w:rPr>
          <w:rFonts w:ascii="Arial" w:hAnsi="Arial" w:cs="Arial"/>
          <w:b/>
          <w:sz w:val="24"/>
          <w:szCs w:val="24"/>
        </w:rPr>
        <w:t xml:space="preserve">orfolk and </w:t>
      </w:r>
      <w:r w:rsidR="008E4526" w:rsidRPr="002251CA">
        <w:rPr>
          <w:rFonts w:ascii="Arial" w:hAnsi="Arial" w:cs="Arial"/>
          <w:b/>
          <w:sz w:val="24"/>
          <w:szCs w:val="24"/>
        </w:rPr>
        <w:t>N</w:t>
      </w:r>
      <w:r w:rsidR="00EB1C7D">
        <w:rPr>
          <w:rFonts w:ascii="Arial" w:hAnsi="Arial" w:cs="Arial"/>
          <w:b/>
          <w:sz w:val="24"/>
          <w:szCs w:val="24"/>
        </w:rPr>
        <w:t xml:space="preserve">orwich </w:t>
      </w:r>
      <w:r w:rsidR="008E4526" w:rsidRPr="002251CA">
        <w:rPr>
          <w:rFonts w:ascii="Arial" w:hAnsi="Arial" w:cs="Arial"/>
          <w:b/>
          <w:sz w:val="24"/>
          <w:szCs w:val="24"/>
        </w:rPr>
        <w:t>U</w:t>
      </w:r>
      <w:r w:rsidR="00EB1C7D">
        <w:rPr>
          <w:rFonts w:ascii="Arial" w:hAnsi="Arial" w:cs="Arial"/>
          <w:b/>
          <w:sz w:val="24"/>
          <w:szCs w:val="24"/>
        </w:rPr>
        <w:t xml:space="preserve">niversity </w:t>
      </w:r>
      <w:r w:rsidR="008E4526" w:rsidRPr="002251CA">
        <w:rPr>
          <w:rFonts w:ascii="Arial" w:hAnsi="Arial" w:cs="Arial"/>
          <w:b/>
          <w:sz w:val="24"/>
          <w:szCs w:val="24"/>
        </w:rPr>
        <w:t>H</w:t>
      </w:r>
      <w:r w:rsidR="00EB1C7D">
        <w:rPr>
          <w:rFonts w:ascii="Arial" w:hAnsi="Arial" w:cs="Arial"/>
          <w:b/>
          <w:sz w:val="24"/>
          <w:szCs w:val="24"/>
        </w:rPr>
        <w:t>ospital</w:t>
      </w:r>
    </w:p>
    <w:p w14:paraId="77A4D5F0" w14:textId="77777777" w:rsidR="0055150F" w:rsidRDefault="0055150F" w:rsidP="0055150F">
      <w:pPr>
        <w:spacing w:after="0" w:line="240" w:lineRule="auto"/>
        <w:rPr>
          <w:rFonts w:ascii="Arial" w:hAnsi="Arial" w:cs="Arial"/>
          <w:sz w:val="24"/>
          <w:szCs w:val="24"/>
        </w:rPr>
      </w:pPr>
    </w:p>
    <w:p w14:paraId="09B053F9" w14:textId="77777777" w:rsidR="009A35E5" w:rsidRDefault="0053375F" w:rsidP="0055150F">
      <w:pPr>
        <w:spacing w:after="0" w:line="240" w:lineRule="auto"/>
        <w:rPr>
          <w:rFonts w:ascii="Arial" w:hAnsi="Arial" w:cs="Arial"/>
          <w:sz w:val="24"/>
          <w:szCs w:val="24"/>
        </w:rPr>
      </w:pPr>
      <w:r w:rsidRPr="002251CA">
        <w:rPr>
          <w:rFonts w:ascii="Arial" w:hAnsi="Arial" w:cs="Arial"/>
          <w:sz w:val="24"/>
          <w:szCs w:val="24"/>
        </w:rPr>
        <w:t>Welcome</w:t>
      </w:r>
      <w:r w:rsidR="008E4526" w:rsidRPr="002251CA">
        <w:rPr>
          <w:rFonts w:ascii="Arial" w:hAnsi="Arial" w:cs="Arial"/>
          <w:sz w:val="24"/>
          <w:szCs w:val="24"/>
        </w:rPr>
        <w:t xml:space="preserve"> to the Children’s Emergency D</w:t>
      </w:r>
      <w:r w:rsidR="00A23216">
        <w:rPr>
          <w:rFonts w:ascii="Arial" w:hAnsi="Arial" w:cs="Arial"/>
          <w:sz w:val="24"/>
          <w:szCs w:val="24"/>
        </w:rPr>
        <w:t>epartment</w:t>
      </w:r>
    </w:p>
    <w:p w14:paraId="4C922DA1" w14:textId="77777777" w:rsidR="00A23216" w:rsidRDefault="00A23216" w:rsidP="00A23216">
      <w:pPr>
        <w:spacing w:after="0" w:line="240" w:lineRule="auto"/>
        <w:rPr>
          <w:rFonts w:ascii="Arial" w:hAnsi="Arial" w:cs="Arial"/>
          <w:sz w:val="24"/>
          <w:szCs w:val="24"/>
        </w:rPr>
      </w:pPr>
    </w:p>
    <w:p w14:paraId="2D856297" w14:textId="39967CD4" w:rsidR="001450E5" w:rsidRDefault="00A23216" w:rsidP="001450E5">
      <w:pPr>
        <w:spacing w:after="0" w:line="240" w:lineRule="auto"/>
        <w:rPr>
          <w:rFonts w:ascii="Arial" w:hAnsi="Arial" w:cs="Arial"/>
          <w:sz w:val="24"/>
          <w:szCs w:val="24"/>
        </w:rPr>
      </w:pPr>
      <w:r w:rsidRPr="002251CA">
        <w:rPr>
          <w:rFonts w:ascii="Arial" w:hAnsi="Arial" w:cs="Arial"/>
          <w:sz w:val="24"/>
          <w:szCs w:val="24"/>
        </w:rPr>
        <w:t>There may be lots of people waiting to be seen</w:t>
      </w:r>
      <w:r>
        <w:rPr>
          <w:rFonts w:ascii="Arial" w:hAnsi="Arial" w:cs="Arial"/>
          <w:sz w:val="24"/>
          <w:szCs w:val="24"/>
        </w:rPr>
        <w:t xml:space="preserve"> in </w:t>
      </w:r>
      <w:r w:rsidR="001450E5">
        <w:rPr>
          <w:rFonts w:ascii="Arial" w:hAnsi="Arial" w:cs="Arial"/>
          <w:sz w:val="24"/>
          <w:szCs w:val="24"/>
        </w:rPr>
        <w:t xml:space="preserve">the Children’s Emergency Department therefore </w:t>
      </w:r>
      <w:r w:rsidR="001450E5" w:rsidRPr="002251CA">
        <w:rPr>
          <w:rFonts w:ascii="Arial" w:hAnsi="Arial" w:cs="Arial"/>
          <w:sz w:val="24"/>
          <w:szCs w:val="24"/>
        </w:rPr>
        <w:t xml:space="preserve">we want to give you some information </w:t>
      </w:r>
      <w:r w:rsidR="001450E5">
        <w:rPr>
          <w:rFonts w:ascii="Arial" w:hAnsi="Arial" w:cs="Arial"/>
          <w:sz w:val="24"/>
          <w:szCs w:val="24"/>
        </w:rPr>
        <w:t>to</w:t>
      </w:r>
      <w:r w:rsidR="001450E5" w:rsidRPr="002251CA">
        <w:rPr>
          <w:rFonts w:ascii="Arial" w:hAnsi="Arial" w:cs="Arial"/>
          <w:sz w:val="24"/>
          <w:szCs w:val="24"/>
        </w:rPr>
        <w:t xml:space="preserve"> some </w:t>
      </w:r>
      <w:r w:rsidR="001450E5">
        <w:rPr>
          <w:rFonts w:ascii="Arial" w:hAnsi="Arial" w:cs="Arial"/>
          <w:sz w:val="24"/>
          <w:szCs w:val="24"/>
        </w:rPr>
        <w:t xml:space="preserve">frequently asked </w:t>
      </w:r>
      <w:r w:rsidR="001450E5" w:rsidRPr="002251CA">
        <w:rPr>
          <w:rFonts w:ascii="Arial" w:hAnsi="Arial" w:cs="Arial"/>
          <w:sz w:val="24"/>
          <w:szCs w:val="24"/>
        </w:rPr>
        <w:t>questions.</w:t>
      </w:r>
    </w:p>
    <w:p w14:paraId="1EED5FD8" w14:textId="7858D41F" w:rsidR="00A23216" w:rsidRPr="002251CA" w:rsidRDefault="00A23216" w:rsidP="00A23216">
      <w:pPr>
        <w:spacing w:after="0" w:line="240" w:lineRule="auto"/>
        <w:rPr>
          <w:rFonts w:ascii="Arial" w:hAnsi="Arial" w:cs="Arial"/>
          <w:sz w:val="24"/>
          <w:szCs w:val="24"/>
        </w:rPr>
      </w:pPr>
    </w:p>
    <w:p w14:paraId="144B1192" w14:textId="77777777" w:rsidR="00A23216" w:rsidRDefault="00A23216" w:rsidP="00A23216">
      <w:pPr>
        <w:spacing w:after="0" w:line="240" w:lineRule="auto"/>
        <w:rPr>
          <w:rFonts w:ascii="Arial" w:hAnsi="Arial" w:cs="Arial"/>
          <w:sz w:val="24"/>
          <w:szCs w:val="24"/>
        </w:rPr>
      </w:pPr>
      <w:r w:rsidRPr="002251CA">
        <w:rPr>
          <w:rFonts w:ascii="Arial" w:hAnsi="Arial" w:cs="Arial"/>
          <w:sz w:val="24"/>
          <w:szCs w:val="24"/>
        </w:rPr>
        <w:t>Please sanitise your hands especially if eating and after touching any surfaces.  If you find a sanitiser dispenser empty</w:t>
      </w:r>
      <w:r>
        <w:rPr>
          <w:rFonts w:ascii="Arial" w:hAnsi="Arial" w:cs="Arial"/>
          <w:sz w:val="24"/>
          <w:szCs w:val="24"/>
        </w:rPr>
        <w:t>,</w:t>
      </w:r>
      <w:r w:rsidRPr="002251CA">
        <w:rPr>
          <w:rFonts w:ascii="Arial" w:hAnsi="Arial" w:cs="Arial"/>
          <w:sz w:val="24"/>
          <w:szCs w:val="24"/>
        </w:rPr>
        <w:t xml:space="preserve"> please tell </w:t>
      </w:r>
      <w:r>
        <w:rPr>
          <w:rFonts w:ascii="Arial" w:hAnsi="Arial" w:cs="Arial"/>
          <w:sz w:val="24"/>
          <w:szCs w:val="24"/>
        </w:rPr>
        <w:t xml:space="preserve">a member of </w:t>
      </w:r>
      <w:r w:rsidRPr="002251CA">
        <w:rPr>
          <w:rFonts w:ascii="Arial" w:hAnsi="Arial" w:cs="Arial"/>
          <w:sz w:val="24"/>
          <w:szCs w:val="24"/>
        </w:rPr>
        <w:t>the team.</w:t>
      </w:r>
    </w:p>
    <w:p w14:paraId="09E1C53F" w14:textId="77777777" w:rsidR="00A6154A" w:rsidRDefault="00A6154A" w:rsidP="0055150F">
      <w:pPr>
        <w:spacing w:after="120" w:line="240" w:lineRule="auto"/>
        <w:rPr>
          <w:rFonts w:ascii="Arial" w:hAnsi="Arial" w:cs="Arial"/>
          <w:b/>
          <w:sz w:val="24"/>
          <w:szCs w:val="24"/>
        </w:rPr>
      </w:pPr>
    </w:p>
    <w:p w14:paraId="3558BD75" w14:textId="77777777" w:rsidR="00C00381" w:rsidRPr="002251CA" w:rsidRDefault="00C00381" w:rsidP="0055150F">
      <w:pPr>
        <w:spacing w:after="120" w:line="240" w:lineRule="auto"/>
        <w:rPr>
          <w:rFonts w:ascii="Arial" w:hAnsi="Arial" w:cs="Arial"/>
          <w:b/>
          <w:sz w:val="24"/>
          <w:szCs w:val="24"/>
        </w:rPr>
      </w:pPr>
      <w:r w:rsidRPr="002251CA">
        <w:rPr>
          <w:rFonts w:ascii="Arial" w:hAnsi="Arial" w:cs="Arial"/>
          <w:b/>
          <w:sz w:val="24"/>
          <w:szCs w:val="24"/>
        </w:rPr>
        <w:t>When will my turn come?</w:t>
      </w:r>
    </w:p>
    <w:p w14:paraId="2868F47E" w14:textId="77777777" w:rsidR="00C00381" w:rsidRDefault="00C00381" w:rsidP="0055150F">
      <w:pPr>
        <w:spacing w:after="0" w:line="240" w:lineRule="auto"/>
        <w:rPr>
          <w:rFonts w:ascii="Arial" w:hAnsi="Arial" w:cs="Arial"/>
          <w:sz w:val="24"/>
          <w:szCs w:val="24"/>
        </w:rPr>
      </w:pPr>
      <w:r w:rsidRPr="002251CA">
        <w:rPr>
          <w:rFonts w:ascii="Arial" w:hAnsi="Arial" w:cs="Arial"/>
          <w:sz w:val="24"/>
          <w:szCs w:val="24"/>
        </w:rPr>
        <w:t>Unfortunately we can’t predict how long it will take to be seen.  Patients are not always seen in turn according to arrival time.  Some problems require us to see patients in a different order</w:t>
      </w:r>
      <w:r w:rsidR="000A65BE" w:rsidRPr="002251CA">
        <w:rPr>
          <w:rFonts w:ascii="Arial" w:hAnsi="Arial" w:cs="Arial"/>
          <w:sz w:val="24"/>
          <w:szCs w:val="24"/>
        </w:rPr>
        <w:t xml:space="preserve"> and there are lots of things which affect our workload.  We can’t tell you how long it will be till you are seen and we appreciate your patience.</w:t>
      </w:r>
    </w:p>
    <w:p w14:paraId="5D784815" w14:textId="77777777" w:rsidR="0055150F" w:rsidRPr="002251CA" w:rsidRDefault="0055150F" w:rsidP="0055150F">
      <w:pPr>
        <w:spacing w:after="0" w:line="240" w:lineRule="auto"/>
        <w:rPr>
          <w:rFonts w:ascii="Arial" w:hAnsi="Arial" w:cs="Arial"/>
          <w:sz w:val="24"/>
          <w:szCs w:val="24"/>
        </w:rPr>
      </w:pPr>
    </w:p>
    <w:p w14:paraId="6A724450" w14:textId="77777777" w:rsidR="000A65BE" w:rsidRPr="002251CA" w:rsidRDefault="000A65BE" w:rsidP="0055150F">
      <w:pPr>
        <w:spacing w:after="120" w:line="240" w:lineRule="auto"/>
        <w:rPr>
          <w:rFonts w:ascii="Arial" w:hAnsi="Arial" w:cs="Arial"/>
          <w:b/>
          <w:sz w:val="24"/>
          <w:szCs w:val="24"/>
        </w:rPr>
      </w:pPr>
      <w:r w:rsidRPr="002251CA">
        <w:rPr>
          <w:rFonts w:ascii="Arial" w:hAnsi="Arial" w:cs="Arial"/>
          <w:b/>
          <w:sz w:val="24"/>
          <w:szCs w:val="24"/>
        </w:rPr>
        <w:t>Is my child allowed to eat and drink?</w:t>
      </w:r>
    </w:p>
    <w:p w14:paraId="3CB3A67A" w14:textId="77777777" w:rsidR="000A65BE" w:rsidRDefault="000A65BE" w:rsidP="0055150F">
      <w:pPr>
        <w:spacing w:after="0" w:line="240" w:lineRule="auto"/>
        <w:rPr>
          <w:rFonts w:ascii="Arial" w:hAnsi="Arial" w:cs="Arial"/>
          <w:sz w:val="24"/>
          <w:szCs w:val="24"/>
        </w:rPr>
      </w:pPr>
      <w:r w:rsidRPr="002251CA">
        <w:rPr>
          <w:rFonts w:ascii="Arial" w:hAnsi="Arial" w:cs="Arial"/>
          <w:sz w:val="24"/>
          <w:szCs w:val="24"/>
        </w:rPr>
        <w:t>We don’t want anyone to become dehydrated and there is a water fountain available in the waiting area.  All children are allowed to drink water.  If your child might need an anaesthetic (if they have broken a bone or have a problem that could need surgery) it is important that they don’t eat anything and don’t drink anything other than</w:t>
      </w:r>
      <w:r w:rsidR="00256943" w:rsidRPr="002251CA">
        <w:rPr>
          <w:rFonts w:ascii="Arial" w:hAnsi="Arial" w:cs="Arial"/>
          <w:sz w:val="24"/>
          <w:szCs w:val="24"/>
        </w:rPr>
        <w:t xml:space="preserve"> water. Please</w:t>
      </w:r>
      <w:r w:rsidRPr="002251CA">
        <w:rPr>
          <w:rFonts w:ascii="Arial" w:hAnsi="Arial" w:cs="Arial"/>
          <w:sz w:val="24"/>
          <w:szCs w:val="24"/>
        </w:rPr>
        <w:t xml:space="preserve"> make sure that rubbish goes into a bin.</w:t>
      </w:r>
    </w:p>
    <w:p w14:paraId="530661FF" w14:textId="77777777" w:rsidR="0055150F" w:rsidRPr="002251CA" w:rsidRDefault="0055150F" w:rsidP="0055150F">
      <w:pPr>
        <w:spacing w:after="0" w:line="240" w:lineRule="auto"/>
        <w:rPr>
          <w:rFonts w:ascii="Arial" w:hAnsi="Arial" w:cs="Arial"/>
          <w:sz w:val="24"/>
          <w:szCs w:val="24"/>
        </w:rPr>
      </w:pPr>
    </w:p>
    <w:p w14:paraId="36EA5F03" w14:textId="77777777" w:rsidR="008E4526" w:rsidRPr="002251CA" w:rsidRDefault="008E4526" w:rsidP="0055150F">
      <w:pPr>
        <w:spacing w:after="120" w:line="240" w:lineRule="auto"/>
        <w:rPr>
          <w:rFonts w:ascii="Arial" w:hAnsi="Arial" w:cs="Arial"/>
          <w:b/>
          <w:sz w:val="24"/>
          <w:szCs w:val="24"/>
        </w:rPr>
      </w:pPr>
      <w:r w:rsidRPr="002251CA">
        <w:rPr>
          <w:rFonts w:ascii="Arial" w:hAnsi="Arial" w:cs="Arial"/>
          <w:b/>
          <w:sz w:val="24"/>
          <w:szCs w:val="24"/>
        </w:rPr>
        <w:t>I’ve been waiting a long time and I need to leave or eat.  What do I do?</w:t>
      </w:r>
    </w:p>
    <w:p w14:paraId="584BB4BB" w14:textId="753D40E5" w:rsidR="008E4526" w:rsidRDefault="008E4526" w:rsidP="0055150F">
      <w:pPr>
        <w:spacing w:after="0" w:line="240" w:lineRule="auto"/>
        <w:rPr>
          <w:rFonts w:ascii="Arial" w:hAnsi="Arial" w:cs="Arial"/>
          <w:sz w:val="24"/>
          <w:szCs w:val="24"/>
        </w:rPr>
      </w:pPr>
      <w:r w:rsidRPr="002251CA">
        <w:rPr>
          <w:rFonts w:ascii="Arial" w:hAnsi="Arial" w:cs="Arial"/>
          <w:sz w:val="24"/>
          <w:szCs w:val="24"/>
        </w:rPr>
        <w:t>We always need an adult to stay with a child.  You do not need to ask us for permission if one adult is taking over from another.  We ask that you hand over care quickly and that the person who is now with your child knows exactly what the problem is and all the relevant medical information.</w:t>
      </w:r>
    </w:p>
    <w:p w14:paraId="6B613E13" w14:textId="77777777" w:rsidR="0055150F" w:rsidRPr="002251CA" w:rsidRDefault="0055150F" w:rsidP="0055150F">
      <w:pPr>
        <w:spacing w:after="0" w:line="240" w:lineRule="auto"/>
        <w:rPr>
          <w:rFonts w:ascii="Arial" w:hAnsi="Arial" w:cs="Arial"/>
          <w:sz w:val="24"/>
          <w:szCs w:val="24"/>
        </w:rPr>
      </w:pPr>
    </w:p>
    <w:p w14:paraId="0C975E6F" w14:textId="77777777" w:rsidR="000A65BE" w:rsidRPr="002251CA" w:rsidRDefault="000A65BE" w:rsidP="0055150F">
      <w:pPr>
        <w:spacing w:after="120" w:line="240" w:lineRule="auto"/>
        <w:rPr>
          <w:rFonts w:ascii="Arial" w:hAnsi="Arial" w:cs="Arial"/>
          <w:b/>
          <w:sz w:val="24"/>
          <w:szCs w:val="24"/>
        </w:rPr>
      </w:pPr>
      <w:r w:rsidRPr="002251CA">
        <w:rPr>
          <w:rFonts w:ascii="Arial" w:hAnsi="Arial" w:cs="Arial"/>
          <w:b/>
          <w:sz w:val="24"/>
          <w:szCs w:val="24"/>
        </w:rPr>
        <w:t>I’ve been waiting a long time and I think my child is worse. What do I do?</w:t>
      </w:r>
    </w:p>
    <w:p w14:paraId="260E81CC" w14:textId="77777777" w:rsidR="00AD528D" w:rsidRDefault="000A65BE" w:rsidP="0055150F">
      <w:pPr>
        <w:spacing w:after="0" w:line="240" w:lineRule="auto"/>
        <w:rPr>
          <w:rFonts w:ascii="Arial" w:hAnsi="Arial" w:cs="Arial"/>
          <w:sz w:val="24"/>
          <w:szCs w:val="24"/>
        </w:rPr>
      </w:pPr>
      <w:r w:rsidRPr="002251CA">
        <w:rPr>
          <w:rFonts w:ascii="Arial" w:hAnsi="Arial" w:cs="Arial"/>
          <w:sz w:val="24"/>
          <w:szCs w:val="24"/>
        </w:rPr>
        <w:t>If you think that your child is in more pain, has difficulty breathing or seems more unwell, please let a member of the team know and someone will</w:t>
      </w:r>
      <w:r w:rsidR="00493679" w:rsidRPr="002251CA">
        <w:rPr>
          <w:rFonts w:ascii="Arial" w:hAnsi="Arial" w:cs="Arial"/>
          <w:sz w:val="24"/>
          <w:szCs w:val="24"/>
        </w:rPr>
        <w:t xml:space="preserve"> reassess your child.</w:t>
      </w:r>
      <w:r w:rsidR="0055150F">
        <w:rPr>
          <w:rFonts w:ascii="Arial" w:hAnsi="Arial" w:cs="Arial"/>
          <w:sz w:val="24"/>
          <w:szCs w:val="24"/>
        </w:rPr>
        <w:t xml:space="preserve"> </w:t>
      </w:r>
    </w:p>
    <w:p w14:paraId="15962ECD" w14:textId="77777777" w:rsidR="0055150F" w:rsidRPr="002251CA" w:rsidRDefault="0055150F" w:rsidP="0055150F">
      <w:pPr>
        <w:spacing w:after="0" w:line="240" w:lineRule="auto"/>
        <w:rPr>
          <w:rFonts w:ascii="Arial" w:hAnsi="Arial" w:cs="Arial"/>
          <w:b/>
          <w:sz w:val="24"/>
          <w:szCs w:val="24"/>
        </w:rPr>
      </w:pPr>
    </w:p>
    <w:p w14:paraId="3D8E3116" w14:textId="77777777" w:rsidR="00493679" w:rsidRPr="002251CA" w:rsidRDefault="00493679" w:rsidP="0055150F">
      <w:pPr>
        <w:spacing w:after="120" w:line="240" w:lineRule="auto"/>
        <w:rPr>
          <w:rFonts w:ascii="Arial" w:hAnsi="Arial" w:cs="Arial"/>
          <w:b/>
          <w:sz w:val="24"/>
          <w:szCs w:val="24"/>
        </w:rPr>
      </w:pPr>
      <w:r w:rsidRPr="002251CA">
        <w:rPr>
          <w:rFonts w:ascii="Arial" w:hAnsi="Arial" w:cs="Arial"/>
          <w:b/>
          <w:sz w:val="24"/>
          <w:szCs w:val="24"/>
        </w:rPr>
        <w:t>I’ve been waiting a long time and I think my child is much better. What do I do?</w:t>
      </w:r>
    </w:p>
    <w:p w14:paraId="12FDDED4" w14:textId="77777777" w:rsidR="00493679" w:rsidRDefault="00493679" w:rsidP="0055150F">
      <w:pPr>
        <w:spacing w:after="0" w:line="240" w:lineRule="auto"/>
        <w:rPr>
          <w:rFonts w:ascii="Arial" w:hAnsi="Arial" w:cs="Arial"/>
          <w:sz w:val="24"/>
          <w:szCs w:val="24"/>
        </w:rPr>
      </w:pPr>
      <w:r w:rsidRPr="002251CA">
        <w:rPr>
          <w:rFonts w:ascii="Arial" w:hAnsi="Arial" w:cs="Arial"/>
          <w:sz w:val="24"/>
          <w:szCs w:val="24"/>
        </w:rPr>
        <w:t xml:space="preserve">It is actually quite common for a child to seem more seriously injured or unwell before coming to hospital and then get much better while you are waiting.  As the </w:t>
      </w:r>
      <w:r w:rsidR="00256943" w:rsidRPr="002251CA">
        <w:rPr>
          <w:rFonts w:ascii="Arial" w:hAnsi="Arial" w:cs="Arial"/>
          <w:sz w:val="24"/>
          <w:szCs w:val="24"/>
        </w:rPr>
        <w:t>responsible adult</w:t>
      </w:r>
      <w:r w:rsidRPr="002251CA">
        <w:rPr>
          <w:rFonts w:ascii="Arial" w:hAnsi="Arial" w:cs="Arial"/>
          <w:sz w:val="24"/>
          <w:szCs w:val="24"/>
        </w:rPr>
        <w:t>, you are able to decide that you do not need to be seen in the Emergency Department.  The only exception to this would be if you were told to attend by social services or another healthcare professional who told you that a safeguarding concern required assessment.  If any of this applies you are obliged to wait by law.</w:t>
      </w:r>
    </w:p>
    <w:p w14:paraId="305A2995" w14:textId="77777777" w:rsidR="0055150F" w:rsidRPr="002251CA" w:rsidRDefault="0055150F" w:rsidP="0055150F">
      <w:pPr>
        <w:spacing w:after="0" w:line="240" w:lineRule="auto"/>
        <w:rPr>
          <w:rFonts w:ascii="Arial" w:hAnsi="Arial" w:cs="Arial"/>
          <w:sz w:val="24"/>
          <w:szCs w:val="24"/>
        </w:rPr>
      </w:pPr>
    </w:p>
    <w:p w14:paraId="0DFA064F" w14:textId="77777777" w:rsidR="00493679" w:rsidRDefault="00493679" w:rsidP="0055150F">
      <w:pPr>
        <w:spacing w:after="0" w:line="240" w:lineRule="auto"/>
        <w:rPr>
          <w:rFonts w:ascii="Arial" w:hAnsi="Arial" w:cs="Arial"/>
          <w:sz w:val="24"/>
          <w:szCs w:val="24"/>
        </w:rPr>
      </w:pPr>
      <w:r w:rsidRPr="002251CA">
        <w:rPr>
          <w:rFonts w:ascii="Arial" w:hAnsi="Arial" w:cs="Arial"/>
          <w:sz w:val="24"/>
          <w:szCs w:val="24"/>
        </w:rPr>
        <w:t xml:space="preserve">For every other situation, you should tell a member of the team that you now think that it is in your child’s best interest to take them home.  Let them know what has changed so that they can check what the original concern was and make sure that it is safe for you to leave.  It is rare for a member of the team to disagree with your suggestion so we would ask that if one of the doctors or nurses says you should </w:t>
      </w:r>
      <w:r w:rsidR="00A23216" w:rsidRPr="002251CA">
        <w:rPr>
          <w:rFonts w:ascii="Arial" w:hAnsi="Arial" w:cs="Arial"/>
          <w:sz w:val="24"/>
          <w:szCs w:val="24"/>
        </w:rPr>
        <w:t>stay</w:t>
      </w:r>
      <w:r w:rsidR="00B41354">
        <w:rPr>
          <w:rFonts w:ascii="Arial" w:hAnsi="Arial" w:cs="Arial"/>
          <w:sz w:val="24"/>
          <w:szCs w:val="24"/>
        </w:rPr>
        <w:t xml:space="preserve"> that</w:t>
      </w:r>
      <w:r w:rsidRPr="002251CA">
        <w:rPr>
          <w:rFonts w:ascii="Arial" w:hAnsi="Arial" w:cs="Arial"/>
          <w:sz w:val="24"/>
          <w:szCs w:val="24"/>
        </w:rPr>
        <w:t xml:space="preserve"> you take their advice.  </w:t>
      </w:r>
    </w:p>
    <w:p w14:paraId="4BD0BB9F" w14:textId="77777777" w:rsidR="0055150F" w:rsidRPr="002251CA" w:rsidRDefault="0055150F" w:rsidP="0055150F">
      <w:pPr>
        <w:spacing w:after="0" w:line="240" w:lineRule="auto"/>
        <w:rPr>
          <w:rFonts w:ascii="Arial" w:hAnsi="Arial" w:cs="Arial"/>
          <w:sz w:val="24"/>
          <w:szCs w:val="24"/>
        </w:rPr>
      </w:pPr>
    </w:p>
    <w:p w14:paraId="21BAA213" w14:textId="77777777" w:rsidR="00493679" w:rsidRDefault="008E4526" w:rsidP="0055150F">
      <w:pPr>
        <w:spacing w:after="0" w:line="240" w:lineRule="auto"/>
        <w:rPr>
          <w:rFonts w:ascii="Arial" w:hAnsi="Arial" w:cs="Arial"/>
          <w:sz w:val="24"/>
          <w:szCs w:val="24"/>
        </w:rPr>
      </w:pPr>
      <w:r w:rsidRPr="002251CA">
        <w:rPr>
          <w:rFonts w:ascii="Arial" w:hAnsi="Arial" w:cs="Arial"/>
          <w:sz w:val="24"/>
          <w:szCs w:val="24"/>
        </w:rPr>
        <w:t>N</w:t>
      </w:r>
      <w:r w:rsidR="00493679" w:rsidRPr="002251CA">
        <w:rPr>
          <w:rFonts w:ascii="Arial" w:hAnsi="Arial" w:cs="Arial"/>
          <w:sz w:val="24"/>
          <w:szCs w:val="24"/>
        </w:rPr>
        <w:t>ever just leave the Children’s Emergency Department without discussing with someone.   If you do that we could end up wasting a lot of time trying to find you and call you.  We might have to get in touch with people like your child’s GP to let them know that you left without letting us know.  .</w:t>
      </w:r>
    </w:p>
    <w:p w14:paraId="0FE8682E" w14:textId="77777777" w:rsidR="0055150F" w:rsidRPr="002251CA" w:rsidRDefault="0055150F" w:rsidP="0055150F">
      <w:pPr>
        <w:spacing w:after="0" w:line="240" w:lineRule="auto"/>
        <w:rPr>
          <w:rFonts w:ascii="Arial" w:hAnsi="Arial" w:cs="Arial"/>
          <w:sz w:val="24"/>
          <w:szCs w:val="24"/>
        </w:rPr>
      </w:pPr>
    </w:p>
    <w:p w14:paraId="61F165CE" w14:textId="77777777" w:rsidR="00493679" w:rsidRPr="002251CA" w:rsidRDefault="00493679" w:rsidP="0055150F">
      <w:pPr>
        <w:spacing w:after="120" w:line="240" w:lineRule="auto"/>
        <w:rPr>
          <w:rFonts w:ascii="Arial" w:hAnsi="Arial" w:cs="Arial"/>
          <w:b/>
          <w:sz w:val="24"/>
          <w:szCs w:val="24"/>
        </w:rPr>
      </w:pPr>
      <w:r w:rsidRPr="002251CA">
        <w:rPr>
          <w:rFonts w:ascii="Arial" w:hAnsi="Arial" w:cs="Arial"/>
          <w:b/>
          <w:sz w:val="24"/>
          <w:szCs w:val="24"/>
        </w:rPr>
        <w:t>I’m taking my child home because I no longer feel that they need to be seen in the Emergency Department.  Where should I take them for medical advice?</w:t>
      </w:r>
    </w:p>
    <w:p w14:paraId="04DB796A" w14:textId="77777777" w:rsidR="00493679" w:rsidRDefault="00C55530" w:rsidP="0055150F">
      <w:pPr>
        <w:spacing w:after="0" w:line="240" w:lineRule="auto"/>
        <w:rPr>
          <w:rFonts w:ascii="Arial" w:hAnsi="Arial" w:cs="Arial"/>
          <w:sz w:val="24"/>
          <w:szCs w:val="24"/>
        </w:rPr>
      </w:pPr>
      <w:r w:rsidRPr="002251CA">
        <w:rPr>
          <w:rFonts w:ascii="Arial" w:hAnsi="Arial" w:cs="Arial"/>
          <w:sz w:val="24"/>
          <w:szCs w:val="24"/>
        </w:rPr>
        <w:t>There are many places to get appropriate medical advice about your child’s illness.  For injuries the Emergency Department is really the best place.  A GP will often not be able to assess or treat injured children.</w:t>
      </w:r>
      <w:r w:rsidR="0061680F" w:rsidRPr="002251CA">
        <w:rPr>
          <w:rFonts w:ascii="Arial" w:hAnsi="Arial" w:cs="Arial"/>
          <w:sz w:val="24"/>
          <w:szCs w:val="24"/>
        </w:rPr>
        <w:t xml:space="preserve">  If you decide that your child does not need their injury treated</w:t>
      </w:r>
      <w:r w:rsidR="0055150F">
        <w:rPr>
          <w:rFonts w:ascii="Arial" w:hAnsi="Arial" w:cs="Arial"/>
          <w:sz w:val="24"/>
          <w:szCs w:val="24"/>
        </w:rPr>
        <w:t>,</w:t>
      </w:r>
      <w:r w:rsidR="0061680F" w:rsidRPr="002251CA">
        <w:rPr>
          <w:rFonts w:ascii="Arial" w:hAnsi="Arial" w:cs="Arial"/>
          <w:sz w:val="24"/>
          <w:szCs w:val="24"/>
        </w:rPr>
        <w:t xml:space="preserve"> then please discuss this with one of the team as above.</w:t>
      </w:r>
    </w:p>
    <w:p w14:paraId="72CD885C" w14:textId="77777777" w:rsidR="0055150F" w:rsidRPr="002251CA" w:rsidRDefault="0055150F" w:rsidP="0055150F">
      <w:pPr>
        <w:spacing w:after="0" w:line="240" w:lineRule="auto"/>
        <w:rPr>
          <w:rFonts w:ascii="Arial" w:hAnsi="Arial" w:cs="Arial"/>
          <w:sz w:val="24"/>
          <w:szCs w:val="24"/>
        </w:rPr>
      </w:pPr>
    </w:p>
    <w:p w14:paraId="51F51BBF" w14:textId="77777777" w:rsidR="0061680F" w:rsidRPr="002251CA" w:rsidRDefault="0061680F" w:rsidP="0055150F">
      <w:pPr>
        <w:spacing w:after="0" w:line="240" w:lineRule="auto"/>
        <w:rPr>
          <w:rFonts w:ascii="Arial" w:hAnsi="Arial" w:cs="Arial"/>
          <w:sz w:val="24"/>
          <w:szCs w:val="24"/>
        </w:rPr>
      </w:pPr>
      <w:r w:rsidRPr="002251CA">
        <w:rPr>
          <w:rFonts w:ascii="Arial" w:hAnsi="Arial" w:cs="Arial"/>
          <w:sz w:val="24"/>
          <w:szCs w:val="24"/>
        </w:rPr>
        <w:t xml:space="preserve">For illnesses </w:t>
      </w:r>
      <w:r w:rsidR="0055150F">
        <w:rPr>
          <w:rFonts w:ascii="Arial" w:hAnsi="Arial" w:cs="Arial"/>
          <w:sz w:val="24"/>
          <w:szCs w:val="24"/>
        </w:rPr>
        <w:t>there are</w:t>
      </w:r>
      <w:r w:rsidRPr="002251CA">
        <w:rPr>
          <w:rFonts w:ascii="Arial" w:hAnsi="Arial" w:cs="Arial"/>
          <w:sz w:val="24"/>
          <w:szCs w:val="24"/>
        </w:rPr>
        <w:t xml:space="preserve"> a few options</w:t>
      </w:r>
      <w:r w:rsidR="0055150F">
        <w:rPr>
          <w:rFonts w:ascii="Arial" w:hAnsi="Arial" w:cs="Arial"/>
          <w:sz w:val="24"/>
          <w:szCs w:val="24"/>
        </w:rPr>
        <w:t>:</w:t>
      </w:r>
    </w:p>
    <w:p w14:paraId="43363EA3" w14:textId="77777777" w:rsidR="0061680F" w:rsidRPr="002251CA" w:rsidRDefault="008E4526" w:rsidP="0055150F">
      <w:pPr>
        <w:pStyle w:val="ListParagraph"/>
        <w:numPr>
          <w:ilvl w:val="0"/>
          <w:numId w:val="1"/>
        </w:numPr>
        <w:spacing w:before="60" w:after="0" w:line="240" w:lineRule="auto"/>
        <w:ind w:left="714" w:hanging="357"/>
        <w:contextualSpacing w:val="0"/>
        <w:rPr>
          <w:rFonts w:ascii="Arial" w:hAnsi="Arial" w:cs="Arial"/>
          <w:sz w:val="24"/>
          <w:szCs w:val="24"/>
        </w:rPr>
      </w:pPr>
      <w:r w:rsidRPr="009A35E5">
        <w:rPr>
          <w:rFonts w:ascii="Arial" w:hAnsi="Arial" w:cs="Arial"/>
          <w:sz w:val="24"/>
          <w:szCs w:val="24"/>
        </w:rPr>
        <w:t>NHS choices</w:t>
      </w:r>
      <w:r w:rsidRPr="002251CA">
        <w:rPr>
          <w:rFonts w:ascii="Arial" w:hAnsi="Arial" w:cs="Arial"/>
          <w:sz w:val="24"/>
          <w:szCs w:val="24"/>
        </w:rPr>
        <w:t xml:space="preserve"> -</w:t>
      </w:r>
      <w:r w:rsidR="0061680F" w:rsidRPr="002251CA">
        <w:rPr>
          <w:rFonts w:ascii="Arial" w:hAnsi="Arial" w:cs="Arial"/>
          <w:sz w:val="24"/>
          <w:szCs w:val="24"/>
        </w:rPr>
        <w:t xml:space="preserve"> https://www.nhs.uk/ has information about most childhood illnesses.</w:t>
      </w:r>
    </w:p>
    <w:p w14:paraId="130DBB4D" w14:textId="77777777" w:rsidR="0061680F" w:rsidRPr="002251CA" w:rsidRDefault="0061680F" w:rsidP="0055150F">
      <w:pPr>
        <w:pStyle w:val="ListParagraph"/>
        <w:numPr>
          <w:ilvl w:val="0"/>
          <w:numId w:val="1"/>
        </w:numPr>
        <w:spacing w:before="60" w:after="0" w:line="240" w:lineRule="auto"/>
        <w:ind w:left="714" w:hanging="357"/>
        <w:contextualSpacing w:val="0"/>
        <w:rPr>
          <w:rFonts w:ascii="Arial" w:hAnsi="Arial" w:cs="Arial"/>
          <w:sz w:val="24"/>
          <w:szCs w:val="24"/>
        </w:rPr>
      </w:pPr>
      <w:r w:rsidRPr="002251CA">
        <w:rPr>
          <w:rFonts w:ascii="Arial" w:hAnsi="Arial" w:cs="Arial"/>
          <w:sz w:val="24"/>
          <w:szCs w:val="24"/>
        </w:rPr>
        <w:t>You can phone the NHS advice line – telephone 111 for help.  They can often manage a child’s illness with advice or direct you to the most appropriate service.  If 111 advised you to attend in the first place, we would suggest you try an alternative service.</w:t>
      </w:r>
    </w:p>
    <w:p w14:paraId="10D72269" w14:textId="77777777" w:rsidR="0061680F" w:rsidRPr="002251CA" w:rsidRDefault="0061680F" w:rsidP="0055150F">
      <w:pPr>
        <w:pStyle w:val="ListParagraph"/>
        <w:numPr>
          <w:ilvl w:val="0"/>
          <w:numId w:val="1"/>
        </w:numPr>
        <w:spacing w:before="60" w:after="0" w:line="240" w:lineRule="auto"/>
        <w:ind w:left="714" w:hanging="357"/>
        <w:contextualSpacing w:val="0"/>
        <w:rPr>
          <w:rFonts w:ascii="Arial" w:hAnsi="Arial" w:cs="Arial"/>
          <w:sz w:val="24"/>
          <w:szCs w:val="24"/>
        </w:rPr>
      </w:pPr>
      <w:r w:rsidRPr="002251CA">
        <w:rPr>
          <w:rFonts w:ascii="Arial" w:hAnsi="Arial" w:cs="Arial"/>
          <w:sz w:val="24"/>
          <w:szCs w:val="24"/>
        </w:rPr>
        <w:t>Norwich walk in centre is open seven days a week from 7am to 9pm and will see children of all age</w:t>
      </w:r>
      <w:r w:rsidR="00B60E9F" w:rsidRPr="002251CA">
        <w:rPr>
          <w:rFonts w:ascii="Arial" w:hAnsi="Arial" w:cs="Arial"/>
          <w:sz w:val="24"/>
          <w:szCs w:val="24"/>
        </w:rPr>
        <w:t>s.  Please check their</w:t>
      </w:r>
      <w:r w:rsidR="00256943" w:rsidRPr="002251CA">
        <w:rPr>
          <w:rFonts w:ascii="Arial" w:hAnsi="Arial" w:cs="Arial"/>
          <w:sz w:val="24"/>
          <w:szCs w:val="24"/>
        </w:rPr>
        <w:t xml:space="preserve"> website for more information about whether they are the best place to go.  </w:t>
      </w:r>
      <w:r w:rsidR="00B60E9F" w:rsidRPr="002251CA">
        <w:rPr>
          <w:rFonts w:ascii="Arial" w:hAnsi="Arial" w:cs="Arial"/>
          <w:sz w:val="24"/>
          <w:szCs w:val="24"/>
        </w:rPr>
        <w:t>https://www.norwichwalkincentre.co.uk/</w:t>
      </w:r>
    </w:p>
    <w:p w14:paraId="284FDAC8" w14:textId="77777777" w:rsidR="00B60E9F" w:rsidRPr="002251CA" w:rsidRDefault="00B60E9F" w:rsidP="0055150F">
      <w:pPr>
        <w:pStyle w:val="ListParagraph"/>
        <w:numPr>
          <w:ilvl w:val="0"/>
          <w:numId w:val="1"/>
        </w:numPr>
        <w:spacing w:before="60" w:after="0" w:line="240" w:lineRule="auto"/>
        <w:ind w:left="714" w:hanging="357"/>
        <w:contextualSpacing w:val="0"/>
        <w:rPr>
          <w:rFonts w:ascii="Arial" w:hAnsi="Arial" w:cs="Arial"/>
          <w:sz w:val="24"/>
          <w:szCs w:val="24"/>
        </w:rPr>
      </w:pPr>
      <w:r w:rsidRPr="002251CA">
        <w:rPr>
          <w:rFonts w:ascii="Arial" w:hAnsi="Arial" w:cs="Arial"/>
          <w:sz w:val="24"/>
          <w:szCs w:val="24"/>
        </w:rPr>
        <w:t>Pharmacies are a good place to get advice about appropriate treatment for a lot of childhood illnesses.  Pharmacists have a great deal of training and experience and are a useful resource.</w:t>
      </w:r>
    </w:p>
    <w:p w14:paraId="1A88ECD2" w14:textId="77777777" w:rsidR="00AD528D" w:rsidRPr="002251CA" w:rsidRDefault="008E4526" w:rsidP="0055150F">
      <w:pPr>
        <w:pStyle w:val="ListParagraph"/>
        <w:numPr>
          <w:ilvl w:val="0"/>
          <w:numId w:val="1"/>
        </w:numPr>
        <w:spacing w:before="60" w:after="0" w:line="240" w:lineRule="auto"/>
        <w:ind w:left="714" w:hanging="357"/>
        <w:contextualSpacing w:val="0"/>
        <w:rPr>
          <w:rFonts w:ascii="Arial" w:hAnsi="Arial" w:cs="Arial"/>
          <w:sz w:val="24"/>
          <w:szCs w:val="24"/>
        </w:rPr>
      </w:pPr>
      <w:r w:rsidRPr="002251CA">
        <w:rPr>
          <w:rFonts w:ascii="Arial" w:hAnsi="Arial" w:cs="Arial"/>
          <w:sz w:val="24"/>
          <w:szCs w:val="24"/>
        </w:rPr>
        <w:t>GP</w:t>
      </w:r>
      <w:r w:rsidR="00B60E9F" w:rsidRPr="002251CA">
        <w:rPr>
          <w:rFonts w:ascii="Arial" w:hAnsi="Arial" w:cs="Arial"/>
          <w:sz w:val="24"/>
          <w:szCs w:val="24"/>
        </w:rPr>
        <w:t>s are open and seeing children face to face where appropriate.  Please check your GP surgery website or telephone to check if there are specific requirements.  They may give initial telephone advice if your child has a fever or cough and hasn’t yet had a negative PCR.  They may ask you to await a PCR COVID-19 test result before they book your child into a face to face consultation but they won’t do that unless they feel it is safe to wait for the result.</w:t>
      </w:r>
    </w:p>
    <w:p w14:paraId="11F1F6AE" w14:textId="77777777" w:rsidR="002251CA" w:rsidRDefault="002251CA" w:rsidP="0055150F">
      <w:pPr>
        <w:spacing w:after="0" w:line="240" w:lineRule="auto"/>
        <w:rPr>
          <w:rFonts w:ascii="Arial" w:hAnsi="Arial" w:cs="Arial"/>
          <w:sz w:val="24"/>
          <w:szCs w:val="24"/>
        </w:rPr>
      </w:pPr>
    </w:p>
    <w:p w14:paraId="0A912225" w14:textId="77777777" w:rsidR="00B60E9F" w:rsidRDefault="00B60E9F" w:rsidP="0055150F">
      <w:pPr>
        <w:spacing w:after="0" w:line="240" w:lineRule="auto"/>
        <w:rPr>
          <w:rFonts w:ascii="Arial" w:hAnsi="Arial" w:cs="Arial"/>
        </w:rPr>
      </w:pPr>
      <w:r w:rsidRPr="002251CA">
        <w:rPr>
          <w:rFonts w:ascii="Arial" w:hAnsi="Arial" w:cs="Arial"/>
          <w:sz w:val="24"/>
          <w:szCs w:val="24"/>
        </w:rPr>
        <w:t>Thank you for being patient, polite and courteous</w:t>
      </w:r>
      <w:r w:rsidR="00A23216">
        <w:rPr>
          <w:rFonts w:ascii="Arial" w:hAnsi="Arial" w:cs="Arial"/>
          <w:sz w:val="24"/>
          <w:szCs w:val="24"/>
        </w:rPr>
        <w:t xml:space="preserve"> as well as keeping to the COVID measures in the department</w:t>
      </w:r>
      <w:r w:rsidRPr="002251CA">
        <w:rPr>
          <w:rFonts w:ascii="Arial" w:hAnsi="Arial" w:cs="Arial"/>
          <w:sz w:val="24"/>
          <w:szCs w:val="24"/>
        </w:rPr>
        <w:t xml:space="preserve">.  </w:t>
      </w:r>
      <w:r w:rsidR="00256943" w:rsidRPr="002251CA">
        <w:rPr>
          <w:rFonts w:ascii="Arial" w:hAnsi="Arial" w:cs="Arial"/>
          <w:sz w:val="24"/>
          <w:szCs w:val="24"/>
        </w:rPr>
        <w:t xml:space="preserve">Your </w:t>
      </w:r>
      <w:r w:rsidR="008E4526" w:rsidRPr="002251CA">
        <w:rPr>
          <w:rFonts w:ascii="Arial" w:hAnsi="Arial" w:cs="Arial"/>
          <w:sz w:val="24"/>
          <w:szCs w:val="24"/>
        </w:rPr>
        <w:t>support makes a huge difference</w:t>
      </w:r>
      <w:r w:rsidR="008E4526" w:rsidRPr="002251CA">
        <w:rPr>
          <w:rFonts w:ascii="Arial" w:hAnsi="Arial" w:cs="Arial"/>
        </w:rPr>
        <w:t xml:space="preserve"> to our te</w:t>
      </w:r>
      <w:r w:rsidR="00256943" w:rsidRPr="002251CA">
        <w:rPr>
          <w:rFonts w:ascii="Arial" w:hAnsi="Arial" w:cs="Arial"/>
        </w:rPr>
        <w:t>a</w:t>
      </w:r>
      <w:r w:rsidR="008E4526" w:rsidRPr="002251CA">
        <w:rPr>
          <w:rFonts w:ascii="Arial" w:hAnsi="Arial" w:cs="Arial"/>
        </w:rPr>
        <w:t>m.</w:t>
      </w:r>
    </w:p>
    <w:p w14:paraId="7CD78A01" w14:textId="77777777" w:rsidR="002251CA" w:rsidRDefault="002251CA" w:rsidP="0055150F">
      <w:pPr>
        <w:spacing w:after="0" w:line="240" w:lineRule="auto"/>
        <w:rPr>
          <w:rFonts w:ascii="Arial" w:hAnsi="Arial" w:cs="Arial"/>
        </w:rPr>
      </w:pPr>
    </w:p>
    <w:p w14:paraId="73D63AC7" w14:textId="77777777" w:rsidR="002251CA" w:rsidRDefault="002251CA" w:rsidP="0055150F">
      <w:pPr>
        <w:spacing w:after="0" w:line="240" w:lineRule="auto"/>
        <w:rPr>
          <w:rFonts w:ascii="Arial" w:hAnsi="Arial" w:cs="Arial"/>
        </w:rPr>
      </w:pPr>
    </w:p>
    <w:p w14:paraId="7C99CC37" w14:textId="77777777" w:rsidR="002251CA" w:rsidRPr="002251CA" w:rsidRDefault="002251CA" w:rsidP="00B60E9F">
      <w:pPr>
        <w:rPr>
          <w:rFonts w:ascii="Arial" w:hAnsi="Arial" w:cs="Arial"/>
        </w:rPr>
      </w:pPr>
      <w:r>
        <w:rPr>
          <w:rFonts w:ascii="Arial" w:hAnsi="Arial" w:cs="Arial"/>
          <w:noProof/>
          <w:lang w:eastAsia="en-GB"/>
        </w:rPr>
        <w:drawing>
          <wp:inline distT="0" distB="0" distL="0" distR="0" wp14:anchorId="333C57C9" wp14:editId="2D0092F6">
            <wp:extent cx="804545" cy="3536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4545" cy="353695"/>
                    </a:xfrm>
                    <a:prstGeom prst="rect">
                      <a:avLst/>
                    </a:prstGeom>
                    <a:noFill/>
                  </pic:spPr>
                </pic:pic>
              </a:graphicData>
            </a:graphic>
          </wp:inline>
        </w:drawing>
      </w:r>
    </w:p>
    <w:sectPr w:rsidR="002251CA" w:rsidRPr="002251CA" w:rsidSect="0055150F">
      <w:headerReference w:type="default" r:id="rId8"/>
      <w:footerReference w:type="default" r:id="rId9"/>
      <w:pgSz w:w="11906" w:h="16838"/>
      <w:pgMar w:top="1278" w:right="1080" w:bottom="1440" w:left="1080" w:header="142"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744CC" w14:textId="77777777" w:rsidR="00866C18" w:rsidRDefault="00866C18" w:rsidP="00866C18">
      <w:pPr>
        <w:spacing w:after="0" w:line="240" w:lineRule="auto"/>
      </w:pPr>
      <w:r>
        <w:separator/>
      </w:r>
    </w:p>
  </w:endnote>
  <w:endnote w:type="continuationSeparator" w:id="0">
    <w:p w14:paraId="5DE11760" w14:textId="77777777" w:rsidR="00866C18" w:rsidRDefault="00866C18" w:rsidP="00866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0F658" w14:textId="5FD52191" w:rsidR="0093664A" w:rsidRPr="00A52D04" w:rsidRDefault="0093664A" w:rsidP="0093664A">
    <w:pPr>
      <w:tabs>
        <w:tab w:val="center" w:pos="4320"/>
        <w:tab w:val="right" w:pos="8640"/>
      </w:tabs>
      <w:spacing w:after="0" w:line="240" w:lineRule="auto"/>
      <w:rPr>
        <w:rFonts w:ascii="Arial" w:eastAsia="Times New Roman" w:hAnsi="Arial" w:cs="Arial"/>
        <w:sz w:val="16"/>
        <w:szCs w:val="16"/>
      </w:rPr>
    </w:pPr>
    <w:r w:rsidRPr="00A52D04">
      <w:rPr>
        <w:rFonts w:ascii="Arial" w:eastAsia="Times New Roman" w:hAnsi="Arial" w:cs="Arial"/>
        <w:sz w:val="16"/>
        <w:szCs w:val="16"/>
      </w:rPr>
      <w:t xml:space="preserve">Patient Information Leaflet for </w:t>
    </w:r>
    <w:r>
      <w:rPr>
        <w:rFonts w:ascii="Arial" w:eastAsia="Times New Roman" w:hAnsi="Arial" w:cs="Arial"/>
        <w:sz w:val="16"/>
        <w:szCs w:val="16"/>
      </w:rPr>
      <w:t xml:space="preserve">CHED Information for Parents and Carers   </w:t>
    </w:r>
    <w:r w:rsidRPr="00A52D04">
      <w:rPr>
        <w:rFonts w:ascii="Arial" w:eastAsia="Times New Roman" w:hAnsi="Arial" w:cs="Arial"/>
        <w:sz w:val="16"/>
        <w:szCs w:val="16"/>
      </w:rPr>
      <w:t xml:space="preserve">Version: </w:t>
    </w:r>
    <w:r w:rsidR="00EE0279">
      <w:rPr>
        <w:rFonts w:ascii="Arial" w:eastAsia="Times New Roman" w:hAnsi="Arial" w:cs="Arial"/>
        <w:sz w:val="16"/>
        <w:szCs w:val="16"/>
      </w:rPr>
      <w:t>2</w:t>
    </w:r>
    <w:r w:rsidRPr="00A52D04">
      <w:rPr>
        <w:rFonts w:ascii="Arial" w:eastAsia="Times New Roman" w:hAnsi="Arial" w:cs="Arial"/>
        <w:sz w:val="16"/>
        <w:szCs w:val="16"/>
      </w:rPr>
      <w:t xml:space="preserve">     Trust Docs ID: </w:t>
    </w:r>
    <w:r w:rsidR="00A371FA">
      <w:rPr>
        <w:rFonts w:ascii="Arial" w:eastAsia="Times New Roman" w:hAnsi="Arial" w:cs="Arial"/>
        <w:sz w:val="16"/>
        <w:szCs w:val="16"/>
      </w:rPr>
      <w:t>1</w:t>
    </w:r>
    <w:r w:rsidR="00EE0279">
      <w:rPr>
        <w:rFonts w:ascii="Arial" w:eastAsia="Times New Roman" w:hAnsi="Arial" w:cs="Arial"/>
        <w:sz w:val="16"/>
        <w:szCs w:val="16"/>
      </w:rPr>
      <w:t>9395</w:t>
    </w:r>
    <w:r w:rsidRPr="00A52D04">
      <w:rPr>
        <w:rFonts w:ascii="Arial" w:eastAsia="Times New Roman" w:hAnsi="Arial" w:cs="Arial"/>
        <w:sz w:val="16"/>
        <w:szCs w:val="16"/>
      </w:rPr>
      <w:t xml:space="preserve">                             </w:t>
    </w:r>
  </w:p>
  <w:p w14:paraId="3757463E" w14:textId="69B76DDD" w:rsidR="0093664A" w:rsidRPr="0093664A" w:rsidRDefault="0093664A" w:rsidP="0093664A">
    <w:pPr>
      <w:tabs>
        <w:tab w:val="center" w:pos="4320"/>
        <w:tab w:val="right" w:pos="8640"/>
      </w:tabs>
      <w:spacing w:after="0" w:line="240" w:lineRule="auto"/>
      <w:rPr>
        <w:rFonts w:ascii="Arial" w:eastAsia="Times New Roman" w:hAnsi="Arial" w:cs="Arial"/>
        <w:color w:val="FF0000"/>
        <w:sz w:val="16"/>
        <w:szCs w:val="16"/>
      </w:rPr>
    </w:pPr>
    <w:r w:rsidRPr="00A52D04">
      <w:rPr>
        <w:rFonts w:ascii="Arial" w:eastAsia="Times New Roman" w:hAnsi="Arial" w:cs="Arial"/>
        <w:sz w:val="16"/>
        <w:szCs w:val="16"/>
      </w:rPr>
      <w:t xml:space="preserve">Author/s title: </w:t>
    </w:r>
    <w:r>
      <w:rPr>
        <w:rFonts w:ascii="Arial" w:eastAsia="Times New Roman" w:hAnsi="Arial" w:cs="Arial"/>
        <w:sz w:val="16"/>
        <w:szCs w:val="16"/>
      </w:rPr>
      <w:t xml:space="preserve"> Edward Snelson Paediatric Emergency Consultant   </w:t>
    </w:r>
    <w:r w:rsidRPr="00A52D04">
      <w:rPr>
        <w:rFonts w:ascii="Arial" w:eastAsia="Times New Roman" w:hAnsi="Arial" w:cs="Arial"/>
        <w:sz w:val="16"/>
        <w:szCs w:val="16"/>
      </w:rPr>
      <w:t>Approved by:</w:t>
    </w:r>
    <w:r>
      <w:rPr>
        <w:rFonts w:ascii="Arial" w:eastAsia="Times New Roman" w:hAnsi="Arial" w:cs="Arial"/>
        <w:sz w:val="16"/>
        <w:szCs w:val="16"/>
      </w:rPr>
      <w:t xml:space="preserve"> </w:t>
    </w:r>
    <w:r w:rsidRPr="00A52D04">
      <w:rPr>
        <w:rFonts w:ascii="Arial" w:eastAsia="Times New Roman" w:hAnsi="Arial" w:cs="Arial"/>
        <w:sz w:val="16"/>
        <w:szCs w:val="16"/>
      </w:rPr>
      <w:t>PIF    Date approved</w:t>
    </w:r>
    <w:r w:rsidR="00A6154A">
      <w:rPr>
        <w:rFonts w:ascii="Arial" w:eastAsia="Times New Roman" w:hAnsi="Arial" w:cs="Arial"/>
        <w:sz w:val="16"/>
        <w:szCs w:val="16"/>
      </w:rPr>
      <w:t>: 1</w:t>
    </w:r>
    <w:r w:rsidR="00EE0279">
      <w:rPr>
        <w:rFonts w:ascii="Arial" w:eastAsia="Times New Roman" w:hAnsi="Arial" w:cs="Arial"/>
        <w:sz w:val="16"/>
        <w:szCs w:val="16"/>
      </w:rPr>
      <w:t>8/12/2023</w:t>
    </w:r>
    <w:r w:rsidRPr="00A52D04">
      <w:rPr>
        <w:rFonts w:ascii="Arial" w:eastAsia="Times New Roman" w:hAnsi="Arial" w:cs="Arial"/>
        <w:sz w:val="16"/>
        <w:szCs w:val="16"/>
      </w:rPr>
      <w:t xml:space="preserve">  </w:t>
    </w:r>
  </w:p>
  <w:p w14:paraId="2A2E7BD0" w14:textId="54361D07" w:rsidR="00866C18" w:rsidRDefault="0093664A" w:rsidP="0093664A">
    <w:pPr>
      <w:pStyle w:val="Footer"/>
    </w:pPr>
    <w:r w:rsidRPr="00A52D04">
      <w:rPr>
        <w:rFonts w:ascii="Arial" w:eastAsia="Times New Roman" w:hAnsi="Arial" w:cs="Arial"/>
        <w:sz w:val="16"/>
        <w:szCs w:val="16"/>
      </w:rPr>
      <w:t>Review date:</w:t>
    </w:r>
    <w:r w:rsidR="00A6154A">
      <w:rPr>
        <w:rFonts w:ascii="Arial" w:eastAsia="Times New Roman" w:hAnsi="Arial" w:cs="Arial"/>
        <w:sz w:val="16"/>
        <w:szCs w:val="16"/>
      </w:rPr>
      <w:t xml:space="preserve"> 1</w:t>
    </w:r>
    <w:r w:rsidR="00EE0279">
      <w:rPr>
        <w:rFonts w:ascii="Arial" w:eastAsia="Times New Roman" w:hAnsi="Arial" w:cs="Arial"/>
        <w:sz w:val="16"/>
        <w:szCs w:val="16"/>
      </w:rPr>
      <w:t xml:space="preserve">8/12/2026                             </w:t>
    </w:r>
    <w:r w:rsidRPr="00A52D04">
      <w:rPr>
        <w:rFonts w:ascii="Arial" w:eastAsia="Times New Roman" w:hAnsi="Arial" w:cs="Arial"/>
        <w:sz w:val="16"/>
        <w:szCs w:val="16"/>
      </w:rPr>
      <w:t xml:space="preserve">Available via Trust Docs        </w:t>
    </w:r>
    <w:r w:rsidR="00EE0279">
      <w:rPr>
        <w:rFonts w:ascii="Arial" w:eastAsia="Times New Roman" w:hAnsi="Arial" w:cs="Arial"/>
        <w:sz w:val="16"/>
        <w:szCs w:val="16"/>
      </w:rPr>
      <w:t xml:space="preserve">                        </w:t>
    </w:r>
    <w:r w:rsidR="00EE0279" w:rsidRPr="00EE0279">
      <w:rPr>
        <w:rFonts w:ascii="Arial" w:eastAsia="Times New Roman" w:hAnsi="Arial" w:cs="Arial"/>
        <w:sz w:val="16"/>
        <w:szCs w:val="16"/>
      </w:rPr>
      <w:t xml:space="preserve">Page </w:t>
    </w:r>
    <w:r w:rsidR="00EE0279" w:rsidRPr="00EE0279">
      <w:rPr>
        <w:rFonts w:ascii="Arial" w:eastAsia="Times New Roman" w:hAnsi="Arial" w:cs="Arial"/>
        <w:b/>
        <w:bCs/>
        <w:sz w:val="16"/>
        <w:szCs w:val="16"/>
      </w:rPr>
      <w:fldChar w:fldCharType="begin"/>
    </w:r>
    <w:r w:rsidR="00EE0279" w:rsidRPr="00EE0279">
      <w:rPr>
        <w:rFonts w:ascii="Arial" w:eastAsia="Times New Roman" w:hAnsi="Arial" w:cs="Arial"/>
        <w:b/>
        <w:bCs/>
        <w:sz w:val="16"/>
        <w:szCs w:val="16"/>
      </w:rPr>
      <w:instrText xml:space="preserve"> PAGE  \* Arabic  \* MERGEFORMAT </w:instrText>
    </w:r>
    <w:r w:rsidR="00EE0279" w:rsidRPr="00EE0279">
      <w:rPr>
        <w:rFonts w:ascii="Arial" w:eastAsia="Times New Roman" w:hAnsi="Arial" w:cs="Arial"/>
        <w:b/>
        <w:bCs/>
        <w:sz w:val="16"/>
        <w:szCs w:val="16"/>
      </w:rPr>
      <w:fldChar w:fldCharType="separate"/>
    </w:r>
    <w:r w:rsidR="00EE0279" w:rsidRPr="00EE0279">
      <w:rPr>
        <w:rFonts w:ascii="Arial" w:eastAsia="Times New Roman" w:hAnsi="Arial" w:cs="Arial"/>
        <w:b/>
        <w:bCs/>
        <w:noProof/>
        <w:sz w:val="16"/>
        <w:szCs w:val="16"/>
      </w:rPr>
      <w:t>1</w:t>
    </w:r>
    <w:r w:rsidR="00EE0279" w:rsidRPr="00EE0279">
      <w:rPr>
        <w:rFonts w:ascii="Arial" w:eastAsia="Times New Roman" w:hAnsi="Arial" w:cs="Arial"/>
        <w:b/>
        <w:bCs/>
        <w:sz w:val="16"/>
        <w:szCs w:val="16"/>
      </w:rPr>
      <w:fldChar w:fldCharType="end"/>
    </w:r>
    <w:r w:rsidR="00EE0279" w:rsidRPr="00EE0279">
      <w:rPr>
        <w:rFonts w:ascii="Arial" w:eastAsia="Times New Roman" w:hAnsi="Arial" w:cs="Arial"/>
        <w:sz w:val="16"/>
        <w:szCs w:val="16"/>
      </w:rPr>
      <w:t xml:space="preserve"> of </w:t>
    </w:r>
    <w:r w:rsidR="00EE0279" w:rsidRPr="00EE0279">
      <w:rPr>
        <w:rFonts w:ascii="Arial" w:eastAsia="Times New Roman" w:hAnsi="Arial" w:cs="Arial"/>
        <w:b/>
        <w:bCs/>
        <w:sz w:val="16"/>
        <w:szCs w:val="16"/>
      </w:rPr>
      <w:fldChar w:fldCharType="begin"/>
    </w:r>
    <w:r w:rsidR="00EE0279" w:rsidRPr="00EE0279">
      <w:rPr>
        <w:rFonts w:ascii="Arial" w:eastAsia="Times New Roman" w:hAnsi="Arial" w:cs="Arial"/>
        <w:b/>
        <w:bCs/>
        <w:sz w:val="16"/>
        <w:szCs w:val="16"/>
      </w:rPr>
      <w:instrText xml:space="preserve"> NUMPAGES  \* Arabic  \* MERGEFORMAT </w:instrText>
    </w:r>
    <w:r w:rsidR="00EE0279" w:rsidRPr="00EE0279">
      <w:rPr>
        <w:rFonts w:ascii="Arial" w:eastAsia="Times New Roman" w:hAnsi="Arial" w:cs="Arial"/>
        <w:b/>
        <w:bCs/>
        <w:sz w:val="16"/>
        <w:szCs w:val="16"/>
      </w:rPr>
      <w:fldChar w:fldCharType="separate"/>
    </w:r>
    <w:r w:rsidR="00EE0279" w:rsidRPr="00EE0279">
      <w:rPr>
        <w:rFonts w:ascii="Arial" w:eastAsia="Times New Roman" w:hAnsi="Arial" w:cs="Arial"/>
        <w:b/>
        <w:bCs/>
        <w:noProof/>
        <w:sz w:val="16"/>
        <w:szCs w:val="16"/>
      </w:rPr>
      <w:t>2</w:t>
    </w:r>
    <w:r w:rsidR="00EE0279" w:rsidRPr="00EE0279">
      <w:rPr>
        <w:rFonts w:ascii="Arial" w:eastAsia="Times New Roman" w:hAnsi="Arial" w:cs="Arial"/>
        <w:b/>
        <w:bCs/>
        <w:sz w:val="16"/>
        <w:szCs w:val="16"/>
      </w:rPr>
      <w:fldChar w:fldCharType="end"/>
    </w:r>
    <w:r w:rsidRPr="00A52D04">
      <w:rPr>
        <w:rFonts w:ascii="Arial" w:eastAsia="Times New Roman"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2B226" w14:textId="77777777" w:rsidR="00866C18" w:rsidRDefault="00866C18" w:rsidP="00866C18">
      <w:pPr>
        <w:spacing w:after="0" w:line="240" w:lineRule="auto"/>
      </w:pPr>
      <w:r>
        <w:separator/>
      </w:r>
    </w:p>
  </w:footnote>
  <w:footnote w:type="continuationSeparator" w:id="0">
    <w:p w14:paraId="31743C77" w14:textId="77777777" w:rsidR="00866C18" w:rsidRDefault="00866C18" w:rsidP="00866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79165" w14:textId="77777777" w:rsidR="00866C18" w:rsidRPr="002251CA" w:rsidRDefault="002251CA" w:rsidP="002251CA">
    <w:pPr>
      <w:pStyle w:val="Header"/>
    </w:pPr>
    <w:r>
      <w:rPr>
        <w:noProof/>
        <w:lang w:eastAsia="en-GB"/>
      </w:rPr>
      <w:drawing>
        <wp:inline distT="0" distB="0" distL="0" distR="0" wp14:anchorId="295B7263" wp14:editId="343FFD8F">
          <wp:extent cx="6029325" cy="89598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29325" cy="8959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49517B"/>
    <w:multiLevelType w:val="hybridMultilevel"/>
    <w:tmpl w:val="5CA8E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72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4A7A"/>
    <w:rsid w:val="000A65BE"/>
    <w:rsid w:val="001450E5"/>
    <w:rsid w:val="001D59F9"/>
    <w:rsid w:val="002251CA"/>
    <w:rsid w:val="00256943"/>
    <w:rsid w:val="002C70F2"/>
    <w:rsid w:val="003C04E1"/>
    <w:rsid w:val="003E2FEA"/>
    <w:rsid w:val="004729C0"/>
    <w:rsid w:val="00493679"/>
    <w:rsid w:val="0053375F"/>
    <w:rsid w:val="0055150F"/>
    <w:rsid w:val="0061680F"/>
    <w:rsid w:val="00676EF7"/>
    <w:rsid w:val="006C5A8C"/>
    <w:rsid w:val="00866C18"/>
    <w:rsid w:val="008E4526"/>
    <w:rsid w:val="008F708B"/>
    <w:rsid w:val="0093664A"/>
    <w:rsid w:val="009A35E5"/>
    <w:rsid w:val="00A23216"/>
    <w:rsid w:val="00A371FA"/>
    <w:rsid w:val="00A6154A"/>
    <w:rsid w:val="00AD528D"/>
    <w:rsid w:val="00B41354"/>
    <w:rsid w:val="00B60E9F"/>
    <w:rsid w:val="00C00381"/>
    <w:rsid w:val="00C55530"/>
    <w:rsid w:val="00EB1C7D"/>
    <w:rsid w:val="00EE0279"/>
    <w:rsid w:val="00F34A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035F4D7"/>
  <w15:docId w15:val="{538EE6BD-D62C-45CC-8B34-0BE9DD6DE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80F"/>
    <w:pPr>
      <w:ind w:left="720"/>
      <w:contextualSpacing/>
    </w:pPr>
  </w:style>
  <w:style w:type="character" w:styleId="Hyperlink">
    <w:name w:val="Hyperlink"/>
    <w:basedOn w:val="DefaultParagraphFont"/>
    <w:uiPriority w:val="99"/>
    <w:unhideWhenUsed/>
    <w:rsid w:val="0061680F"/>
    <w:rPr>
      <w:color w:val="0000FF" w:themeColor="hyperlink"/>
      <w:u w:val="single"/>
    </w:rPr>
  </w:style>
  <w:style w:type="paragraph" w:styleId="Header">
    <w:name w:val="header"/>
    <w:basedOn w:val="Normal"/>
    <w:link w:val="HeaderChar"/>
    <w:uiPriority w:val="99"/>
    <w:unhideWhenUsed/>
    <w:rsid w:val="00866C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C18"/>
  </w:style>
  <w:style w:type="paragraph" w:styleId="Footer">
    <w:name w:val="footer"/>
    <w:basedOn w:val="Normal"/>
    <w:link w:val="FooterChar"/>
    <w:uiPriority w:val="99"/>
    <w:unhideWhenUsed/>
    <w:rsid w:val="00866C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C18"/>
  </w:style>
  <w:style w:type="paragraph" w:styleId="BalloonText">
    <w:name w:val="Balloon Text"/>
    <w:basedOn w:val="Normal"/>
    <w:link w:val="BalloonTextChar"/>
    <w:uiPriority w:val="99"/>
    <w:semiHidden/>
    <w:unhideWhenUsed/>
    <w:rsid w:val="00866C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6C18"/>
    <w:rPr>
      <w:rFonts w:ascii="Tahoma" w:hAnsi="Tahoma" w:cs="Tahoma"/>
      <w:sz w:val="16"/>
      <w:szCs w:val="16"/>
    </w:rPr>
  </w:style>
  <w:style w:type="table" w:customStyle="1" w:styleId="TableGrid1">
    <w:name w:val="Table Grid1"/>
    <w:basedOn w:val="TableNormal"/>
    <w:next w:val="TableGrid"/>
    <w:uiPriority w:val="39"/>
    <w:rsid w:val="0093664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936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450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NNUH</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Snelson, Edward (NNUHFT)</dc:creator>
  <cp:lastModifiedBy>Burgess, Trudy (NNUHFT)</cp:lastModifiedBy>
  <cp:revision>3</cp:revision>
  <dcterms:created xsi:type="dcterms:W3CDTF">2023-12-18T13:41:00Z</dcterms:created>
  <dcterms:modified xsi:type="dcterms:W3CDTF">2023-12-18T13:45:00Z</dcterms:modified>
</cp:coreProperties>
</file>