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9228E" w14:textId="77777777" w:rsidR="00B8340D" w:rsidRPr="00EF3D29" w:rsidRDefault="00B8340D">
      <w:pPr>
        <w:spacing w:after="0" w:line="240" w:lineRule="exact"/>
        <w:rPr>
          <w:rFonts w:ascii="Times New Roman" w:eastAsia="Times New Roman" w:hAnsi="Times New Roman" w:cs="Times New Roman"/>
          <w:sz w:val="24"/>
          <w:szCs w:val="24"/>
        </w:rPr>
      </w:pPr>
    </w:p>
    <w:p w14:paraId="62CF83F7" w14:textId="77777777" w:rsidR="00B8340D" w:rsidRPr="00EF3D29" w:rsidRDefault="003F0345" w:rsidP="00403D8E">
      <w:pPr>
        <w:spacing w:after="0" w:line="240" w:lineRule="auto"/>
        <w:ind w:right="-20"/>
        <w:jc w:val="center"/>
        <w:rPr>
          <w:rFonts w:ascii="Arial" w:eastAsia="Arial" w:hAnsi="Arial" w:cs="Arial"/>
          <w:b/>
          <w:bCs/>
          <w:color w:val="000000"/>
          <w:sz w:val="28"/>
          <w:szCs w:val="28"/>
        </w:rPr>
      </w:pPr>
      <w:r w:rsidRPr="00EF3D29">
        <w:rPr>
          <w:rFonts w:ascii="Arial" w:eastAsia="Arial" w:hAnsi="Arial" w:cs="Arial"/>
          <w:b/>
          <w:bCs/>
          <w:color w:val="000000"/>
          <w:sz w:val="28"/>
          <w:szCs w:val="28"/>
        </w:rPr>
        <w:t>Sir</w:t>
      </w:r>
      <w:r w:rsidRPr="00EF3D29">
        <w:rPr>
          <w:rFonts w:ascii="Arial" w:eastAsia="Arial" w:hAnsi="Arial" w:cs="Arial"/>
          <w:color w:val="000000"/>
          <w:sz w:val="28"/>
          <w:szCs w:val="28"/>
        </w:rPr>
        <w:t xml:space="preserve"> </w:t>
      </w:r>
      <w:r w:rsidRPr="00EF3D29">
        <w:rPr>
          <w:rFonts w:ascii="Arial" w:eastAsia="Arial" w:hAnsi="Arial" w:cs="Arial"/>
          <w:b/>
          <w:bCs/>
          <w:color w:val="000000"/>
          <w:sz w:val="28"/>
          <w:szCs w:val="28"/>
        </w:rPr>
        <w:t>Thomas</w:t>
      </w:r>
      <w:r w:rsidRPr="00EF3D29">
        <w:rPr>
          <w:rFonts w:ascii="Arial" w:eastAsia="Arial" w:hAnsi="Arial" w:cs="Arial"/>
          <w:color w:val="000000"/>
          <w:sz w:val="28"/>
          <w:szCs w:val="28"/>
        </w:rPr>
        <w:t xml:space="preserve"> </w:t>
      </w:r>
      <w:r w:rsidRPr="00EF3D29">
        <w:rPr>
          <w:rFonts w:ascii="Arial" w:eastAsia="Arial" w:hAnsi="Arial" w:cs="Arial"/>
          <w:b/>
          <w:bCs/>
          <w:color w:val="000000"/>
          <w:sz w:val="28"/>
          <w:szCs w:val="28"/>
        </w:rPr>
        <w:t>Browne</w:t>
      </w:r>
      <w:r w:rsidRPr="00EF3D29">
        <w:rPr>
          <w:rFonts w:ascii="Arial" w:eastAsia="Arial" w:hAnsi="Arial" w:cs="Arial"/>
          <w:color w:val="000000"/>
          <w:sz w:val="28"/>
          <w:szCs w:val="28"/>
        </w:rPr>
        <w:t xml:space="preserve"> </w:t>
      </w:r>
      <w:r w:rsidRPr="00EF3D29">
        <w:rPr>
          <w:rFonts w:ascii="Arial" w:eastAsia="Arial" w:hAnsi="Arial" w:cs="Arial"/>
          <w:b/>
          <w:bCs/>
          <w:color w:val="000000"/>
          <w:sz w:val="28"/>
          <w:szCs w:val="28"/>
        </w:rPr>
        <w:t>Library</w:t>
      </w:r>
      <w:r w:rsidRPr="00EF3D29">
        <w:rPr>
          <w:rFonts w:ascii="Arial" w:eastAsia="Arial" w:hAnsi="Arial" w:cs="Arial"/>
          <w:color w:val="000000"/>
          <w:sz w:val="28"/>
          <w:szCs w:val="28"/>
        </w:rPr>
        <w:t xml:space="preserve"> </w:t>
      </w:r>
      <w:r w:rsidRPr="00EF3D29">
        <w:rPr>
          <w:rFonts w:ascii="Arial" w:eastAsia="Arial" w:hAnsi="Arial" w:cs="Arial"/>
          <w:b/>
          <w:bCs/>
          <w:color w:val="000000"/>
          <w:sz w:val="28"/>
          <w:szCs w:val="28"/>
        </w:rPr>
        <w:t>Privacy</w:t>
      </w:r>
      <w:r w:rsidRPr="00EF3D29">
        <w:rPr>
          <w:rFonts w:ascii="Arial" w:eastAsia="Arial" w:hAnsi="Arial" w:cs="Arial"/>
          <w:color w:val="000000"/>
          <w:sz w:val="28"/>
          <w:szCs w:val="28"/>
        </w:rPr>
        <w:t xml:space="preserve"> </w:t>
      </w:r>
      <w:r w:rsidRPr="00EF3D29">
        <w:rPr>
          <w:rFonts w:ascii="Arial" w:eastAsia="Arial" w:hAnsi="Arial" w:cs="Arial"/>
          <w:b/>
          <w:bCs/>
          <w:color w:val="000000"/>
          <w:sz w:val="28"/>
          <w:szCs w:val="28"/>
        </w:rPr>
        <w:t>Notice</w:t>
      </w:r>
    </w:p>
    <w:p w14:paraId="4E068787" w14:textId="77777777" w:rsidR="00B8340D" w:rsidRPr="00EF3D29" w:rsidRDefault="00B8340D" w:rsidP="00403D8E">
      <w:pPr>
        <w:spacing w:after="0" w:line="240" w:lineRule="auto"/>
        <w:rPr>
          <w:rFonts w:ascii="Arial" w:eastAsia="Arial" w:hAnsi="Arial" w:cs="Arial"/>
          <w:sz w:val="24"/>
          <w:szCs w:val="24"/>
        </w:rPr>
      </w:pPr>
    </w:p>
    <w:p w14:paraId="2B7A83D9" w14:textId="77777777" w:rsidR="00B8340D" w:rsidRPr="00EF3D29" w:rsidRDefault="003F0345" w:rsidP="00403D8E">
      <w:pPr>
        <w:spacing w:after="0" w:line="240" w:lineRule="auto"/>
        <w:ind w:right="-20"/>
        <w:rPr>
          <w:rFonts w:ascii="Arial" w:eastAsia="Arial" w:hAnsi="Arial" w:cs="Arial"/>
          <w:b/>
          <w:color w:val="548DD4" w:themeColor="text2" w:themeTint="99"/>
          <w:sz w:val="24"/>
          <w:szCs w:val="24"/>
        </w:rPr>
      </w:pPr>
      <w:r w:rsidRPr="00EF3D29">
        <w:rPr>
          <w:rFonts w:ascii="Arial" w:eastAsia="Arial" w:hAnsi="Arial" w:cs="Arial"/>
          <w:b/>
          <w:color w:val="548DD4" w:themeColor="text2" w:themeTint="99"/>
          <w:sz w:val="24"/>
          <w:szCs w:val="24"/>
        </w:rPr>
        <w:t>This privacy notice explains:</w:t>
      </w:r>
    </w:p>
    <w:p w14:paraId="29428C99" w14:textId="7141A8E2" w:rsidR="00403D8E" w:rsidRPr="00EF3D29" w:rsidRDefault="003F0345" w:rsidP="00403D8E">
      <w:pPr>
        <w:pStyle w:val="ListParagraph"/>
        <w:numPr>
          <w:ilvl w:val="0"/>
          <w:numId w:val="1"/>
        </w:numPr>
        <w:spacing w:before="120" w:after="0" w:line="240" w:lineRule="auto"/>
        <w:ind w:left="714" w:hanging="357"/>
        <w:contextualSpacing w:val="0"/>
        <w:rPr>
          <w:rFonts w:ascii="Arial" w:eastAsia="Arial" w:hAnsi="Arial" w:cs="Arial"/>
          <w:color w:val="000000"/>
          <w:sz w:val="24"/>
          <w:szCs w:val="24"/>
        </w:rPr>
      </w:pPr>
      <w:r w:rsidRPr="00EF3D29">
        <w:rPr>
          <w:rFonts w:ascii="Arial" w:eastAsia="Arial" w:hAnsi="Arial" w:cs="Arial"/>
          <w:color w:val="000000"/>
          <w:sz w:val="24"/>
          <w:szCs w:val="24"/>
        </w:rPr>
        <w:t xml:space="preserve">What personal data the </w:t>
      </w:r>
      <w:r w:rsidR="00B17DA1" w:rsidRPr="00EF3D29">
        <w:rPr>
          <w:rFonts w:ascii="Arial" w:eastAsia="Arial" w:hAnsi="Arial" w:cs="Arial"/>
          <w:color w:val="000000"/>
          <w:sz w:val="24"/>
          <w:szCs w:val="24"/>
        </w:rPr>
        <w:t xml:space="preserve">Sir Thomas Browne </w:t>
      </w:r>
      <w:r w:rsidRPr="00EF3D29">
        <w:rPr>
          <w:rFonts w:ascii="Arial" w:eastAsia="Arial" w:hAnsi="Arial" w:cs="Arial"/>
          <w:color w:val="000000"/>
          <w:sz w:val="24"/>
          <w:szCs w:val="24"/>
        </w:rPr>
        <w:t xml:space="preserve">Library holds about you and why we hold it </w:t>
      </w:r>
    </w:p>
    <w:p w14:paraId="1620D5E8" w14:textId="551F242E" w:rsidR="00B8340D" w:rsidRPr="00EF3D29" w:rsidRDefault="003F0345" w:rsidP="00403D8E">
      <w:pPr>
        <w:pStyle w:val="ListParagraph"/>
        <w:numPr>
          <w:ilvl w:val="0"/>
          <w:numId w:val="1"/>
        </w:numPr>
        <w:spacing w:before="120" w:after="0" w:line="240" w:lineRule="auto"/>
        <w:ind w:left="714" w:hanging="357"/>
        <w:contextualSpacing w:val="0"/>
        <w:rPr>
          <w:rFonts w:ascii="Arial" w:eastAsia="Arial" w:hAnsi="Arial" w:cs="Arial"/>
          <w:color w:val="000000"/>
          <w:sz w:val="24"/>
          <w:szCs w:val="24"/>
        </w:rPr>
      </w:pPr>
      <w:r w:rsidRPr="00EF3D29">
        <w:rPr>
          <w:rFonts w:ascii="Arial" w:eastAsia="Arial" w:hAnsi="Arial" w:cs="Arial"/>
          <w:color w:val="000000"/>
          <w:sz w:val="24"/>
          <w:szCs w:val="24"/>
        </w:rPr>
        <w:t>How we will use any of the data we hold about you</w:t>
      </w:r>
    </w:p>
    <w:p w14:paraId="605176D9" w14:textId="633F5AD6" w:rsidR="00403D8E" w:rsidRPr="00EF3D29" w:rsidRDefault="003F0345" w:rsidP="00403D8E">
      <w:pPr>
        <w:pStyle w:val="ListParagraph"/>
        <w:numPr>
          <w:ilvl w:val="0"/>
          <w:numId w:val="1"/>
        </w:numPr>
        <w:spacing w:before="120" w:after="0" w:line="240" w:lineRule="auto"/>
        <w:ind w:left="714" w:hanging="357"/>
        <w:contextualSpacing w:val="0"/>
        <w:rPr>
          <w:rFonts w:ascii="Arial" w:eastAsia="Arial" w:hAnsi="Arial" w:cs="Arial"/>
          <w:color w:val="000000"/>
          <w:sz w:val="24"/>
          <w:szCs w:val="24"/>
        </w:rPr>
      </w:pPr>
      <w:r w:rsidRPr="00EF3D29">
        <w:rPr>
          <w:rFonts w:ascii="Arial" w:eastAsia="Arial" w:hAnsi="Arial" w:cs="Arial"/>
          <w:color w:val="000000"/>
          <w:sz w:val="24"/>
          <w:szCs w:val="24"/>
        </w:rPr>
        <w:t xml:space="preserve">How you can find out what data we </w:t>
      </w:r>
      <w:r w:rsidR="00885577" w:rsidRPr="00EF3D29">
        <w:rPr>
          <w:rFonts w:ascii="Arial" w:eastAsia="Arial" w:hAnsi="Arial" w:cs="Arial"/>
          <w:color w:val="000000"/>
          <w:sz w:val="24"/>
          <w:szCs w:val="24"/>
        </w:rPr>
        <w:t>hold about you</w:t>
      </w:r>
      <w:r w:rsidRPr="00EF3D29">
        <w:rPr>
          <w:rFonts w:ascii="Arial" w:eastAsia="Arial" w:hAnsi="Arial" w:cs="Arial"/>
          <w:color w:val="000000"/>
          <w:sz w:val="24"/>
          <w:szCs w:val="24"/>
        </w:rPr>
        <w:t>, and have</w:t>
      </w:r>
      <w:r w:rsidR="00727BC9" w:rsidRPr="00EF3D29">
        <w:rPr>
          <w:rFonts w:ascii="Arial" w:eastAsia="Arial" w:hAnsi="Arial" w:cs="Arial"/>
          <w:color w:val="000000" w:themeColor="text1"/>
          <w:sz w:val="24"/>
          <w:szCs w:val="24"/>
        </w:rPr>
        <w:t xml:space="preserve"> the</w:t>
      </w:r>
      <w:r w:rsidRPr="00EF3D29">
        <w:rPr>
          <w:rFonts w:ascii="Arial" w:eastAsia="Arial" w:hAnsi="Arial" w:cs="Arial"/>
          <w:color w:val="000000"/>
          <w:sz w:val="24"/>
          <w:szCs w:val="24"/>
        </w:rPr>
        <w:t xml:space="preserve"> data updated or deleted</w:t>
      </w:r>
    </w:p>
    <w:p w14:paraId="04BACFFF" w14:textId="0993E210" w:rsidR="00B8340D" w:rsidRPr="00EF3D29" w:rsidRDefault="003F0345" w:rsidP="00403D8E">
      <w:pPr>
        <w:pStyle w:val="ListParagraph"/>
        <w:numPr>
          <w:ilvl w:val="0"/>
          <w:numId w:val="1"/>
        </w:numPr>
        <w:spacing w:before="120" w:after="0" w:line="240" w:lineRule="auto"/>
        <w:ind w:left="714" w:hanging="357"/>
        <w:contextualSpacing w:val="0"/>
        <w:rPr>
          <w:rFonts w:ascii="Arial" w:eastAsia="Arial" w:hAnsi="Arial" w:cs="Arial"/>
          <w:color w:val="000000"/>
          <w:sz w:val="24"/>
          <w:szCs w:val="24"/>
        </w:rPr>
      </w:pPr>
      <w:r w:rsidRPr="00EF3D29">
        <w:rPr>
          <w:rFonts w:ascii="Arial" w:eastAsia="Arial" w:hAnsi="Arial" w:cs="Arial"/>
          <w:color w:val="000000"/>
          <w:sz w:val="24"/>
          <w:szCs w:val="24"/>
        </w:rPr>
        <w:t>Who may have access to your data</w:t>
      </w:r>
    </w:p>
    <w:p w14:paraId="0DCA0B48" w14:textId="372B93D2" w:rsidR="00B8340D" w:rsidRPr="00EF3D29" w:rsidRDefault="003F0345" w:rsidP="00403D8E">
      <w:pPr>
        <w:pStyle w:val="ListParagraph"/>
        <w:numPr>
          <w:ilvl w:val="0"/>
          <w:numId w:val="1"/>
        </w:numPr>
        <w:spacing w:before="120" w:after="0" w:line="240" w:lineRule="auto"/>
        <w:ind w:left="714" w:hanging="357"/>
        <w:contextualSpacing w:val="0"/>
        <w:rPr>
          <w:rFonts w:ascii="Arial" w:eastAsia="Arial" w:hAnsi="Arial" w:cs="Arial"/>
          <w:color w:val="000000"/>
          <w:sz w:val="24"/>
          <w:szCs w:val="24"/>
        </w:rPr>
      </w:pPr>
      <w:r w:rsidRPr="00EF3D29">
        <w:rPr>
          <w:rFonts w:ascii="Arial" w:eastAsia="Arial" w:hAnsi="Arial" w:cs="Arial"/>
          <w:color w:val="000000"/>
          <w:sz w:val="24"/>
          <w:szCs w:val="24"/>
        </w:rPr>
        <w:t xml:space="preserve">How long your data is </w:t>
      </w:r>
      <w:r w:rsidR="00AD2864" w:rsidRPr="00EF3D29">
        <w:rPr>
          <w:rFonts w:ascii="Arial" w:eastAsia="Arial" w:hAnsi="Arial" w:cs="Arial"/>
          <w:color w:val="000000"/>
          <w:sz w:val="24"/>
          <w:szCs w:val="24"/>
        </w:rPr>
        <w:t>held for</w:t>
      </w:r>
    </w:p>
    <w:p w14:paraId="4BD2E4E8" w14:textId="77777777" w:rsidR="00B8340D" w:rsidRPr="00EF3D29" w:rsidRDefault="00B8340D" w:rsidP="00403D8E">
      <w:pPr>
        <w:spacing w:after="0" w:line="240" w:lineRule="auto"/>
        <w:rPr>
          <w:rFonts w:ascii="Arial" w:eastAsia="Arial" w:hAnsi="Arial" w:cs="Arial"/>
          <w:sz w:val="24"/>
          <w:szCs w:val="24"/>
        </w:rPr>
      </w:pPr>
    </w:p>
    <w:p w14:paraId="74A4848D" w14:textId="007DBAE4" w:rsidR="00B8340D" w:rsidRPr="00EF3D29" w:rsidRDefault="003F0345" w:rsidP="00ED08BC">
      <w:pPr>
        <w:spacing w:after="120" w:line="240" w:lineRule="auto"/>
        <w:ind w:right="-23"/>
        <w:rPr>
          <w:rFonts w:ascii="Arial" w:eastAsia="Arial" w:hAnsi="Arial" w:cs="Arial"/>
          <w:b/>
          <w:bCs/>
          <w:color w:val="4F81BC"/>
          <w:sz w:val="24"/>
          <w:szCs w:val="24"/>
        </w:rPr>
      </w:pPr>
      <w:r w:rsidRPr="00EF3D29">
        <w:rPr>
          <w:rFonts w:ascii="Arial" w:eastAsia="Arial" w:hAnsi="Arial" w:cs="Arial"/>
          <w:b/>
          <w:bCs/>
          <w:color w:val="4F81BC"/>
          <w:sz w:val="24"/>
          <w:szCs w:val="24"/>
        </w:rPr>
        <w:t>What</w:t>
      </w:r>
      <w:r w:rsidRPr="00EF3D29">
        <w:rPr>
          <w:rFonts w:ascii="Arial" w:eastAsia="Arial" w:hAnsi="Arial" w:cs="Arial"/>
          <w:color w:val="4F81BC"/>
          <w:sz w:val="24"/>
          <w:szCs w:val="24"/>
        </w:rPr>
        <w:t xml:space="preserve"> </w:t>
      </w:r>
      <w:r w:rsidRPr="00EF3D29">
        <w:rPr>
          <w:rFonts w:ascii="Arial" w:eastAsia="Arial" w:hAnsi="Arial" w:cs="Arial"/>
          <w:b/>
          <w:bCs/>
          <w:color w:val="4F81BC"/>
          <w:sz w:val="24"/>
          <w:szCs w:val="24"/>
        </w:rPr>
        <w:t>personal</w:t>
      </w:r>
      <w:r w:rsidRPr="00EF3D29">
        <w:rPr>
          <w:rFonts w:ascii="Arial" w:eastAsia="Arial" w:hAnsi="Arial" w:cs="Arial"/>
          <w:color w:val="4F81BC"/>
          <w:sz w:val="24"/>
          <w:szCs w:val="24"/>
        </w:rPr>
        <w:t xml:space="preserve"> </w:t>
      </w:r>
      <w:r w:rsidRPr="00EF3D29">
        <w:rPr>
          <w:rFonts w:ascii="Arial" w:eastAsia="Arial" w:hAnsi="Arial" w:cs="Arial"/>
          <w:b/>
          <w:bCs/>
          <w:color w:val="4F81BC"/>
          <w:sz w:val="24"/>
          <w:szCs w:val="24"/>
        </w:rPr>
        <w:t>data</w:t>
      </w:r>
      <w:r w:rsidRPr="00EF3D29">
        <w:rPr>
          <w:rFonts w:ascii="Arial" w:eastAsia="Arial" w:hAnsi="Arial" w:cs="Arial"/>
          <w:color w:val="4F81BC"/>
          <w:sz w:val="24"/>
          <w:szCs w:val="24"/>
        </w:rPr>
        <w:t xml:space="preserve"> </w:t>
      </w:r>
      <w:r w:rsidRPr="00EF3D29">
        <w:rPr>
          <w:rFonts w:ascii="Arial" w:eastAsia="Arial" w:hAnsi="Arial" w:cs="Arial"/>
          <w:b/>
          <w:bCs/>
          <w:color w:val="4F81BC"/>
          <w:sz w:val="24"/>
          <w:szCs w:val="24"/>
        </w:rPr>
        <w:t>we</w:t>
      </w:r>
      <w:r w:rsidRPr="00EF3D29">
        <w:rPr>
          <w:rFonts w:ascii="Arial" w:eastAsia="Arial" w:hAnsi="Arial" w:cs="Arial"/>
          <w:color w:val="4F81BC"/>
          <w:sz w:val="24"/>
          <w:szCs w:val="24"/>
        </w:rPr>
        <w:t xml:space="preserve"> </w:t>
      </w:r>
      <w:r w:rsidRPr="00EF3D29">
        <w:rPr>
          <w:rFonts w:ascii="Arial" w:eastAsia="Arial" w:hAnsi="Arial" w:cs="Arial"/>
          <w:b/>
          <w:bCs/>
          <w:color w:val="4F81BC"/>
          <w:sz w:val="24"/>
          <w:szCs w:val="24"/>
        </w:rPr>
        <w:t>hold</w:t>
      </w:r>
      <w:r w:rsidRPr="00EF3D29">
        <w:rPr>
          <w:rFonts w:ascii="Arial" w:eastAsia="Arial" w:hAnsi="Arial" w:cs="Arial"/>
          <w:color w:val="4F81BC"/>
          <w:sz w:val="24"/>
          <w:szCs w:val="24"/>
        </w:rPr>
        <w:t xml:space="preserve"> </w:t>
      </w:r>
      <w:r w:rsidRPr="00EF3D29">
        <w:rPr>
          <w:rFonts w:ascii="Arial" w:eastAsia="Arial" w:hAnsi="Arial" w:cs="Arial"/>
          <w:b/>
          <w:bCs/>
          <w:color w:val="4F81BC"/>
          <w:sz w:val="24"/>
          <w:szCs w:val="24"/>
        </w:rPr>
        <w:t>about</w:t>
      </w:r>
      <w:r w:rsidRPr="00EF3D29">
        <w:rPr>
          <w:rFonts w:ascii="Arial" w:eastAsia="Arial" w:hAnsi="Arial" w:cs="Arial"/>
          <w:color w:val="4F81BC"/>
          <w:sz w:val="24"/>
          <w:szCs w:val="24"/>
        </w:rPr>
        <w:t xml:space="preserve"> </w:t>
      </w:r>
      <w:r w:rsidRPr="00EF3D29">
        <w:rPr>
          <w:rFonts w:ascii="Arial" w:eastAsia="Arial" w:hAnsi="Arial" w:cs="Arial"/>
          <w:b/>
          <w:bCs/>
          <w:color w:val="4F81BC"/>
          <w:sz w:val="24"/>
          <w:szCs w:val="24"/>
        </w:rPr>
        <w:t>you</w:t>
      </w:r>
      <w:r w:rsidRPr="00EF3D29">
        <w:rPr>
          <w:rFonts w:ascii="Arial" w:eastAsia="Arial" w:hAnsi="Arial" w:cs="Arial"/>
          <w:color w:val="4F81BC"/>
          <w:sz w:val="24"/>
          <w:szCs w:val="24"/>
        </w:rPr>
        <w:t xml:space="preserve"> </w:t>
      </w:r>
      <w:r w:rsidRPr="00EF3D29">
        <w:rPr>
          <w:rFonts w:ascii="Arial" w:eastAsia="Arial" w:hAnsi="Arial" w:cs="Arial"/>
          <w:b/>
          <w:bCs/>
          <w:color w:val="4F81BC"/>
          <w:sz w:val="24"/>
          <w:szCs w:val="24"/>
        </w:rPr>
        <w:t>and</w:t>
      </w:r>
      <w:r w:rsidRPr="00EF3D29">
        <w:rPr>
          <w:rFonts w:ascii="Arial" w:eastAsia="Arial" w:hAnsi="Arial" w:cs="Arial"/>
          <w:color w:val="4F81BC"/>
          <w:sz w:val="24"/>
          <w:szCs w:val="24"/>
        </w:rPr>
        <w:t xml:space="preserve"> </w:t>
      </w:r>
      <w:r w:rsidRPr="00EF3D29">
        <w:rPr>
          <w:rFonts w:ascii="Arial" w:eastAsia="Arial" w:hAnsi="Arial" w:cs="Arial"/>
          <w:b/>
          <w:bCs/>
          <w:color w:val="4F81BC"/>
          <w:sz w:val="24"/>
          <w:szCs w:val="24"/>
        </w:rPr>
        <w:t>why</w:t>
      </w:r>
      <w:r w:rsidRPr="00EF3D29">
        <w:rPr>
          <w:rFonts w:ascii="Arial" w:eastAsia="Arial" w:hAnsi="Arial" w:cs="Arial"/>
          <w:color w:val="4F81BC"/>
          <w:sz w:val="24"/>
          <w:szCs w:val="24"/>
        </w:rPr>
        <w:t xml:space="preserve"> </w:t>
      </w:r>
      <w:r w:rsidRPr="00EF3D29">
        <w:rPr>
          <w:rFonts w:ascii="Arial" w:eastAsia="Arial" w:hAnsi="Arial" w:cs="Arial"/>
          <w:b/>
          <w:bCs/>
          <w:color w:val="4F81BC"/>
          <w:sz w:val="24"/>
          <w:szCs w:val="24"/>
        </w:rPr>
        <w:t>we</w:t>
      </w:r>
      <w:r w:rsidRPr="00EF3D29">
        <w:rPr>
          <w:rFonts w:ascii="Arial" w:eastAsia="Arial" w:hAnsi="Arial" w:cs="Arial"/>
          <w:color w:val="4F81BC"/>
          <w:sz w:val="24"/>
          <w:szCs w:val="24"/>
        </w:rPr>
        <w:t xml:space="preserve"> </w:t>
      </w:r>
      <w:r w:rsidRPr="00EF3D29">
        <w:rPr>
          <w:rFonts w:ascii="Arial" w:eastAsia="Arial" w:hAnsi="Arial" w:cs="Arial"/>
          <w:b/>
          <w:bCs/>
          <w:color w:val="4F81BC"/>
          <w:sz w:val="24"/>
          <w:szCs w:val="24"/>
        </w:rPr>
        <w:t>hold</w:t>
      </w:r>
      <w:r w:rsidRPr="00EF3D29">
        <w:rPr>
          <w:rFonts w:ascii="Arial" w:eastAsia="Arial" w:hAnsi="Arial" w:cs="Arial"/>
          <w:color w:val="4F81BC"/>
          <w:sz w:val="24"/>
          <w:szCs w:val="24"/>
        </w:rPr>
        <w:t xml:space="preserve"> </w:t>
      </w:r>
      <w:r w:rsidRPr="00EF3D29">
        <w:rPr>
          <w:rFonts w:ascii="Arial" w:eastAsia="Arial" w:hAnsi="Arial" w:cs="Arial"/>
          <w:b/>
          <w:bCs/>
          <w:color w:val="4F81BC"/>
          <w:sz w:val="24"/>
          <w:szCs w:val="24"/>
        </w:rPr>
        <w:t>this</w:t>
      </w:r>
      <w:r w:rsidR="00DB06CC">
        <w:rPr>
          <w:rFonts w:ascii="Arial" w:eastAsia="Arial" w:hAnsi="Arial" w:cs="Arial"/>
          <w:b/>
          <w:bCs/>
          <w:color w:val="4F81BC"/>
          <w:sz w:val="24"/>
          <w:szCs w:val="24"/>
        </w:rPr>
        <w:t>:</w:t>
      </w:r>
    </w:p>
    <w:p w14:paraId="518E7E1A" w14:textId="7D8DB6A1" w:rsidR="00BB6399" w:rsidRPr="00EF3D29" w:rsidRDefault="003F0345" w:rsidP="00403D8E">
      <w:pPr>
        <w:spacing w:after="0" w:line="240" w:lineRule="auto"/>
        <w:ind w:right="-20"/>
        <w:rPr>
          <w:rFonts w:ascii="Arial" w:eastAsia="Arial" w:hAnsi="Arial" w:cs="Arial"/>
          <w:color w:val="000000"/>
          <w:sz w:val="24"/>
          <w:szCs w:val="24"/>
        </w:rPr>
      </w:pPr>
      <w:r w:rsidRPr="00EF3D29">
        <w:rPr>
          <w:rFonts w:ascii="Arial" w:eastAsia="Arial" w:hAnsi="Arial" w:cs="Arial"/>
          <w:color w:val="000000"/>
          <w:sz w:val="24"/>
          <w:szCs w:val="24"/>
        </w:rPr>
        <w:t xml:space="preserve">We collect and store the following details so we can contact you if required regarding your library account: </w:t>
      </w:r>
    </w:p>
    <w:p w14:paraId="71A53050" w14:textId="77777777" w:rsidR="00BB6399" w:rsidRPr="00EF3D29" w:rsidRDefault="003F0345" w:rsidP="00BB6399">
      <w:pPr>
        <w:pStyle w:val="ListParagraph"/>
        <w:numPr>
          <w:ilvl w:val="0"/>
          <w:numId w:val="3"/>
        </w:numPr>
        <w:spacing w:before="120" w:after="0" w:line="240" w:lineRule="auto"/>
        <w:ind w:left="714" w:hanging="357"/>
        <w:contextualSpacing w:val="0"/>
        <w:rPr>
          <w:rFonts w:ascii="Arial" w:eastAsia="Arial" w:hAnsi="Arial" w:cs="Arial"/>
          <w:color w:val="000000"/>
          <w:sz w:val="24"/>
          <w:szCs w:val="24"/>
        </w:rPr>
      </w:pPr>
      <w:r w:rsidRPr="00EF3D29">
        <w:rPr>
          <w:rFonts w:ascii="Arial" w:eastAsia="Arial" w:hAnsi="Arial" w:cs="Arial"/>
          <w:color w:val="000000"/>
          <w:sz w:val="24"/>
          <w:szCs w:val="24"/>
        </w:rPr>
        <w:t xml:space="preserve">your name, </w:t>
      </w:r>
    </w:p>
    <w:p w14:paraId="5AF076C0" w14:textId="77777777" w:rsidR="00BB6399" w:rsidRPr="00EF3D29" w:rsidRDefault="003F0345" w:rsidP="00BB6399">
      <w:pPr>
        <w:pStyle w:val="ListParagraph"/>
        <w:numPr>
          <w:ilvl w:val="0"/>
          <w:numId w:val="3"/>
        </w:numPr>
        <w:spacing w:before="120" w:after="0" w:line="240" w:lineRule="auto"/>
        <w:ind w:left="714" w:hanging="357"/>
        <w:contextualSpacing w:val="0"/>
        <w:rPr>
          <w:rFonts w:ascii="Arial" w:eastAsia="Arial" w:hAnsi="Arial" w:cs="Arial"/>
          <w:color w:val="000000"/>
          <w:sz w:val="24"/>
          <w:szCs w:val="24"/>
        </w:rPr>
      </w:pPr>
      <w:r w:rsidRPr="00EF3D29">
        <w:rPr>
          <w:rFonts w:ascii="Arial" w:eastAsia="Arial" w:hAnsi="Arial" w:cs="Arial"/>
          <w:color w:val="000000"/>
          <w:sz w:val="24"/>
          <w:szCs w:val="24"/>
        </w:rPr>
        <w:t xml:space="preserve">work and postal address, </w:t>
      </w:r>
    </w:p>
    <w:p w14:paraId="0DCD70ED" w14:textId="77777777" w:rsidR="00BB6399" w:rsidRPr="00EF3D29" w:rsidRDefault="003F0345" w:rsidP="00BB6399">
      <w:pPr>
        <w:pStyle w:val="ListParagraph"/>
        <w:numPr>
          <w:ilvl w:val="0"/>
          <w:numId w:val="3"/>
        </w:numPr>
        <w:spacing w:before="120" w:after="0" w:line="240" w:lineRule="auto"/>
        <w:ind w:left="714" w:hanging="357"/>
        <w:contextualSpacing w:val="0"/>
        <w:rPr>
          <w:rFonts w:ascii="Arial" w:eastAsia="Arial" w:hAnsi="Arial" w:cs="Arial"/>
          <w:color w:val="000000"/>
          <w:sz w:val="24"/>
          <w:szCs w:val="24"/>
        </w:rPr>
      </w:pPr>
      <w:r w:rsidRPr="00EF3D29">
        <w:rPr>
          <w:rFonts w:ascii="Arial" w:eastAsia="Arial" w:hAnsi="Arial" w:cs="Arial"/>
          <w:color w:val="000000"/>
          <w:sz w:val="24"/>
          <w:szCs w:val="24"/>
        </w:rPr>
        <w:t xml:space="preserve">email address(es), </w:t>
      </w:r>
    </w:p>
    <w:p w14:paraId="1907F885" w14:textId="5F89EFF5" w:rsidR="00BB6399" w:rsidRPr="00EF3D29" w:rsidRDefault="003F0345" w:rsidP="00BB6399">
      <w:pPr>
        <w:pStyle w:val="ListParagraph"/>
        <w:numPr>
          <w:ilvl w:val="0"/>
          <w:numId w:val="3"/>
        </w:numPr>
        <w:spacing w:before="120" w:after="0" w:line="240" w:lineRule="auto"/>
        <w:ind w:left="714" w:hanging="357"/>
        <w:contextualSpacing w:val="0"/>
        <w:rPr>
          <w:rFonts w:ascii="Arial" w:eastAsia="Arial" w:hAnsi="Arial" w:cs="Arial"/>
          <w:color w:val="000000"/>
          <w:sz w:val="24"/>
          <w:szCs w:val="24"/>
        </w:rPr>
      </w:pPr>
      <w:r w:rsidRPr="00EF3D29">
        <w:rPr>
          <w:rFonts w:ascii="Arial" w:eastAsia="Arial" w:hAnsi="Arial" w:cs="Arial"/>
          <w:color w:val="000000"/>
          <w:sz w:val="24"/>
          <w:szCs w:val="24"/>
        </w:rPr>
        <w:t xml:space="preserve">job role, </w:t>
      </w:r>
      <w:r w:rsidR="00963FFB" w:rsidRPr="00EF3D29">
        <w:rPr>
          <w:rFonts w:ascii="Arial" w:eastAsia="Arial" w:hAnsi="Arial" w:cs="Arial"/>
          <w:color w:val="000000"/>
          <w:sz w:val="24"/>
          <w:szCs w:val="24"/>
        </w:rPr>
        <w:t>and</w:t>
      </w:r>
    </w:p>
    <w:p w14:paraId="7B1788BE" w14:textId="77777777" w:rsidR="00BB6399" w:rsidRPr="00EF3D29" w:rsidRDefault="003F0345" w:rsidP="00BB6399">
      <w:pPr>
        <w:pStyle w:val="ListParagraph"/>
        <w:numPr>
          <w:ilvl w:val="0"/>
          <w:numId w:val="3"/>
        </w:numPr>
        <w:spacing w:before="120" w:after="0" w:line="240" w:lineRule="auto"/>
        <w:ind w:left="714" w:hanging="357"/>
        <w:contextualSpacing w:val="0"/>
        <w:rPr>
          <w:rFonts w:ascii="Arial" w:eastAsia="Arial" w:hAnsi="Arial" w:cs="Arial"/>
          <w:color w:val="000000"/>
          <w:sz w:val="24"/>
          <w:szCs w:val="24"/>
        </w:rPr>
      </w:pPr>
      <w:r w:rsidRPr="00EF3D29">
        <w:rPr>
          <w:rFonts w:ascii="Arial" w:eastAsia="Arial" w:hAnsi="Arial" w:cs="Arial"/>
          <w:color w:val="000000"/>
          <w:sz w:val="24"/>
          <w:szCs w:val="24"/>
        </w:rPr>
        <w:t>course and academic institution</w:t>
      </w:r>
      <w:r w:rsidR="00BB6399" w:rsidRPr="00EF3D29">
        <w:rPr>
          <w:rFonts w:ascii="Arial" w:eastAsia="Arial" w:hAnsi="Arial" w:cs="Arial"/>
          <w:color w:val="000000"/>
          <w:sz w:val="24"/>
          <w:szCs w:val="24"/>
        </w:rPr>
        <w:t>,</w:t>
      </w:r>
      <w:r w:rsidRPr="00EF3D29">
        <w:rPr>
          <w:rFonts w:ascii="Arial" w:eastAsia="Arial" w:hAnsi="Arial" w:cs="Arial"/>
          <w:color w:val="000000"/>
          <w:sz w:val="24"/>
          <w:szCs w:val="24"/>
        </w:rPr>
        <w:t xml:space="preserve"> where relevant. </w:t>
      </w:r>
    </w:p>
    <w:p w14:paraId="535F44D4" w14:textId="77777777" w:rsidR="00BB6399" w:rsidRPr="00EF3D29" w:rsidRDefault="00BB6399" w:rsidP="00403D8E">
      <w:pPr>
        <w:spacing w:after="0" w:line="240" w:lineRule="auto"/>
        <w:ind w:right="-20"/>
        <w:rPr>
          <w:rFonts w:ascii="Arial" w:eastAsia="Arial" w:hAnsi="Arial" w:cs="Arial"/>
          <w:color w:val="000000"/>
          <w:sz w:val="24"/>
          <w:szCs w:val="24"/>
        </w:rPr>
      </w:pPr>
    </w:p>
    <w:p w14:paraId="325E10D0" w14:textId="370C848F" w:rsidR="0086228E" w:rsidRPr="00EF3D29" w:rsidRDefault="003F0345" w:rsidP="00403D8E">
      <w:pPr>
        <w:spacing w:after="0" w:line="240" w:lineRule="auto"/>
        <w:ind w:right="-20"/>
        <w:rPr>
          <w:rFonts w:ascii="Arial" w:eastAsia="Arial" w:hAnsi="Arial" w:cs="Arial"/>
          <w:color w:val="000000"/>
          <w:sz w:val="24"/>
          <w:szCs w:val="24"/>
        </w:rPr>
      </w:pPr>
      <w:r w:rsidRPr="00EF3D29">
        <w:rPr>
          <w:rFonts w:ascii="Arial" w:eastAsia="Arial" w:hAnsi="Arial" w:cs="Arial"/>
          <w:color w:val="000000"/>
          <w:sz w:val="24"/>
          <w:szCs w:val="24"/>
        </w:rPr>
        <w:t xml:space="preserve">We also collect data regarding the end date (if any) of </w:t>
      </w:r>
      <w:r w:rsidR="00A203A4">
        <w:rPr>
          <w:rFonts w:ascii="Arial" w:eastAsia="Arial" w:hAnsi="Arial" w:cs="Arial"/>
          <w:color w:val="000000"/>
          <w:sz w:val="24"/>
          <w:szCs w:val="24"/>
        </w:rPr>
        <w:t>y</w:t>
      </w:r>
      <w:r w:rsidRPr="00EF3D29">
        <w:rPr>
          <w:rFonts w:ascii="Arial" w:eastAsia="Arial" w:hAnsi="Arial" w:cs="Arial"/>
          <w:color w:val="000000"/>
          <w:sz w:val="24"/>
          <w:szCs w:val="24"/>
        </w:rPr>
        <w:t>our course/contract to ensure we do not store your data for longer than necessary.</w:t>
      </w:r>
      <w:r w:rsidR="00392832" w:rsidRPr="00EF3D29">
        <w:rPr>
          <w:rFonts w:ascii="Arial" w:eastAsia="Arial" w:hAnsi="Arial" w:cs="Arial"/>
          <w:color w:val="000000"/>
          <w:sz w:val="24"/>
          <w:szCs w:val="24"/>
        </w:rPr>
        <w:t xml:space="preserve"> </w:t>
      </w:r>
    </w:p>
    <w:p w14:paraId="6D35881C" w14:textId="77777777" w:rsidR="0086228E" w:rsidRPr="00EF3D29" w:rsidRDefault="0086228E" w:rsidP="00403D8E">
      <w:pPr>
        <w:spacing w:after="0" w:line="240" w:lineRule="auto"/>
        <w:ind w:right="-20"/>
        <w:rPr>
          <w:rFonts w:ascii="Arial" w:eastAsia="Arial" w:hAnsi="Arial" w:cs="Arial"/>
          <w:color w:val="000000"/>
          <w:sz w:val="24"/>
          <w:szCs w:val="24"/>
        </w:rPr>
      </w:pPr>
    </w:p>
    <w:p w14:paraId="30567920" w14:textId="4B90D9B4" w:rsidR="00B93680" w:rsidRDefault="00B93680" w:rsidP="00B93680">
      <w:pPr>
        <w:spacing w:after="0" w:line="240" w:lineRule="auto"/>
        <w:ind w:right="-20"/>
        <w:rPr>
          <w:rFonts w:ascii="Arial" w:eastAsia="Arial" w:hAnsi="Arial" w:cs="Arial"/>
          <w:color w:val="000000"/>
          <w:sz w:val="24"/>
          <w:szCs w:val="24"/>
        </w:rPr>
      </w:pPr>
      <w:r w:rsidRPr="00B93680">
        <w:rPr>
          <w:rFonts w:ascii="Arial" w:eastAsia="Arial" w:hAnsi="Arial" w:cs="Arial"/>
          <w:color w:val="000000"/>
          <w:sz w:val="24"/>
          <w:szCs w:val="24"/>
        </w:rPr>
        <w:t>Under the UK General Data Protection Regulation (UK GDPR), the lawful basis we rely on for using personal information is</w:t>
      </w:r>
      <w:r>
        <w:rPr>
          <w:rFonts w:ascii="Arial" w:eastAsia="Arial" w:hAnsi="Arial" w:cs="Arial"/>
          <w:color w:val="000000"/>
          <w:sz w:val="24"/>
          <w:szCs w:val="24"/>
        </w:rPr>
        <w:t xml:space="preserve"> that we have your consent, which you provide when you</w:t>
      </w:r>
      <w:r w:rsidR="00A75EF8">
        <w:rPr>
          <w:rFonts w:ascii="Arial" w:eastAsia="Arial" w:hAnsi="Arial" w:cs="Arial"/>
          <w:color w:val="000000"/>
          <w:sz w:val="24"/>
          <w:szCs w:val="24"/>
        </w:rPr>
        <w:t xml:space="preserve"> register to</w:t>
      </w:r>
      <w:r>
        <w:rPr>
          <w:rFonts w:ascii="Arial" w:eastAsia="Arial" w:hAnsi="Arial" w:cs="Arial"/>
          <w:color w:val="000000"/>
          <w:sz w:val="24"/>
          <w:szCs w:val="24"/>
        </w:rPr>
        <w:t xml:space="preserve"> join the Library.</w:t>
      </w:r>
    </w:p>
    <w:p w14:paraId="79DC53B0" w14:textId="77777777" w:rsidR="00B93680" w:rsidRDefault="00B93680" w:rsidP="00B93680">
      <w:pPr>
        <w:spacing w:after="0" w:line="240" w:lineRule="auto"/>
        <w:ind w:right="-20"/>
        <w:rPr>
          <w:rFonts w:ascii="Arial" w:eastAsia="Arial" w:hAnsi="Arial" w:cs="Arial"/>
          <w:color w:val="000000"/>
          <w:sz w:val="24"/>
          <w:szCs w:val="24"/>
        </w:rPr>
      </w:pPr>
    </w:p>
    <w:p w14:paraId="667E011E" w14:textId="69D9ADE0" w:rsidR="00B8340D" w:rsidRPr="00EF3D29" w:rsidRDefault="00392832" w:rsidP="00403D8E">
      <w:pPr>
        <w:spacing w:after="0" w:line="240" w:lineRule="auto"/>
        <w:ind w:right="-20"/>
        <w:rPr>
          <w:rFonts w:ascii="Arial" w:eastAsia="Arial" w:hAnsi="Arial" w:cs="Arial"/>
          <w:color w:val="000000"/>
          <w:sz w:val="24"/>
          <w:szCs w:val="24"/>
        </w:rPr>
      </w:pPr>
      <w:r w:rsidRPr="00EF3D29">
        <w:rPr>
          <w:rFonts w:ascii="Arial" w:eastAsia="Arial" w:hAnsi="Arial" w:cs="Arial"/>
          <w:color w:val="000000"/>
          <w:sz w:val="24"/>
          <w:szCs w:val="24"/>
        </w:rPr>
        <w:t>If you provide details of your personal and professional interests for the purpose of current awareness bulletins</w:t>
      </w:r>
      <w:r w:rsidR="009E46DE">
        <w:rPr>
          <w:rFonts w:ascii="Arial" w:eastAsia="Arial" w:hAnsi="Arial" w:cs="Arial"/>
          <w:color w:val="000000"/>
          <w:sz w:val="24"/>
          <w:szCs w:val="24"/>
        </w:rPr>
        <w:t>,</w:t>
      </w:r>
      <w:r w:rsidRPr="00EF3D29">
        <w:rPr>
          <w:rFonts w:ascii="Arial" w:eastAsia="Arial" w:hAnsi="Arial" w:cs="Arial"/>
          <w:color w:val="000000"/>
          <w:sz w:val="24"/>
          <w:szCs w:val="24"/>
        </w:rPr>
        <w:t xml:space="preserve"> these will be stored via KnowledgeShare and used only for the purpose of producing these bulletins.</w:t>
      </w:r>
    </w:p>
    <w:p w14:paraId="456DC016" w14:textId="77777777" w:rsidR="00B8340D" w:rsidRPr="00EF3D29" w:rsidRDefault="00B8340D" w:rsidP="00403D8E">
      <w:pPr>
        <w:spacing w:after="0" w:line="240" w:lineRule="auto"/>
        <w:rPr>
          <w:rFonts w:ascii="Arial" w:eastAsia="Arial" w:hAnsi="Arial" w:cs="Arial"/>
          <w:sz w:val="24"/>
          <w:szCs w:val="24"/>
        </w:rPr>
      </w:pPr>
    </w:p>
    <w:p w14:paraId="1E6EE7C8" w14:textId="72777339" w:rsidR="00B8340D" w:rsidRPr="00EF3D29" w:rsidRDefault="003F0345" w:rsidP="00ED08BC">
      <w:pPr>
        <w:spacing w:after="120" w:line="240" w:lineRule="auto"/>
        <w:ind w:right="-23"/>
        <w:rPr>
          <w:rFonts w:ascii="Arial" w:eastAsia="Arial" w:hAnsi="Arial" w:cs="Arial"/>
          <w:b/>
          <w:bCs/>
          <w:color w:val="4F81BC"/>
          <w:sz w:val="24"/>
          <w:szCs w:val="24"/>
        </w:rPr>
      </w:pPr>
      <w:r w:rsidRPr="00EF3D29">
        <w:rPr>
          <w:rFonts w:ascii="Arial" w:eastAsia="Arial" w:hAnsi="Arial" w:cs="Arial"/>
          <w:b/>
          <w:bCs/>
          <w:color w:val="4F81BC"/>
          <w:sz w:val="24"/>
          <w:szCs w:val="24"/>
        </w:rPr>
        <w:t>How we will use the data we hold about you</w:t>
      </w:r>
      <w:r w:rsidR="00DB06CC">
        <w:rPr>
          <w:rFonts w:ascii="Arial" w:eastAsia="Arial" w:hAnsi="Arial" w:cs="Arial"/>
          <w:b/>
          <w:bCs/>
          <w:color w:val="4F81BC"/>
          <w:sz w:val="24"/>
          <w:szCs w:val="24"/>
        </w:rPr>
        <w:t>:</w:t>
      </w:r>
    </w:p>
    <w:p w14:paraId="2DD8753A" w14:textId="099D2F50" w:rsidR="0086228E" w:rsidRPr="00EF3D29" w:rsidRDefault="003F0345" w:rsidP="00403D8E">
      <w:pPr>
        <w:spacing w:after="0" w:line="240" w:lineRule="auto"/>
        <w:ind w:right="-20"/>
        <w:rPr>
          <w:rFonts w:ascii="Arial" w:eastAsia="Arial" w:hAnsi="Arial" w:cs="Arial"/>
          <w:color w:val="000000"/>
          <w:sz w:val="24"/>
          <w:szCs w:val="24"/>
        </w:rPr>
      </w:pPr>
      <w:r w:rsidRPr="00EF3D29">
        <w:rPr>
          <w:rFonts w:ascii="Arial" w:eastAsia="Arial" w:hAnsi="Arial" w:cs="Arial"/>
          <w:color w:val="000000"/>
          <w:sz w:val="24"/>
          <w:szCs w:val="24"/>
        </w:rPr>
        <w:t>When you register for Library Services your registration details will be input on the Library Management System</w:t>
      </w:r>
      <w:r w:rsidR="00A203A4">
        <w:rPr>
          <w:rFonts w:ascii="Arial" w:eastAsia="Arial" w:hAnsi="Arial" w:cs="Arial"/>
          <w:color w:val="000000"/>
          <w:sz w:val="24"/>
          <w:szCs w:val="24"/>
        </w:rPr>
        <w:t xml:space="preserve"> (KOHA)</w:t>
      </w:r>
      <w:r w:rsidRPr="00EF3D29">
        <w:rPr>
          <w:rFonts w:ascii="Arial" w:eastAsia="Arial" w:hAnsi="Arial" w:cs="Arial"/>
          <w:color w:val="000000"/>
          <w:sz w:val="24"/>
          <w:szCs w:val="24"/>
        </w:rPr>
        <w:t xml:space="preserve"> to facilitate the loaning of items, renewals, requests, historical </w:t>
      </w:r>
      <w:r w:rsidR="0086228E" w:rsidRPr="00EF3D29">
        <w:rPr>
          <w:rFonts w:ascii="Arial" w:eastAsia="Arial" w:hAnsi="Arial" w:cs="Arial"/>
          <w:color w:val="000000"/>
          <w:sz w:val="24"/>
          <w:szCs w:val="24"/>
        </w:rPr>
        <w:t>transactions,</w:t>
      </w:r>
      <w:r w:rsidRPr="00EF3D29">
        <w:rPr>
          <w:rFonts w:ascii="Arial" w:eastAsia="Arial" w:hAnsi="Arial" w:cs="Arial"/>
          <w:color w:val="000000"/>
          <w:sz w:val="24"/>
          <w:szCs w:val="24"/>
        </w:rPr>
        <w:t xml:space="preserve"> and library statistics.</w:t>
      </w:r>
      <w:r w:rsidR="00392832" w:rsidRPr="00EF3D29">
        <w:rPr>
          <w:rFonts w:ascii="Arial" w:eastAsia="Arial" w:hAnsi="Arial" w:cs="Arial"/>
          <w:color w:val="000000"/>
          <w:sz w:val="24"/>
          <w:szCs w:val="24"/>
        </w:rPr>
        <w:t xml:space="preserve"> You will also be registered with KnowledgeShare to facilitate access to literature searches, training and current awareness bulletins.</w:t>
      </w:r>
      <w:r w:rsidR="00A203A4">
        <w:rPr>
          <w:rFonts w:ascii="Arial" w:eastAsia="Arial" w:hAnsi="Arial" w:cs="Arial"/>
          <w:color w:val="000000"/>
          <w:sz w:val="24"/>
          <w:szCs w:val="24"/>
        </w:rPr>
        <w:t xml:space="preserve"> </w:t>
      </w:r>
      <w:r w:rsidR="00A203A4" w:rsidRPr="00A203A4">
        <w:rPr>
          <w:rFonts w:ascii="Arial" w:eastAsia="Arial" w:hAnsi="Arial" w:cs="Arial"/>
          <w:color w:val="000000"/>
          <w:sz w:val="24"/>
          <w:szCs w:val="24"/>
        </w:rPr>
        <w:t xml:space="preserve">Bulletins will only be provided if selected by you during the registration process, this can be updated at any </w:t>
      </w:r>
      <w:r w:rsidR="00A203A4">
        <w:rPr>
          <w:rFonts w:ascii="Arial" w:eastAsia="Arial" w:hAnsi="Arial" w:cs="Arial"/>
          <w:color w:val="000000"/>
          <w:sz w:val="24"/>
          <w:szCs w:val="24"/>
        </w:rPr>
        <w:t>time</w:t>
      </w:r>
      <w:r w:rsidR="00A203A4" w:rsidRPr="00A203A4">
        <w:rPr>
          <w:rFonts w:ascii="Arial" w:eastAsia="Arial" w:hAnsi="Arial" w:cs="Arial"/>
          <w:color w:val="000000"/>
          <w:sz w:val="24"/>
          <w:szCs w:val="24"/>
        </w:rPr>
        <w:t xml:space="preserve"> at </w:t>
      </w:r>
      <w:r w:rsidR="00A203A4" w:rsidRPr="00281923">
        <w:rPr>
          <w:rFonts w:ascii="Arial" w:hAnsi="Arial" w:cs="Arial"/>
          <w:color w:val="231F20"/>
          <w:sz w:val="24"/>
          <w:szCs w:val="24"/>
          <w:shd w:val="clear" w:color="auto" w:fill="FFFFFF"/>
        </w:rPr>
        <w:t>www.knowledgeshare.nhs.uk using your NHS OpenAthens account.</w:t>
      </w:r>
    </w:p>
    <w:p w14:paraId="36CA9766" w14:textId="77777777" w:rsidR="0086228E" w:rsidRPr="00EF3D29" w:rsidRDefault="0086228E" w:rsidP="00403D8E">
      <w:pPr>
        <w:spacing w:after="0" w:line="240" w:lineRule="auto"/>
        <w:ind w:right="-20"/>
        <w:rPr>
          <w:rFonts w:ascii="Arial" w:eastAsia="Arial" w:hAnsi="Arial" w:cs="Arial"/>
          <w:color w:val="000000"/>
          <w:sz w:val="24"/>
          <w:szCs w:val="24"/>
        </w:rPr>
      </w:pPr>
    </w:p>
    <w:p w14:paraId="3E7B2362" w14:textId="77777777" w:rsidR="00C23C85" w:rsidRPr="00EF3D29" w:rsidRDefault="003F0345" w:rsidP="00403D8E">
      <w:pPr>
        <w:spacing w:after="0" w:line="240" w:lineRule="auto"/>
        <w:ind w:right="-20"/>
        <w:rPr>
          <w:rFonts w:ascii="Arial" w:eastAsia="Arial" w:hAnsi="Arial" w:cs="Arial"/>
          <w:color w:val="000000"/>
          <w:sz w:val="24"/>
          <w:szCs w:val="24"/>
        </w:rPr>
      </w:pPr>
      <w:r w:rsidRPr="00EF3D29">
        <w:rPr>
          <w:rFonts w:ascii="Arial" w:eastAsia="Arial" w:hAnsi="Arial" w:cs="Arial"/>
          <w:color w:val="000000"/>
          <w:sz w:val="24"/>
          <w:szCs w:val="24"/>
        </w:rPr>
        <w:t xml:space="preserve">We will record any requests for services such as literature services, document supply or training in order to monitor use of these services. </w:t>
      </w:r>
    </w:p>
    <w:p w14:paraId="5B998517" w14:textId="77777777" w:rsidR="00C23C85" w:rsidRPr="00EF3D29" w:rsidRDefault="00C23C85" w:rsidP="00403D8E">
      <w:pPr>
        <w:spacing w:after="0" w:line="240" w:lineRule="auto"/>
        <w:ind w:right="-20"/>
        <w:rPr>
          <w:rFonts w:ascii="Arial" w:eastAsia="Arial" w:hAnsi="Arial" w:cs="Arial"/>
          <w:color w:val="000000"/>
          <w:sz w:val="24"/>
          <w:szCs w:val="24"/>
        </w:rPr>
      </w:pPr>
    </w:p>
    <w:p w14:paraId="1FBEAAB1" w14:textId="7DB70C99" w:rsidR="00B8340D" w:rsidRPr="00EF3D29" w:rsidRDefault="003F0345" w:rsidP="00403D8E">
      <w:pPr>
        <w:spacing w:after="0" w:line="240" w:lineRule="auto"/>
        <w:ind w:right="-20"/>
        <w:rPr>
          <w:rFonts w:ascii="Arial" w:eastAsia="Arial" w:hAnsi="Arial" w:cs="Arial"/>
          <w:color w:val="000000"/>
          <w:sz w:val="24"/>
          <w:szCs w:val="24"/>
        </w:rPr>
      </w:pPr>
      <w:r w:rsidRPr="4A876F70">
        <w:rPr>
          <w:rFonts w:ascii="Arial" w:eastAsia="Arial" w:hAnsi="Arial" w:cs="Arial"/>
          <w:color w:val="000000" w:themeColor="text1"/>
          <w:sz w:val="24"/>
          <w:szCs w:val="24"/>
        </w:rPr>
        <w:lastRenderedPageBreak/>
        <w:t xml:space="preserve">Statistical, anonymised data is submitted to Health Education England annually to report on our activity and is included in our annual report, along with other internal briefings. We will only use your data to contact you for library business, such as renewals, requests and overdue items. The registration form and declaration you complete will be securely </w:t>
      </w:r>
      <w:r w:rsidR="7BFCFEDA" w:rsidRPr="4A876F70">
        <w:rPr>
          <w:rFonts w:ascii="Arial" w:eastAsia="Arial" w:hAnsi="Arial" w:cs="Arial"/>
          <w:color w:val="000000" w:themeColor="text1"/>
          <w:sz w:val="24"/>
          <w:szCs w:val="24"/>
        </w:rPr>
        <w:t>stored</w:t>
      </w:r>
      <w:r w:rsidRPr="4A876F70">
        <w:rPr>
          <w:rFonts w:ascii="Arial" w:eastAsia="Arial" w:hAnsi="Arial" w:cs="Arial"/>
          <w:color w:val="000000" w:themeColor="text1"/>
          <w:sz w:val="24"/>
          <w:szCs w:val="24"/>
        </w:rPr>
        <w:t xml:space="preserve"> in the </w:t>
      </w:r>
      <w:r w:rsidR="0093303E">
        <w:rPr>
          <w:rFonts w:ascii="Arial" w:eastAsia="Arial" w:hAnsi="Arial" w:cs="Arial"/>
          <w:color w:val="000000" w:themeColor="text1"/>
          <w:sz w:val="24"/>
          <w:szCs w:val="24"/>
        </w:rPr>
        <w:t>l</w:t>
      </w:r>
      <w:r w:rsidRPr="4A876F70">
        <w:rPr>
          <w:rFonts w:ascii="Arial" w:eastAsia="Arial" w:hAnsi="Arial" w:cs="Arial"/>
          <w:color w:val="000000" w:themeColor="text1"/>
          <w:sz w:val="24"/>
          <w:szCs w:val="24"/>
        </w:rPr>
        <w:t>ibrary</w:t>
      </w:r>
      <w:r w:rsidR="00392832" w:rsidRPr="4A876F70">
        <w:rPr>
          <w:rFonts w:ascii="Arial" w:eastAsia="Arial" w:hAnsi="Arial" w:cs="Arial"/>
          <w:color w:val="000000" w:themeColor="text1"/>
          <w:sz w:val="24"/>
          <w:szCs w:val="24"/>
        </w:rPr>
        <w:t xml:space="preserve"> </w:t>
      </w:r>
      <w:r w:rsidR="00BF44DF" w:rsidRPr="00BF44DF">
        <w:rPr>
          <w:rFonts w:ascii="Arial" w:eastAsia="Arial" w:hAnsi="Arial" w:cs="Arial"/>
          <w:color w:val="000000" w:themeColor="text1"/>
          <w:sz w:val="24"/>
          <w:szCs w:val="24"/>
        </w:rPr>
        <w:t>departmental shared drive folder within the secure Trust network</w:t>
      </w:r>
      <w:r w:rsidR="004F32F8">
        <w:rPr>
          <w:rFonts w:ascii="Arial" w:eastAsia="Arial" w:hAnsi="Arial" w:cs="Arial"/>
          <w:color w:val="000000" w:themeColor="text1"/>
          <w:sz w:val="24"/>
          <w:szCs w:val="24"/>
        </w:rPr>
        <w:t xml:space="preserve"> </w:t>
      </w:r>
      <w:r w:rsidRPr="4A876F70">
        <w:rPr>
          <w:rFonts w:ascii="Arial" w:eastAsia="Arial" w:hAnsi="Arial" w:cs="Arial"/>
          <w:color w:val="000000" w:themeColor="text1"/>
          <w:sz w:val="24"/>
          <w:szCs w:val="24"/>
        </w:rPr>
        <w:t>until your account is deleted.</w:t>
      </w:r>
    </w:p>
    <w:p w14:paraId="70A70344" w14:textId="77777777" w:rsidR="00B8340D" w:rsidRPr="00EF3D29" w:rsidRDefault="00B8340D" w:rsidP="00403D8E">
      <w:pPr>
        <w:spacing w:after="0" w:line="240" w:lineRule="auto"/>
        <w:rPr>
          <w:rFonts w:ascii="Arial" w:eastAsia="Arial" w:hAnsi="Arial" w:cs="Arial"/>
          <w:sz w:val="24"/>
          <w:szCs w:val="24"/>
        </w:rPr>
      </w:pPr>
    </w:p>
    <w:p w14:paraId="20FDB282" w14:textId="6B8C4CF7" w:rsidR="00B8340D" w:rsidRPr="00EF3D29" w:rsidRDefault="003F0345" w:rsidP="00CF53AF">
      <w:pPr>
        <w:spacing w:after="120" w:line="240" w:lineRule="auto"/>
        <w:ind w:right="-23"/>
        <w:rPr>
          <w:rFonts w:ascii="Arial" w:eastAsia="Arial" w:hAnsi="Arial" w:cs="Arial"/>
          <w:b/>
          <w:bCs/>
          <w:color w:val="4F81BC"/>
          <w:sz w:val="24"/>
          <w:szCs w:val="24"/>
        </w:rPr>
      </w:pPr>
      <w:r w:rsidRPr="00EF3D29">
        <w:rPr>
          <w:rFonts w:ascii="Arial" w:eastAsia="Arial" w:hAnsi="Arial" w:cs="Arial"/>
          <w:b/>
          <w:bCs/>
          <w:color w:val="4F81BC"/>
          <w:sz w:val="24"/>
          <w:szCs w:val="24"/>
        </w:rPr>
        <w:t>How you can find out what data we hold on you</w:t>
      </w:r>
      <w:r w:rsidR="00DB06CC">
        <w:rPr>
          <w:rFonts w:ascii="Arial" w:eastAsia="Arial" w:hAnsi="Arial" w:cs="Arial"/>
          <w:b/>
          <w:bCs/>
          <w:color w:val="4F81BC"/>
          <w:sz w:val="24"/>
          <w:szCs w:val="24"/>
        </w:rPr>
        <w:t>:</w:t>
      </w:r>
    </w:p>
    <w:p w14:paraId="3FB5E1D8" w14:textId="217ED115" w:rsidR="00B8340D" w:rsidRPr="00EF3D29" w:rsidRDefault="003F0345" w:rsidP="00403D8E">
      <w:pPr>
        <w:spacing w:after="0" w:line="240" w:lineRule="auto"/>
        <w:ind w:right="806"/>
        <w:rPr>
          <w:rFonts w:ascii="Arial" w:eastAsia="Arial" w:hAnsi="Arial" w:cs="Arial"/>
          <w:color w:val="000000"/>
          <w:sz w:val="24"/>
          <w:szCs w:val="24"/>
        </w:rPr>
      </w:pPr>
      <w:r w:rsidRPr="4A876F70">
        <w:rPr>
          <w:rFonts w:ascii="Arial" w:eastAsia="Arial" w:hAnsi="Arial" w:cs="Arial"/>
          <w:color w:val="000000" w:themeColor="text1"/>
          <w:sz w:val="24"/>
          <w:szCs w:val="24"/>
        </w:rPr>
        <w:t xml:space="preserve">You can request a copy of the </w:t>
      </w:r>
      <w:r w:rsidR="589BB702" w:rsidRPr="4A876F70">
        <w:rPr>
          <w:rFonts w:ascii="Arial" w:eastAsia="Arial" w:hAnsi="Arial" w:cs="Arial"/>
          <w:color w:val="000000" w:themeColor="text1"/>
          <w:sz w:val="24"/>
          <w:szCs w:val="24"/>
        </w:rPr>
        <w:t xml:space="preserve">personal </w:t>
      </w:r>
      <w:r w:rsidRPr="4A876F70">
        <w:rPr>
          <w:rFonts w:ascii="Arial" w:eastAsia="Arial" w:hAnsi="Arial" w:cs="Arial"/>
          <w:color w:val="000000" w:themeColor="text1"/>
          <w:sz w:val="24"/>
          <w:szCs w:val="24"/>
        </w:rPr>
        <w:t xml:space="preserve">data we hold on you by emailing the library at </w:t>
      </w:r>
      <w:hyperlink r:id="rId10">
        <w:r w:rsidRPr="4A876F70">
          <w:rPr>
            <w:rFonts w:ascii="Arial" w:eastAsia="Arial" w:hAnsi="Arial" w:cs="Arial"/>
            <w:color w:val="0000FF"/>
            <w:sz w:val="24"/>
            <w:szCs w:val="24"/>
            <w:u w:val="single"/>
          </w:rPr>
          <w:t>library@nnuh.nhs.uk</w:t>
        </w:r>
        <w:r w:rsidRPr="4A876F70">
          <w:rPr>
            <w:rFonts w:ascii="Arial" w:eastAsia="Arial" w:hAnsi="Arial" w:cs="Arial"/>
            <w:color w:val="0000FF"/>
            <w:sz w:val="24"/>
            <w:szCs w:val="24"/>
          </w:rPr>
          <w:t xml:space="preserve"> </w:t>
        </w:r>
      </w:hyperlink>
      <w:r w:rsidRPr="4A876F70">
        <w:rPr>
          <w:rFonts w:ascii="Arial" w:eastAsia="Arial" w:hAnsi="Arial" w:cs="Arial"/>
          <w:color w:val="000000" w:themeColor="text1"/>
          <w:sz w:val="24"/>
          <w:szCs w:val="24"/>
        </w:rPr>
        <w:t>. We will send you a copy of your data within 7 working days of receiving your request.</w:t>
      </w:r>
    </w:p>
    <w:p w14:paraId="44C14FDA" w14:textId="77777777" w:rsidR="00B8340D" w:rsidRPr="00EF3D29" w:rsidRDefault="00B8340D" w:rsidP="00403D8E">
      <w:pPr>
        <w:spacing w:after="0" w:line="240" w:lineRule="auto"/>
        <w:rPr>
          <w:rFonts w:ascii="Arial" w:eastAsia="Arial" w:hAnsi="Arial" w:cs="Arial"/>
          <w:sz w:val="24"/>
          <w:szCs w:val="24"/>
        </w:rPr>
      </w:pPr>
    </w:p>
    <w:p w14:paraId="472148AB" w14:textId="00717D78" w:rsidR="00B8340D" w:rsidRPr="00EF3D29" w:rsidRDefault="003F0345" w:rsidP="00CF53AF">
      <w:pPr>
        <w:spacing w:after="120" w:line="240" w:lineRule="auto"/>
        <w:ind w:right="-23"/>
        <w:rPr>
          <w:rFonts w:ascii="Arial" w:eastAsia="Arial" w:hAnsi="Arial" w:cs="Arial"/>
          <w:b/>
          <w:bCs/>
          <w:color w:val="4F81BC"/>
          <w:sz w:val="24"/>
          <w:szCs w:val="24"/>
        </w:rPr>
      </w:pPr>
      <w:r w:rsidRPr="00EF3D29">
        <w:rPr>
          <w:rFonts w:ascii="Arial" w:eastAsia="Arial" w:hAnsi="Arial" w:cs="Arial"/>
          <w:b/>
          <w:bCs/>
          <w:color w:val="4F81BC"/>
          <w:sz w:val="24"/>
          <w:szCs w:val="24"/>
        </w:rPr>
        <w:t>How you can update the data we hold on you</w:t>
      </w:r>
      <w:r w:rsidR="00DB06CC">
        <w:rPr>
          <w:rFonts w:ascii="Arial" w:eastAsia="Arial" w:hAnsi="Arial" w:cs="Arial"/>
          <w:b/>
          <w:bCs/>
          <w:color w:val="4F81BC"/>
          <w:sz w:val="24"/>
          <w:szCs w:val="24"/>
        </w:rPr>
        <w:t>:</w:t>
      </w:r>
    </w:p>
    <w:p w14:paraId="62EDA63B" w14:textId="0EE36903" w:rsidR="00B8340D" w:rsidRPr="00EF3D29" w:rsidRDefault="0CBE8723" w:rsidP="00403D8E">
      <w:pPr>
        <w:spacing w:after="0" w:line="240" w:lineRule="auto"/>
        <w:ind w:right="182"/>
        <w:rPr>
          <w:rFonts w:ascii="Arial" w:eastAsia="Arial" w:hAnsi="Arial" w:cs="Arial"/>
          <w:color w:val="000000"/>
          <w:sz w:val="24"/>
          <w:szCs w:val="24"/>
        </w:rPr>
      </w:pPr>
      <w:r w:rsidRPr="4A876F70">
        <w:rPr>
          <w:rFonts w:ascii="Arial" w:eastAsia="Arial" w:hAnsi="Arial" w:cs="Arial"/>
          <w:color w:val="000000" w:themeColor="text1"/>
          <w:sz w:val="24"/>
          <w:szCs w:val="24"/>
        </w:rPr>
        <w:t xml:space="preserve">Once registered, </w:t>
      </w:r>
      <w:r w:rsidR="75513DED" w:rsidRPr="4A876F70">
        <w:rPr>
          <w:rFonts w:ascii="Arial" w:eastAsia="Arial" w:hAnsi="Arial" w:cs="Arial"/>
          <w:color w:val="000000" w:themeColor="text1"/>
          <w:sz w:val="24"/>
          <w:szCs w:val="24"/>
        </w:rPr>
        <w:t>you</w:t>
      </w:r>
      <w:r w:rsidRPr="4A876F70">
        <w:rPr>
          <w:rFonts w:ascii="Arial" w:eastAsia="Arial" w:hAnsi="Arial" w:cs="Arial"/>
          <w:color w:val="000000" w:themeColor="text1"/>
          <w:sz w:val="24"/>
          <w:szCs w:val="24"/>
        </w:rPr>
        <w:t xml:space="preserve"> are responsible for updating the Library staff with any changes to </w:t>
      </w:r>
      <w:r w:rsidR="65A2B8D1" w:rsidRPr="4A876F70">
        <w:rPr>
          <w:rFonts w:ascii="Arial" w:eastAsia="Arial" w:hAnsi="Arial" w:cs="Arial"/>
          <w:color w:val="000000" w:themeColor="text1"/>
          <w:sz w:val="24"/>
          <w:szCs w:val="24"/>
        </w:rPr>
        <w:t>your</w:t>
      </w:r>
      <w:r w:rsidRPr="4A876F70">
        <w:rPr>
          <w:rFonts w:ascii="Arial" w:eastAsia="Arial" w:hAnsi="Arial" w:cs="Arial"/>
          <w:color w:val="000000" w:themeColor="text1"/>
          <w:sz w:val="24"/>
          <w:szCs w:val="24"/>
        </w:rPr>
        <w:t xml:space="preserve"> contract, course or contact details so we can ensure your data is kept up to date. If you wish to update your </w:t>
      </w:r>
      <w:r w:rsidR="66B8B507" w:rsidRPr="4A876F70">
        <w:rPr>
          <w:rFonts w:ascii="Arial" w:eastAsia="Arial" w:hAnsi="Arial" w:cs="Arial"/>
          <w:color w:val="000000" w:themeColor="text1"/>
          <w:sz w:val="24"/>
          <w:szCs w:val="24"/>
        </w:rPr>
        <w:t>details</w:t>
      </w:r>
      <w:r w:rsidR="3156EFF1" w:rsidRPr="4A876F70">
        <w:rPr>
          <w:rFonts w:ascii="Arial" w:eastAsia="Arial" w:hAnsi="Arial" w:cs="Arial"/>
          <w:color w:val="000000" w:themeColor="text1"/>
          <w:sz w:val="24"/>
          <w:szCs w:val="24"/>
        </w:rPr>
        <w:t>,</w:t>
      </w:r>
      <w:r w:rsidRPr="4A876F70">
        <w:rPr>
          <w:rFonts w:ascii="Arial" w:eastAsia="Arial" w:hAnsi="Arial" w:cs="Arial"/>
          <w:color w:val="000000" w:themeColor="text1"/>
          <w:sz w:val="24"/>
          <w:szCs w:val="24"/>
        </w:rPr>
        <w:t xml:space="preserve"> please either come to the Library </w:t>
      </w:r>
      <w:r w:rsidR="0093303E">
        <w:rPr>
          <w:rFonts w:ascii="Arial" w:eastAsia="Arial" w:hAnsi="Arial" w:cs="Arial"/>
          <w:color w:val="000000" w:themeColor="text1"/>
          <w:sz w:val="24"/>
          <w:szCs w:val="24"/>
        </w:rPr>
        <w:t>E</w:t>
      </w:r>
      <w:r w:rsidRPr="4A876F70">
        <w:rPr>
          <w:rFonts w:ascii="Arial" w:eastAsia="Arial" w:hAnsi="Arial" w:cs="Arial"/>
          <w:color w:val="000000" w:themeColor="text1"/>
          <w:sz w:val="24"/>
          <w:szCs w:val="24"/>
        </w:rPr>
        <w:t xml:space="preserve">nquiry </w:t>
      </w:r>
      <w:r w:rsidR="0093303E">
        <w:rPr>
          <w:rFonts w:ascii="Arial" w:eastAsia="Arial" w:hAnsi="Arial" w:cs="Arial"/>
          <w:color w:val="000000" w:themeColor="text1"/>
          <w:sz w:val="24"/>
          <w:szCs w:val="24"/>
        </w:rPr>
        <w:t>D</w:t>
      </w:r>
      <w:r w:rsidRPr="4A876F70">
        <w:rPr>
          <w:rFonts w:ascii="Arial" w:eastAsia="Arial" w:hAnsi="Arial" w:cs="Arial"/>
          <w:color w:val="000000" w:themeColor="text1"/>
          <w:sz w:val="24"/>
          <w:szCs w:val="24"/>
        </w:rPr>
        <w:t xml:space="preserve">esk in person or contact us via email at </w:t>
      </w:r>
      <w:hyperlink r:id="rId11">
        <w:r w:rsidRPr="4A876F70">
          <w:rPr>
            <w:rFonts w:ascii="Arial" w:eastAsia="Arial" w:hAnsi="Arial" w:cs="Arial"/>
            <w:color w:val="0000FF"/>
            <w:sz w:val="24"/>
            <w:szCs w:val="24"/>
            <w:u w:val="single"/>
          </w:rPr>
          <w:t>library@nnuh.nhs.uk</w:t>
        </w:r>
        <w:r w:rsidRPr="4A876F70">
          <w:rPr>
            <w:rFonts w:ascii="Arial" w:eastAsia="Arial" w:hAnsi="Arial" w:cs="Arial"/>
            <w:color w:val="0000FF"/>
            <w:sz w:val="24"/>
            <w:szCs w:val="24"/>
          </w:rPr>
          <w:t xml:space="preserve"> </w:t>
        </w:r>
      </w:hyperlink>
      <w:r w:rsidRPr="4A876F70">
        <w:rPr>
          <w:rFonts w:ascii="Arial" w:eastAsia="Arial" w:hAnsi="Arial" w:cs="Arial"/>
          <w:color w:val="000000" w:themeColor="text1"/>
          <w:sz w:val="24"/>
          <w:szCs w:val="24"/>
        </w:rPr>
        <w:t>to make the request in writing.</w:t>
      </w:r>
    </w:p>
    <w:p w14:paraId="440F7691" w14:textId="77777777" w:rsidR="00B8340D" w:rsidRPr="00EF3D29" w:rsidRDefault="00B8340D" w:rsidP="00403D8E">
      <w:pPr>
        <w:spacing w:after="0" w:line="240" w:lineRule="auto"/>
        <w:rPr>
          <w:rFonts w:ascii="Times New Roman" w:eastAsia="Times New Roman" w:hAnsi="Times New Roman" w:cs="Times New Roman"/>
          <w:sz w:val="24"/>
          <w:szCs w:val="24"/>
        </w:rPr>
      </w:pPr>
    </w:p>
    <w:p w14:paraId="2A70FEB3" w14:textId="1004F5D2" w:rsidR="00A203A4" w:rsidRPr="00EF3D29" w:rsidRDefault="0CBE8723" w:rsidP="00CF53AF">
      <w:pPr>
        <w:spacing w:after="120" w:line="240" w:lineRule="auto"/>
        <w:ind w:right="-23"/>
        <w:rPr>
          <w:rFonts w:ascii="Arial" w:eastAsia="Arial" w:hAnsi="Arial" w:cs="Arial"/>
          <w:b/>
          <w:bCs/>
          <w:color w:val="4F81BC"/>
          <w:sz w:val="24"/>
          <w:szCs w:val="24"/>
        </w:rPr>
      </w:pPr>
      <w:r w:rsidRPr="7FFFB741">
        <w:rPr>
          <w:rFonts w:ascii="Arial" w:eastAsia="Arial" w:hAnsi="Arial" w:cs="Arial"/>
          <w:b/>
          <w:bCs/>
          <w:color w:val="4F81BC"/>
          <w:sz w:val="24"/>
          <w:szCs w:val="24"/>
        </w:rPr>
        <w:t>How to request</w:t>
      </w:r>
      <w:r w:rsidR="0DDA68C2" w:rsidRPr="7FFFB741">
        <w:rPr>
          <w:rFonts w:ascii="Arial" w:eastAsia="Arial" w:hAnsi="Arial" w:cs="Arial"/>
          <w:b/>
          <w:bCs/>
          <w:color w:val="4F81BC"/>
          <w:sz w:val="24"/>
          <w:szCs w:val="24"/>
        </w:rPr>
        <w:t xml:space="preserve"> deletion of</w:t>
      </w:r>
      <w:r w:rsidR="0E6DDC64" w:rsidRPr="7FFFB741">
        <w:rPr>
          <w:rFonts w:ascii="Arial" w:eastAsia="Arial" w:hAnsi="Arial" w:cs="Arial"/>
          <w:b/>
          <w:bCs/>
          <w:color w:val="4F81BC"/>
          <w:sz w:val="24"/>
          <w:szCs w:val="24"/>
        </w:rPr>
        <w:t xml:space="preserve"> </w:t>
      </w:r>
      <w:r w:rsidRPr="7FFFB741">
        <w:rPr>
          <w:rFonts w:ascii="Arial" w:eastAsia="Arial" w:hAnsi="Arial" w:cs="Arial"/>
          <w:b/>
          <w:bCs/>
          <w:color w:val="4F81BC"/>
          <w:sz w:val="24"/>
          <w:szCs w:val="24"/>
        </w:rPr>
        <w:t>your data</w:t>
      </w:r>
      <w:r w:rsidR="00A203A4">
        <w:rPr>
          <w:rFonts w:ascii="Arial" w:eastAsia="Arial" w:hAnsi="Arial" w:cs="Arial"/>
          <w:b/>
          <w:bCs/>
          <w:color w:val="4F81BC"/>
          <w:sz w:val="24"/>
          <w:szCs w:val="24"/>
        </w:rPr>
        <w:t>:</w:t>
      </w:r>
    </w:p>
    <w:p w14:paraId="436081B6" w14:textId="2957427F" w:rsidR="001304C2" w:rsidRDefault="00510F87" w:rsidP="00403D8E">
      <w:pPr>
        <w:spacing w:after="0" w:line="240" w:lineRule="auto"/>
        <w:rPr>
          <w:rFonts w:ascii="Arial" w:eastAsia="Arial" w:hAnsi="Arial" w:cs="Arial"/>
          <w:color w:val="000000"/>
          <w:sz w:val="24"/>
          <w:szCs w:val="24"/>
        </w:rPr>
      </w:pPr>
      <w:r>
        <w:rPr>
          <w:rFonts w:ascii="Arial" w:eastAsia="Arial" w:hAnsi="Arial" w:cs="Arial"/>
          <w:color w:val="000000"/>
          <w:sz w:val="24"/>
          <w:szCs w:val="24"/>
        </w:rPr>
        <w:t>Library u</w:t>
      </w:r>
      <w:r w:rsidR="003F0345" w:rsidRPr="00EF3D29">
        <w:rPr>
          <w:rFonts w:ascii="Arial" w:eastAsia="Arial" w:hAnsi="Arial" w:cs="Arial"/>
          <w:color w:val="000000"/>
          <w:sz w:val="24"/>
          <w:szCs w:val="24"/>
        </w:rPr>
        <w:t xml:space="preserve">sers have the right to ask to be forgotten and have their account deleted. </w:t>
      </w:r>
    </w:p>
    <w:p w14:paraId="50DFE601" w14:textId="77777777" w:rsidR="001304C2" w:rsidRDefault="001304C2" w:rsidP="00403D8E">
      <w:pPr>
        <w:spacing w:after="0" w:line="240" w:lineRule="auto"/>
        <w:rPr>
          <w:rFonts w:ascii="Arial" w:eastAsia="Arial" w:hAnsi="Arial" w:cs="Arial"/>
          <w:color w:val="000000"/>
          <w:sz w:val="24"/>
          <w:szCs w:val="24"/>
        </w:rPr>
      </w:pPr>
    </w:p>
    <w:p w14:paraId="7D0C8212" w14:textId="4D535B0E" w:rsidR="00B8340D" w:rsidRPr="00EF3D29" w:rsidRDefault="0CBE8723" w:rsidP="00403D8E">
      <w:pPr>
        <w:spacing w:after="0" w:line="240" w:lineRule="auto"/>
        <w:rPr>
          <w:rFonts w:ascii="Arial" w:eastAsia="Arial" w:hAnsi="Arial" w:cs="Arial"/>
          <w:color w:val="000000"/>
          <w:sz w:val="24"/>
          <w:szCs w:val="24"/>
        </w:rPr>
      </w:pPr>
      <w:r w:rsidRPr="7FFFB741">
        <w:rPr>
          <w:rFonts w:ascii="Arial" w:eastAsia="Arial" w:hAnsi="Arial" w:cs="Arial"/>
          <w:color w:val="000000" w:themeColor="text1"/>
          <w:sz w:val="24"/>
          <w:szCs w:val="24"/>
        </w:rPr>
        <w:t xml:space="preserve">You can email </w:t>
      </w:r>
      <w:hyperlink r:id="rId12">
        <w:r w:rsidRPr="7FFFB741">
          <w:rPr>
            <w:rFonts w:ascii="Arial" w:eastAsia="Arial" w:hAnsi="Arial" w:cs="Arial"/>
            <w:color w:val="0000FF"/>
            <w:sz w:val="24"/>
            <w:szCs w:val="24"/>
            <w:u w:val="single"/>
          </w:rPr>
          <w:t>library@nnuh.nhs.uk</w:t>
        </w:r>
        <w:r w:rsidRPr="7FFFB741">
          <w:rPr>
            <w:rFonts w:ascii="Arial" w:eastAsia="Arial" w:hAnsi="Arial" w:cs="Arial"/>
            <w:color w:val="0000FF"/>
            <w:sz w:val="24"/>
            <w:szCs w:val="24"/>
          </w:rPr>
          <w:t xml:space="preserve"> </w:t>
        </w:r>
      </w:hyperlink>
      <w:r w:rsidRPr="7FFFB741">
        <w:rPr>
          <w:rFonts w:ascii="Arial" w:eastAsia="Arial" w:hAnsi="Arial" w:cs="Arial"/>
          <w:color w:val="000000" w:themeColor="text1"/>
          <w:sz w:val="24"/>
          <w:szCs w:val="24"/>
        </w:rPr>
        <w:t>at any time and ask</w:t>
      </w:r>
      <w:r w:rsidR="32AC98F7" w:rsidRPr="7FFFB741">
        <w:rPr>
          <w:rFonts w:ascii="Arial" w:eastAsia="Arial" w:hAnsi="Arial" w:cs="Arial"/>
          <w:color w:val="000000" w:themeColor="text1"/>
          <w:sz w:val="24"/>
          <w:szCs w:val="24"/>
        </w:rPr>
        <w:t xml:space="preserve"> for</w:t>
      </w:r>
      <w:r w:rsidRPr="7FFFB741">
        <w:rPr>
          <w:rFonts w:ascii="Arial" w:eastAsia="Arial" w:hAnsi="Arial" w:cs="Arial"/>
          <w:color w:val="000000" w:themeColor="text1"/>
          <w:sz w:val="24"/>
          <w:szCs w:val="24"/>
        </w:rPr>
        <w:t xml:space="preserve"> </w:t>
      </w:r>
      <w:r w:rsidR="5093E940" w:rsidRPr="7FFFB741">
        <w:rPr>
          <w:rFonts w:ascii="Arial" w:eastAsia="Arial" w:hAnsi="Arial" w:cs="Arial"/>
          <w:color w:val="000000" w:themeColor="text1"/>
          <w:sz w:val="24"/>
          <w:szCs w:val="24"/>
        </w:rPr>
        <w:t xml:space="preserve">your data </w:t>
      </w:r>
      <w:r w:rsidRPr="7FFFB741">
        <w:rPr>
          <w:rFonts w:ascii="Arial" w:eastAsia="Arial" w:hAnsi="Arial" w:cs="Arial"/>
          <w:color w:val="000000" w:themeColor="text1"/>
          <w:sz w:val="24"/>
          <w:szCs w:val="24"/>
        </w:rPr>
        <w:t xml:space="preserve">to be deleted from </w:t>
      </w:r>
      <w:r w:rsidR="552E59B0" w:rsidRPr="7FFFB741">
        <w:rPr>
          <w:rFonts w:ascii="Arial" w:eastAsia="Arial" w:hAnsi="Arial" w:cs="Arial"/>
          <w:color w:val="000000" w:themeColor="text1"/>
          <w:sz w:val="24"/>
          <w:szCs w:val="24"/>
        </w:rPr>
        <w:t xml:space="preserve">The Trust Library </w:t>
      </w:r>
      <w:r w:rsidRPr="7FFFB741">
        <w:rPr>
          <w:rFonts w:ascii="Arial" w:eastAsia="Arial" w:hAnsi="Arial" w:cs="Arial"/>
          <w:color w:val="000000" w:themeColor="text1"/>
          <w:sz w:val="24"/>
          <w:szCs w:val="24"/>
        </w:rPr>
        <w:t>system. If you do not have any items on loan, we will delete your account within 7 working days of receiving your request. If you have items on loan, or outstanding fines, at the time of your request we will keep your data until these matters have been resolved. After items have been returned, and any outstanding charges have been paid, your account will be deleted within 7 working days.</w:t>
      </w:r>
      <w:r w:rsidR="595BBC3B" w:rsidRPr="7FFFB741">
        <w:rPr>
          <w:rFonts w:ascii="Arial" w:eastAsia="Arial" w:hAnsi="Arial" w:cs="Arial"/>
          <w:color w:val="000000" w:themeColor="text1"/>
          <w:sz w:val="24"/>
          <w:szCs w:val="24"/>
        </w:rPr>
        <w:t xml:space="preserve">  You will be notified by email that your data has been deleted.</w:t>
      </w:r>
    </w:p>
    <w:p w14:paraId="4455E0C3" w14:textId="77777777" w:rsidR="00B8340D" w:rsidRPr="00EF3D29" w:rsidRDefault="00B8340D" w:rsidP="00403D8E">
      <w:pPr>
        <w:spacing w:after="0" w:line="240" w:lineRule="auto"/>
        <w:rPr>
          <w:rFonts w:ascii="Arial" w:eastAsia="Arial" w:hAnsi="Arial" w:cs="Arial"/>
        </w:rPr>
      </w:pPr>
    </w:p>
    <w:p w14:paraId="2D9C75FA" w14:textId="1CE72110" w:rsidR="00B8340D" w:rsidRPr="00EF3D29" w:rsidRDefault="003F0345" w:rsidP="00CF53AF">
      <w:pPr>
        <w:spacing w:after="120" w:line="240" w:lineRule="auto"/>
        <w:ind w:right="-23"/>
        <w:rPr>
          <w:rFonts w:ascii="Arial" w:eastAsia="Arial" w:hAnsi="Arial" w:cs="Arial"/>
          <w:b/>
          <w:bCs/>
          <w:color w:val="4F81BC"/>
          <w:sz w:val="24"/>
          <w:szCs w:val="24"/>
        </w:rPr>
      </w:pPr>
      <w:r w:rsidRPr="00EF3D29">
        <w:rPr>
          <w:rFonts w:ascii="Arial" w:eastAsia="Arial" w:hAnsi="Arial" w:cs="Arial"/>
          <w:b/>
          <w:bCs/>
          <w:color w:val="4F81BC"/>
          <w:sz w:val="24"/>
          <w:szCs w:val="24"/>
        </w:rPr>
        <w:t>Who has access to your data</w:t>
      </w:r>
      <w:r w:rsidR="00DB06CC">
        <w:rPr>
          <w:rFonts w:ascii="Arial" w:eastAsia="Arial" w:hAnsi="Arial" w:cs="Arial"/>
          <w:b/>
          <w:bCs/>
          <w:color w:val="4F81BC"/>
          <w:sz w:val="24"/>
          <w:szCs w:val="24"/>
        </w:rPr>
        <w:t>:</w:t>
      </w:r>
    </w:p>
    <w:p w14:paraId="70F84D17" w14:textId="454048B8" w:rsidR="00E16678" w:rsidRPr="00E16678" w:rsidRDefault="0CBE8723" w:rsidP="00403D8E">
      <w:pPr>
        <w:spacing w:after="0" w:line="240" w:lineRule="auto"/>
        <w:ind w:right="14"/>
        <w:rPr>
          <w:rFonts w:ascii="Arial" w:eastAsia="Arial" w:hAnsi="Arial" w:cs="Arial"/>
          <w:color w:val="000000" w:themeColor="text1"/>
          <w:sz w:val="24"/>
          <w:szCs w:val="24"/>
        </w:rPr>
      </w:pPr>
      <w:r w:rsidRPr="00E16678">
        <w:rPr>
          <w:rFonts w:ascii="Arial" w:eastAsia="Arial" w:hAnsi="Arial" w:cs="Arial"/>
          <w:color w:val="000000" w:themeColor="text1"/>
          <w:sz w:val="24"/>
          <w:szCs w:val="24"/>
        </w:rPr>
        <w:t xml:space="preserve">Your data will be held in accordance with the Data Protection Act </w:t>
      </w:r>
      <w:r w:rsidR="05511063" w:rsidRPr="747DBABE">
        <w:rPr>
          <w:rFonts w:ascii="Arial" w:eastAsia="Arial" w:hAnsi="Arial" w:cs="Arial"/>
          <w:color w:val="000000" w:themeColor="text1"/>
          <w:sz w:val="24"/>
          <w:szCs w:val="24"/>
        </w:rPr>
        <w:t>2018</w:t>
      </w:r>
      <w:r w:rsidRPr="00E16678">
        <w:rPr>
          <w:rFonts w:ascii="Arial" w:eastAsia="Arial" w:hAnsi="Arial" w:cs="Arial"/>
          <w:color w:val="000000" w:themeColor="text1"/>
          <w:sz w:val="24"/>
          <w:szCs w:val="24"/>
        </w:rPr>
        <w:t xml:space="preserve"> on the </w:t>
      </w:r>
      <w:r w:rsidR="00E16678" w:rsidRPr="747DBABE">
        <w:rPr>
          <w:rFonts w:ascii="Arial" w:eastAsia="Arial" w:hAnsi="Arial" w:cs="Arial"/>
          <w:color w:val="000000" w:themeColor="text1"/>
          <w:sz w:val="24"/>
          <w:szCs w:val="24"/>
        </w:rPr>
        <w:t>shared East of England NHS Library and Knowledge Services Library Management System (KOHA) and Knowledgeshare (www.knowledgeshare.nhs.uk).</w:t>
      </w:r>
      <w:r w:rsidR="00A203A4" w:rsidRPr="747DBABE">
        <w:rPr>
          <w:rFonts w:ascii="Arial" w:eastAsia="Arial" w:hAnsi="Arial" w:cs="Arial"/>
          <w:color w:val="000000" w:themeColor="text1"/>
          <w:sz w:val="24"/>
          <w:szCs w:val="24"/>
        </w:rPr>
        <w:t xml:space="preserve"> </w:t>
      </w:r>
      <w:r w:rsidRPr="00E16678">
        <w:rPr>
          <w:rFonts w:ascii="Arial" w:eastAsia="Arial" w:hAnsi="Arial" w:cs="Arial"/>
          <w:color w:val="000000" w:themeColor="text1"/>
          <w:sz w:val="24"/>
          <w:szCs w:val="24"/>
        </w:rPr>
        <w:t xml:space="preserve"> </w:t>
      </w:r>
      <w:r w:rsidR="00E16678" w:rsidRPr="747DBABE">
        <w:rPr>
          <w:rFonts w:ascii="Arial" w:eastAsia="Arial" w:hAnsi="Arial" w:cs="Arial"/>
          <w:color w:val="000000" w:themeColor="text1"/>
          <w:sz w:val="24"/>
          <w:szCs w:val="24"/>
        </w:rPr>
        <w:t xml:space="preserve">Your data may be accessible by the </w:t>
      </w:r>
      <w:r w:rsidR="00E16678" w:rsidRPr="747DBABE">
        <w:rPr>
          <w:rFonts w:ascii="Arial" w:hAnsi="Arial" w:cs="Arial"/>
          <w:color w:val="231F20"/>
          <w:sz w:val="24"/>
          <w:szCs w:val="24"/>
        </w:rPr>
        <w:t xml:space="preserve">organisations </w:t>
      </w:r>
      <w:r w:rsidR="5B512E13" w:rsidRPr="747DBABE">
        <w:rPr>
          <w:rFonts w:ascii="Arial" w:hAnsi="Arial" w:cs="Arial"/>
          <w:color w:val="231F20"/>
          <w:sz w:val="24"/>
          <w:szCs w:val="24"/>
        </w:rPr>
        <w:t>which</w:t>
      </w:r>
      <w:r w:rsidR="00E16678" w:rsidRPr="747DBABE">
        <w:rPr>
          <w:rFonts w:ascii="Arial" w:hAnsi="Arial" w:cs="Arial"/>
          <w:color w:val="231F20"/>
          <w:sz w:val="24"/>
          <w:szCs w:val="24"/>
        </w:rPr>
        <w:t xml:space="preserve"> supply and manage these systems. We may share your information with </w:t>
      </w:r>
      <w:r w:rsidR="08DD1302" w:rsidRPr="747DBABE">
        <w:rPr>
          <w:rFonts w:ascii="Arial" w:hAnsi="Arial" w:cs="Arial"/>
          <w:color w:val="231F20"/>
          <w:sz w:val="24"/>
          <w:szCs w:val="24"/>
        </w:rPr>
        <w:t>other</w:t>
      </w:r>
      <w:r w:rsidR="00E16678" w:rsidRPr="747DBABE">
        <w:rPr>
          <w:rFonts w:ascii="Arial" w:hAnsi="Arial" w:cs="Arial"/>
          <w:color w:val="231F20"/>
          <w:sz w:val="24"/>
          <w:szCs w:val="24"/>
        </w:rPr>
        <w:t xml:space="preserve"> LKS teams within the shared library management consortium to enable loans of other libraries materials or if you move organisations (you will receive an email notification if this happens) in accordance with consent provided when you register for Library membership. The specific privacy policies for each of these organisations are provided in Appendix A.</w:t>
      </w:r>
    </w:p>
    <w:p w14:paraId="6666C931" w14:textId="58279F93" w:rsidR="00B8340D" w:rsidRPr="00EF3D29" w:rsidRDefault="0CBE8723" w:rsidP="00403D8E">
      <w:pPr>
        <w:spacing w:after="0" w:line="240" w:lineRule="auto"/>
        <w:ind w:right="14"/>
        <w:rPr>
          <w:rFonts w:ascii="Arial" w:eastAsia="Arial" w:hAnsi="Arial" w:cs="Arial"/>
          <w:color w:val="000000"/>
          <w:sz w:val="24"/>
          <w:szCs w:val="24"/>
        </w:rPr>
      </w:pPr>
      <w:r w:rsidRPr="7FFFB741">
        <w:rPr>
          <w:rFonts w:ascii="Arial" w:eastAsia="Arial" w:hAnsi="Arial" w:cs="Arial"/>
          <w:color w:val="000000" w:themeColor="text1"/>
          <w:sz w:val="24"/>
          <w:szCs w:val="24"/>
        </w:rPr>
        <w:t xml:space="preserve">Your data will not be shared with any other </w:t>
      </w:r>
      <w:r w:rsidR="00E16678">
        <w:rPr>
          <w:rFonts w:ascii="Arial" w:eastAsia="Arial" w:hAnsi="Arial" w:cs="Arial"/>
          <w:color w:val="000000" w:themeColor="text1"/>
          <w:sz w:val="24"/>
          <w:szCs w:val="24"/>
        </w:rPr>
        <w:t xml:space="preserve">non-NHS </w:t>
      </w:r>
      <w:r w:rsidRPr="7FFFB741">
        <w:rPr>
          <w:rFonts w:ascii="Arial" w:eastAsia="Arial" w:hAnsi="Arial" w:cs="Arial"/>
          <w:color w:val="000000" w:themeColor="text1"/>
          <w:sz w:val="24"/>
          <w:szCs w:val="24"/>
        </w:rPr>
        <w:t>third party. We will share your information with others where required to do so by law.</w:t>
      </w:r>
    </w:p>
    <w:p w14:paraId="6F96F4FC" w14:textId="77777777" w:rsidR="00B8340D" w:rsidRPr="00EF3D29" w:rsidRDefault="00B8340D" w:rsidP="00403D8E">
      <w:pPr>
        <w:spacing w:after="0" w:line="240" w:lineRule="auto"/>
        <w:rPr>
          <w:rFonts w:ascii="Arial" w:eastAsia="Arial" w:hAnsi="Arial" w:cs="Arial"/>
        </w:rPr>
      </w:pPr>
    </w:p>
    <w:p w14:paraId="0D4167FA" w14:textId="69EC2CB1" w:rsidR="00B8340D" w:rsidRPr="00EF3D29" w:rsidRDefault="003F0345" w:rsidP="00CF53AF">
      <w:pPr>
        <w:spacing w:after="120" w:line="240" w:lineRule="auto"/>
        <w:ind w:right="-23"/>
        <w:rPr>
          <w:rFonts w:ascii="Arial" w:eastAsia="Arial" w:hAnsi="Arial" w:cs="Arial"/>
          <w:b/>
          <w:bCs/>
          <w:color w:val="4F81BC"/>
          <w:sz w:val="24"/>
          <w:szCs w:val="24"/>
        </w:rPr>
      </w:pPr>
      <w:r w:rsidRPr="00EF3D29">
        <w:rPr>
          <w:rFonts w:ascii="Arial" w:eastAsia="Arial" w:hAnsi="Arial" w:cs="Arial"/>
          <w:b/>
          <w:bCs/>
          <w:color w:val="4F81BC"/>
          <w:sz w:val="24"/>
          <w:szCs w:val="24"/>
        </w:rPr>
        <w:t xml:space="preserve">How long your data </w:t>
      </w:r>
      <w:r w:rsidR="00DB06CC">
        <w:rPr>
          <w:rFonts w:ascii="Arial" w:eastAsia="Arial" w:hAnsi="Arial" w:cs="Arial"/>
          <w:b/>
          <w:bCs/>
          <w:color w:val="4F81BC"/>
          <w:sz w:val="24"/>
          <w:szCs w:val="24"/>
        </w:rPr>
        <w:t xml:space="preserve">is </w:t>
      </w:r>
      <w:r w:rsidR="00DF3460">
        <w:rPr>
          <w:rFonts w:ascii="Arial" w:eastAsia="Arial" w:hAnsi="Arial" w:cs="Arial"/>
          <w:b/>
          <w:bCs/>
          <w:color w:val="4F81BC"/>
          <w:sz w:val="24"/>
          <w:szCs w:val="24"/>
        </w:rPr>
        <w:t>held for</w:t>
      </w:r>
      <w:r w:rsidR="00DB06CC">
        <w:rPr>
          <w:rFonts w:ascii="Arial" w:eastAsia="Arial" w:hAnsi="Arial" w:cs="Arial"/>
          <w:b/>
          <w:bCs/>
          <w:color w:val="4F81BC"/>
          <w:sz w:val="24"/>
          <w:szCs w:val="24"/>
        </w:rPr>
        <w:t>:</w:t>
      </w:r>
    </w:p>
    <w:p w14:paraId="422348DE" w14:textId="0FB499E0" w:rsidR="00E62288" w:rsidRDefault="0CBE8723" w:rsidP="00403D8E">
      <w:pPr>
        <w:spacing w:after="0" w:line="240" w:lineRule="auto"/>
        <w:ind w:right="-20"/>
        <w:rPr>
          <w:rFonts w:ascii="Arial" w:eastAsia="Arial" w:hAnsi="Arial" w:cs="Arial"/>
          <w:color w:val="000000"/>
          <w:sz w:val="24"/>
          <w:szCs w:val="24"/>
        </w:rPr>
      </w:pPr>
      <w:r w:rsidRPr="7FFFB741">
        <w:rPr>
          <w:rFonts w:ascii="Arial" w:eastAsia="Arial" w:hAnsi="Arial" w:cs="Arial"/>
          <w:color w:val="000000" w:themeColor="text1"/>
          <w:sz w:val="24"/>
          <w:szCs w:val="24"/>
        </w:rPr>
        <w:t>Data is deleted two years after the designated expiry date of your account. The expiry date will either be the end date of your course/contract, or two years after registration. Permanent staff may extend their membership by contacting library staff</w:t>
      </w:r>
      <w:r w:rsidR="7D30E47C" w:rsidRPr="7FFFB741">
        <w:rPr>
          <w:rFonts w:ascii="Arial" w:eastAsia="Arial" w:hAnsi="Arial" w:cs="Arial"/>
          <w:color w:val="000000" w:themeColor="text1"/>
          <w:sz w:val="24"/>
          <w:szCs w:val="24"/>
        </w:rPr>
        <w:t xml:space="preserve">, </w:t>
      </w:r>
      <w:r w:rsidR="00E16678">
        <w:rPr>
          <w:rFonts w:ascii="Arial" w:eastAsia="Arial" w:hAnsi="Arial" w:cs="Arial"/>
          <w:color w:val="000000" w:themeColor="text1"/>
          <w:sz w:val="24"/>
          <w:szCs w:val="24"/>
        </w:rPr>
        <w:lastRenderedPageBreak/>
        <w:t xml:space="preserve">in person at the </w:t>
      </w:r>
      <w:r w:rsidR="7D30E47C" w:rsidRPr="7FFFB741">
        <w:rPr>
          <w:rFonts w:ascii="Arial" w:eastAsia="Arial" w:hAnsi="Arial" w:cs="Arial"/>
          <w:color w:val="000000" w:themeColor="text1"/>
          <w:sz w:val="24"/>
          <w:szCs w:val="24"/>
        </w:rPr>
        <w:t xml:space="preserve">Library enquiry desk or via email at </w:t>
      </w:r>
      <w:hyperlink r:id="rId13">
        <w:r w:rsidR="7D30E47C" w:rsidRPr="7FFFB741">
          <w:rPr>
            <w:rFonts w:ascii="Arial" w:eastAsia="Arial" w:hAnsi="Arial" w:cs="Arial"/>
            <w:color w:val="0000FF"/>
            <w:sz w:val="24"/>
            <w:szCs w:val="24"/>
            <w:u w:val="single"/>
          </w:rPr>
          <w:t>library@nnuh.nhs.uk</w:t>
        </w:r>
      </w:hyperlink>
      <w:r w:rsidR="0B820DE0" w:rsidRPr="7FFFB741">
        <w:rPr>
          <w:rFonts w:ascii="Arial" w:eastAsia="Arial" w:hAnsi="Arial" w:cs="Arial"/>
          <w:color w:val="000000" w:themeColor="text1"/>
          <w:sz w:val="24"/>
          <w:szCs w:val="24"/>
        </w:rPr>
        <w:t xml:space="preserve"> unless you have specifically requested your data to be deleted within a timeframe (&lt; 2 years)</w:t>
      </w:r>
    </w:p>
    <w:p w14:paraId="07AE1E60" w14:textId="77777777" w:rsidR="00E62288" w:rsidRDefault="00E62288" w:rsidP="00403D8E">
      <w:pPr>
        <w:spacing w:after="0" w:line="240" w:lineRule="auto"/>
        <w:ind w:right="-20"/>
        <w:rPr>
          <w:rFonts w:ascii="Arial" w:eastAsia="Arial" w:hAnsi="Arial" w:cs="Arial"/>
          <w:color w:val="000000"/>
          <w:sz w:val="24"/>
          <w:szCs w:val="24"/>
        </w:rPr>
      </w:pPr>
    </w:p>
    <w:p w14:paraId="72935A29" w14:textId="690B959D" w:rsidR="00B8340D" w:rsidRPr="00EF3D29" w:rsidRDefault="0CBE8723" w:rsidP="007976C9">
      <w:pPr>
        <w:spacing w:after="0" w:line="240" w:lineRule="auto"/>
        <w:ind w:right="-20"/>
        <w:rPr>
          <w:rFonts w:ascii="Arial" w:eastAsia="Arial" w:hAnsi="Arial" w:cs="Arial"/>
          <w:sz w:val="24"/>
          <w:szCs w:val="24"/>
        </w:rPr>
      </w:pPr>
      <w:r w:rsidRPr="7FFFB741">
        <w:rPr>
          <w:rFonts w:ascii="Arial" w:eastAsia="Arial" w:hAnsi="Arial" w:cs="Arial"/>
          <w:color w:val="000000" w:themeColor="text1"/>
          <w:sz w:val="24"/>
          <w:szCs w:val="24"/>
        </w:rPr>
        <w:t>We will keep non-identifiable data about library service usage for as long as necessary to submit statistics to Health Education England and to compile our annual report.</w:t>
      </w:r>
      <w:r w:rsidR="00A36FF9">
        <w:rPr>
          <w:rFonts w:ascii="Arial" w:eastAsia="Arial" w:hAnsi="Arial" w:cs="Arial"/>
          <w:color w:val="000000" w:themeColor="text1"/>
          <w:sz w:val="24"/>
          <w:szCs w:val="24"/>
        </w:rPr>
        <w:t xml:space="preserve"> </w:t>
      </w:r>
      <w:r w:rsidR="00E16678">
        <w:rPr>
          <w:rFonts w:ascii="Arial" w:eastAsia="Arial" w:hAnsi="Arial" w:cs="Arial"/>
          <w:color w:val="000000" w:themeColor="text1"/>
          <w:sz w:val="24"/>
          <w:szCs w:val="24"/>
        </w:rPr>
        <w:t>This includes numerical data regarding the number of loans and requests placed within a fixed period, categories of staff registered for Library membership and number of loans for particular items.</w:t>
      </w:r>
      <w:r w:rsidR="00C92FBC">
        <w:rPr>
          <w:rFonts w:ascii="Arial" w:eastAsia="Arial" w:hAnsi="Arial" w:cs="Arial"/>
          <w:color w:val="000000" w:themeColor="text1"/>
          <w:sz w:val="24"/>
          <w:szCs w:val="24"/>
        </w:rPr>
        <w:t xml:space="preserve"> </w:t>
      </w:r>
      <w:r w:rsidR="00C92FBC">
        <w:rPr>
          <w:rFonts w:ascii="Arial" w:eastAsia="Arial" w:hAnsi="Arial" w:cs="Arial"/>
          <w:color w:val="000000" w:themeColor="text1"/>
          <w:sz w:val="24"/>
          <w:szCs w:val="24"/>
        </w:rPr>
        <w:tab/>
        <w:t>No personal data is retained for these statistics.</w:t>
      </w:r>
    </w:p>
    <w:p w14:paraId="19F6C771" w14:textId="77777777" w:rsidR="00B8340D" w:rsidRPr="00EF3D29" w:rsidRDefault="00B8340D" w:rsidP="00403D8E">
      <w:pPr>
        <w:spacing w:after="0" w:line="240" w:lineRule="auto"/>
        <w:rPr>
          <w:rFonts w:ascii="Arial" w:eastAsia="Arial" w:hAnsi="Arial" w:cs="Arial"/>
          <w:sz w:val="24"/>
          <w:szCs w:val="24"/>
        </w:rPr>
      </w:pPr>
    </w:p>
    <w:p w14:paraId="279243D2" w14:textId="0B1A06A6" w:rsidR="00B8340D" w:rsidRDefault="001F3869" w:rsidP="00403D8E">
      <w:pPr>
        <w:spacing w:after="0" w:line="240" w:lineRule="auto"/>
        <w:rPr>
          <w:rFonts w:ascii="Arial" w:eastAsia="Arial" w:hAnsi="Arial" w:cs="Arial"/>
          <w:sz w:val="24"/>
          <w:szCs w:val="24"/>
        </w:rPr>
      </w:pPr>
      <w:r w:rsidRPr="00EF3D29">
        <w:rPr>
          <w:rFonts w:ascii="Arial" w:eastAsia="Arial" w:hAnsi="Arial" w:cs="Arial"/>
          <w:sz w:val="24"/>
          <w:szCs w:val="24"/>
        </w:rPr>
        <w:t>If you have any questions</w:t>
      </w:r>
      <w:r w:rsidR="00DB06CC">
        <w:rPr>
          <w:rFonts w:ascii="Arial" w:eastAsia="Arial" w:hAnsi="Arial" w:cs="Arial"/>
          <w:sz w:val="24"/>
          <w:szCs w:val="24"/>
        </w:rPr>
        <w:t>,</w:t>
      </w:r>
      <w:r w:rsidRPr="00EF3D29">
        <w:rPr>
          <w:rFonts w:ascii="Arial" w:eastAsia="Arial" w:hAnsi="Arial" w:cs="Arial"/>
          <w:sz w:val="24"/>
          <w:szCs w:val="24"/>
        </w:rPr>
        <w:t xml:space="preserve"> please ask the Library staff who will be happy to help</w:t>
      </w:r>
      <w:r w:rsidR="006C25C4" w:rsidRPr="00EF3D29">
        <w:rPr>
          <w:rFonts w:ascii="Arial" w:eastAsia="Arial" w:hAnsi="Arial" w:cs="Arial"/>
          <w:sz w:val="24"/>
          <w:szCs w:val="24"/>
        </w:rPr>
        <w:t>.</w:t>
      </w:r>
    </w:p>
    <w:p w14:paraId="5C4A30CB" w14:textId="2ECCB026" w:rsidR="00C92FBC" w:rsidRDefault="00C92FBC" w:rsidP="00403D8E">
      <w:pPr>
        <w:spacing w:after="0" w:line="240" w:lineRule="auto"/>
        <w:rPr>
          <w:rFonts w:ascii="Arial" w:eastAsia="Arial" w:hAnsi="Arial" w:cs="Arial"/>
          <w:sz w:val="24"/>
          <w:szCs w:val="24"/>
        </w:rPr>
      </w:pPr>
    </w:p>
    <w:p w14:paraId="030EBB11" w14:textId="1E7FF294" w:rsidR="00C92FBC" w:rsidRDefault="00C92FBC" w:rsidP="00403D8E">
      <w:pPr>
        <w:spacing w:after="0" w:line="240" w:lineRule="auto"/>
        <w:rPr>
          <w:rFonts w:ascii="Arial" w:eastAsia="Arial" w:hAnsi="Arial" w:cs="Arial"/>
          <w:b/>
          <w:bCs/>
          <w:color w:val="00B0F0"/>
          <w:sz w:val="24"/>
          <w:szCs w:val="24"/>
        </w:rPr>
      </w:pPr>
      <w:r w:rsidRPr="00DB06CC">
        <w:rPr>
          <w:rFonts w:ascii="Arial" w:eastAsia="Arial" w:hAnsi="Arial" w:cs="Arial"/>
          <w:b/>
          <w:bCs/>
          <w:color w:val="4F81BD" w:themeColor="accent1"/>
          <w:sz w:val="24"/>
          <w:szCs w:val="24"/>
        </w:rPr>
        <w:t xml:space="preserve">Appendix A: External </w:t>
      </w:r>
      <w:r w:rsidR="00931E2F" w:rsidRPr="00DB06CC">
        <w:rPr>
          <w:rFonts w:ascii="Arial" w:eastAsia="Arial" w:hAnsi="Arial" w:cs="Arial"/>
          <w:b/>
          <w:bCs/>
          <w:color w:val="4F81BD" w:themeColor="accent1"/>
          <w:sz w:val="24"/>
          <w:szCs w:val="24"/>
        </w:rPr>
        <w:t xml:space="preserve">Supporting </w:t>
      </w:r>
      <w:r w:rsidR="0060365D" w:rsidRPr="00DB06CC">
        <w:rPr>
          <w:rFonts w:ascii="Arial" w:eastAsia="Arial" w:hAnsi="Arial" w:cs="Arial"/>
          <w:b/>
          <w:bCs/>
          <w:color w:val="4F81BD" w:themeColor="accent1"/>
          <w:sz w:val="24"/>
          <w:szCs w:val="24"/>
        </w:rPr>
        <w:t>Documentatio</w:t>
      </w:r>
      <w:r w:rsidR="00676899" w:rsidRPr="00DB06CC">
        <w:rPr>
          <w:rFonts w:ascii="Arial" w:eastAsia="Arial" w:hAnsi="Arial" w:cs="Arial"/>
          <w:b/>
          <w:bCs/>
          <w:color w:val="4F81BD" w:themeColor="accent1"/>
          <w:sz w:val="24"/>
          <w:szCs w:val="24"/>
        </w:rPr>
        <w:t>n</w:t>
      </w:r>
    </w:p>
    <w:p w14:paraId="20AE49CC" w14:textId="2D89E731" w:rsidR="00C92FBC" w:rsidRPr="00DB06CC" w:rsidRDefault="00C92FBC" w:rsidP="00403D8E">
      <w:pPr>
        <w:spacing w:after="0" w:line="240" w:lineRule="auto"/>
        <w:rPr>
          <w:rFonts w:ascii="Arial" w:eastAsia="Arial" w:hAnsi="Arial" w:cs="Arial"/>
          <w:sz w:val="24"/>
          <w:szCs w:val="24"/>
        </w:rPr>
      </w:pPr>
      <w:r w:rsidRPr="00DB06CC">
        <w:rPr>
          <w:rFonts w:ascii="Arial" w:eastAsia="Arial" w:hAnsi="Arial" w:cs="Arial"/>
          <w:sz w:val="24"/>
          <w:szCs w:val="24"/>
        </w:rPr>
        <w:t xml:space="preserve">The following </w:t>
      </w:r>
      <w:r w:rsidR="00676899" w:rsidRPr="00DB06CC">
        <w:rPr>
          <w:rFonts w:ascii="Arial" w:eastAsia="Arial" w:hAnsi="Arial" w:cs="Arial"/>
          <w:sz w:val="24"/>
          <w:szCs w:val="24"/>
        </w:rPr>
        <w:t>privacy notices</w:t>
      </w:r>
      <w:r w:rsidRPr="00DB06CC">
        <w:rPr>
          <w:rFonts w:ascii="Arial" w:eastAsia="Arial" w:hAnsi="Arial" w:cs="Arial"/>
          <w:sz w:val="24"/>
          <w:szCs w:val="24"/>
        </w:rPr>
        <w:t xml:space="preserve"> also apply to Library membership:</w:t>
      </w:r>
    </w:p>
    <w:p w14:paraId="1DC29B1C" w14:textId="16522182" w:rsidR="00C92FBC" w:rsidRDefault="004B62C4" w:rsidP="00403D8E">
      <w:pPr>
        <w:spacing w:after="0" w:line="240" w:lineRule="auto"/>
        <w:rPr>
          <w:rFonts w:ascii="Arial" w:eastAsia="Arial" w:hAnsi="Arial" w:cs="Arial"/>
          <w:color w:val="00B0F0"/>
          <w:sz w:val="24"/>
          <w:szCs w:val="24"/>
        </w:rPr>
      </w:pPr>
      <w:r w:rsidRPr="00DB06CC">
        <w:rPr>
          <w:rFonts w:ascii="Arial" w:eastAsia="Arial" w:hAnsi="Arial" w:cs="Arial"/>
          <w:sz w:val="24"/>
          <w:szCs w:val="24"/>
        </w:rPr>
        <w:t xml:space="preserve">Health Education England </w:t>
      </w:r>
      <w:r w:rsidR="00C92FBC" w:rsidRPr="00DB06CC">
        <w:rPr>
          <w:rFonts w:ascii="Arial" w:eastAsia="Arial" w:hAnsi="Arial" w:cs="Arial"/>
          <w:sz w:val="24"/>
          <w:szCs w:val="24"/>
        </w:rPr>
        <w:t>KOHA (East of England NHS Library and Knowledge Services)</w:t>
      </w:r>
      <w:r w:rsidR="00637A92" w:rsidRPr="00DB06CC">
        <w:rPr>
          <w:rFonts w:ascii="Arial" w:eastAsia="Arial" w:hAnsi="Arial" w:cs="Arial"/>
          <w:sz w:val="24"/>
          <w:szCs w:val="24"/>
        </w:rPr>
        <w:t xml:space="preserve"> Privacy Notice</w:t>
      </w:r>
      <w:r w:rsidR="00C92FBC" w:rsidRPr="00DB06CC">
        <w:rPr>
          <w:rFonts w:ascii="Arial" w:eastAsia="Arial" w:hAnsi="Arial" w:cs="Arial"/>
          <w:sz w:val="24"/>
          <w:szCs w:val="24"/>
        </w:rPr>
        <w:t xml:space="preserve"> - </w:t>
      </w:r>
      <w:hyperlink r:id="rId14" w:history="1">
        <w:r>
          <w:rPr>
            <w:rStyle w:val="Hyperlink"/>
            <w:rFonts w:ascii="Arial" w:eastAsia="Arial" w:hAnsi="Arial" w:cs="Arial"/>
            <w:sz w:val="24"/>
            <w:szCs w:val="24"/>
          </w:rPr>
          <w:t>Privacy Notice Weblink</w:t>
        </w:r>
      </w:hyperlink>
      <w:r w:rsidR="00C92FBC">
        <w:rPr>
          <w:rFonts w:ascii="Arial" w:eastAsia="Arial" w:hAnsi="Arial" w:cs="Arial"/>
          <w:color w:val="00B0F0"/>
          <w:sz w:val="24"/>
          <w:szCs w:val="24"/>
        </w:rPr>
        <w:t xml:space="preserve"> </w:t>
      </w:r>
    </w:p>
    <w:p w14:paraId="7565C463" w14:textId="4134EDCB" w:rsidR="00C92FBC" w:rsidRPr="00281923" w:rsidRDefault="00C92FBC" w:rsidP="00403D8E">
      <w:pPr>
        <w:spacing w:after="0" w:line="240" w:lineRule="auto"/>
        <w:rPr>
          <w:rFonts w:ascii="Arial" w:eastAsia="Arial" w:hAnsi="Arial" w:cs="Arial"/>
          <w:color w:val="00B0F0"/>
          <w:sz w:val="24"/>
          <w:szCs w:val="24"/>
        </w:rPr>
      </w:pPr>
      <w:r w:rsidRPr="00DB06CC">
        <w:rPr>
          <w:rFonts w:ascii="Arial" w:eastAsia="Arial" w:hAnsi="Arial" w:cs="Arial"/>
          <w:sz w:val="24"/>
          <w:szCs w:val="24"/>
        </w:rPr>
        <w:t xml:space="preserve">Knowledgeshare </w:t>
      </w:r>
      <w:r w:rsidR="007D4D97" w:rsidRPr="00DB06CC">
        <w:rPr>
          <w:rFonts w:ascii="Arial" w:eastAsia="Arial" w:hAnsi="Arial" w:cs="Arial"/>
          <w:sz w:val="24"/>
          <w:szCs w:val="24"/>
        </w:rPr>
        <w:t>Privacy Policy</w:t>
      </w:r>
      <w:r w:rsidR="00036E46" w:rsidRPr="00DB06CC">
        <w:rPr>
          <w:rFonts w:ascii="Arial" w:eastAsia="Arial" w:hAnsi="Arial" w:cs="Arial"/>
          <w:sz w:val="24"/>
          <w:szCs w:val="24"/>
        </w:rPr>
        <w:t xml:space="preserve"> </w:t>
      </w:r>
      <w:r w:rsidRPr="00DB06CC">
        <w:rPr>
          <w:rFonts w:ascii="Arial" w:eastAsia="Arial" w:hAnsi="Arial" w:cs="Arial"/>
          <w:sz w:val="24"/>
          <w:szCs w:val="24"/>
        </w:rPr>
        <w:t>-</w:t>
      </w:r>
      <w:r>
        <w:rPr>
          <w:rFonts w:ascii="Arial" w:eastAsia="Arial" w:hAnsi="Arial" w:cs="Arial"/>
          <w:color w:val="00B0F0"/>
          <w:sz w:val="24"/>
          <w:szCs w:val="24"/>
        </w:rPr>
        <w:t xml:space="preserve"> </w:t>
      </w:r>
      <w:hyperlink r:id="rId15" w:history="1">
        <w:r w:rsidR="00036E46" w:rsidRPr="00036E46">
          <w:rPr>
            <w:rStyle w:val="Hyperlink"/>
            <w:rFonts w:ascii="Arial" w:eastAsia="Arial" w:hAnsi="Arial" w:cs="Arial"/>
            <w:sz w:val="24"/>
            <w:szCs w:val="24"/>
          </w:rPr>
          <w:t>Privacy Policy Weblink</w:t>
        </w:r>
      </w:hyperlink>
    </w:p>
    <w:p w14:paraId="314088AF" w14:textId="77777777" w:rsidR="00B8340D" w:rsidRPr="00C92FBC" w:rsidRDefault="00B8340D" w:rsidP="00403D8E">
      <w:pPr>
        <w:spacing w:after="0" w:line="240" w:lineRule="auto"/>
        <w:rPr>
          <w:rFonts w:ascii="Arial" w:eastAsia="Arial" w:hAnsi="Arial" w:cs="Arial"/>
          <w:sz w:val="24"/>
          <w:szCs w:val="24"/>
        </w:rPr>
      </w:pPr>
    </w:p>
    <w:p w14:paraId="13C880A9" w14:textId="77777777" w:rsidR="00B8340D" w:rsidRPr="00EF3D29" w:rsidRDefault="00B8340D" w:rsidP="00403D8E">
      <w:pPr>
        <w:spacing w:after="0" w:line="240" w:lineRule="auto"/>
        <w:rPr>
          <w:rFonts w:ascii="Arial" w:eastAsia="Arial" w:hAnsi="Arial" w:cs="Arial"/>
          <w:sz w:val="24"/>
          <w:szCs w:val="24"/>
        </w:rPr>
      </w:pPr>
    </w:p>
    <w:p w14:paraId="0DFC9A21" w14:textId="77777777" w:rsidR="00B8340D" w:rsidRPr="00EF3D29" w:rsidRDefault="00B8340D" w:rsidP="00403D8E">
      <w:pPr>
        <w:spacing w:after="0" w:line="240" w:lineRule="auto"/>
        <w:rPr>
          <w:rFonts w:ascii="Arial" w:eastAsia="Arial" w:hAnsi="Arial" w:cs="Arial"/>
          <w:sz w:val="24"/>
          <w:szCs w:val="24"/>
        </w:rPr>
      </w:pPr>
    </w:p>
    <w:p w14:paraId="70BE62DD" w14:textId="437D6623" w:rsidR="00B8340D" w:rsidRPr="00EF3D29" w:rsidRDefault="003F0345" w:rsidP="00403D8E">
      <w:pPr>
        <w:tabs>
          <w:tab w:val="left" w:pos="4844"/>
          <w:tab w:val="left" w:pos="8910"/>
        </w:tabs>
        <w:spacing w:after="0" w:line="240" w:lineRule="auto"/>
        <w:ind w:right="-20"/>
        <w:rPr>
          <w:rFonts w:ascii="Calibri" w:eastAsia="Calibri" w:hAnsi="Calibri" w:cs="Calibri"/>
          <w:color w:val="000000"/>
        </w:rPr>
      </w:pPr>
      <w:r w:rsidRPr="00EF3D29">
        <w:rPr>
          <w:rFonts w:ascii="Calibri" w:eastAsia="Calibri" w:hAnsi="Calibri" w:cs="Calibri"/>
          <w:color w:val="000000"/>
        </w:rPr>
        <w:tab/>
      </w:r>
    </w:p>
    <w:sectPr w:rsidR="00B8340D" w:rsidRPr="00EF3D29" w:rsidSect="007A55B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20" w:footer="20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BC87A" w14:textId="77777777" w:rsidR="003C4EA1" w:rsidRDefault="003C4EA1" w:rsidP="001F3869">
      <w:pPr>
        <w:spacing w:after="0" w:line="240" w:lineRule="auto"/>
      </w:pPr>
      <w:r>
        <w:separator/>
      </w:r>
    </w:p>
  </w:endnote>
  <w:endnote w:type="continuationSeparator" w:id="0">
    <w:p w14:paraId="233D0CD1" w14:textId="77777777" w:rsidR="003C4EA1" w:rsidRDefault="003C4EA1" w:rsidP="001F3869">
      <w:pPr>
        <w:spacing w:after="0" w:line="240" w:lineRule="auto"/>
      </w:pPr>
      <w:r>
        <w:continuationSeparator/>
      </w:r>
    </w:p>
  </w:endnote>
  <w:endnote w:type="continuationNotice" w:id="1">
    <w:p w14:paraId="3D19ACF9" w14:textId="77777777" w:rsidR="00D44924" w:rsidRDefault="00D449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F16A7" w14:textId="77777777" w:rsidR="00E44810" w:rsidRDefault="00E448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75118" w14:textId="44E48E2E" w:rsidR="006913EC" w:rsidRPr="00E51267" w:rsidRDefault="006913EC" w:rsidP="007A55B6">
    <w:pPr>
      <w:pStyle w:val="Footer"/>
      <w:tabs>
        <w:tab w:val="clear" w:pos="4513"/>
        <w:tab w:val="clear" w:pos="9026"/>
        <w:tab w:val="left" w:pos="4253"/>
        <w:tab w:val="left" w:pos="6804"/>
      </w:tabs>
      <w:rPr>
        <w:rFonts w:ascii="Arial" w:eastAsia="Calibri" w:hAnsi="Arial" w:cs="Arial"/>
        <w:color w:val="000000"/>
        <w:sz w:val="16"/>
        <w:szCs w:val="16"/>
      </w:rPr>
    </w:pPr>
    <w:r w:rsidRPr="00E51267">
      <w:rPr>
        <w:rFonts w:ascii="Arial" w:eastAsia="Calibri" w:hAnsi="Arial" w:cs="Arial"/>
        <w:color w:val="000000"/>
        <w:sz w:val="16"/>
        <w:szCs w:val="16"/>
      </w:rPr>
      <w:t>Sir Thomas Browne Library Privacy Notice</w:t>
    </w:r>
  </w:p>
  <w:p w14:paraId="24898562" w14:textId="77777777" w:rsidR="006913EC" w:rsidRPr="00E51267" w:rsidRDefault="001F3869" w:rsidP="007A55B6">
    <w:pPr>
      <w:pStyle w:val="Footer"/>
      <w:tabs>
        <w:tab w:val="clear" w:pos="4513"/>
        <w:tab w:val="clear" w:pos="9026"/>
        <w:tab w:val="left" w:pos="4253"/>
        <w:tab w:val="left" w:pos="6804"/>
      </w:tabs>
      <w:rPr>
        <w:rFonts w:ascii="Arial" w:eastAsia="Calibri" w:hAnsi="Arial" w:cs="Arial"/>
        <w:color w:val="000000"/>
        <w:sz w:val="16"/>
        <w:szCs w:val="16"/>
      </w:rPr>
    </w:pPr>
    <w:r w:rsidRPr="00E51267">
      <w:rPr>
        <w:rFonts w:ascii="Arial" w:eastAsia="Calibri" w:hAnsi="Arial" w:cs="Arial"/>
        <w:color w:val="000000"/>
        <w:sz w:val="16"/>
        <w:szCs w:val="16"/>
      </w:rPr>
      <w:t>A</w:t>
    </w:r>
    <w:r w:rsidRPr="00E51267">
      <w:rPr>
        <w:rFonts w:ascii="Arial" w:eastAsia="Calibri" w:hAnsi="Arial" w:cs="Arial"/>
        <w:color w:val="000000"/>
        <w:spacing w:val="-1"/>
        <w:sz w:val="16"/>
        <w:szCs w:val="16"/>
      </w:rPr>
      <w:t>u</w:t>
    </w:r>
    <w:r w:rsidRPr="00E51267">
      <w:rPr>
        <w:rFonts w:ascii="Arial" w:eastAsia="Calibri" w:hAnsi="Arial" w:cs="Arial"/>
        <w:color w:val="000000"/>
        <w:sz w:val="16"/>
        <w:szCs w:val="16"/>
      </w:rPr>
      <w:t>thor</w:t>
    </w:r>
    <w:r w:rsidRPr="00E51267">
      <w:rPr>
        <w:rFonts w:ascii="Arial" w:eastAsia="Calibri" w:hAnsi="Arial" w:cs="Arial"/>
        <w:color w:val="000000"/>
        <w:w w:val="101"/>
        <w:sz w:val="16"/>
        <w:szCs w:val="16"/>
      </w:rPr>
      <w:t>:</w:t>
    </w:r>
    <w:r w:rsidRPr="00E51267">
      <w:rPr>
        <w:rFonts w:ascii="Arial" w:eastAsia="Calibri" w:hAnsi="Arial" w:cs="Arial"/>
        <w:color w:val="000000"/>
        <w:sz w:val="16"/>
        <w:szCs w:val="16"/>
      </w:rPr>
      <w:t xml:space="preserve"> K</w:t>
    </w:r>
    <w:r w:rsidRPr="00E51267">
      <w:rPr>
        <w:rFonts w:ascii="Arial" w:eastAsia="Calibri" w:hAnsi="Arial" w:cs="Arial"/>
        <w:color w:val="000000"/>
        <w:w w:val="101"/>
        <w:sz w:val="16"/>
        <w:szCs w:val="16"/>
      </w:rPr>
      <w:t>i</w:t>
    </w:r>
    <w:r w:rsidRPr="00E51267">
      <w:rPr>
        <w:rFonts w:ascii="Arial" w:eastAsia="Calibri" w:hAnsi="Arial" w:cs="Arial"/>
        <w:color w:val="000000"/>
        <w:sz w:val="16"/>
        <w:szCs w:val="16"/>
      </w:rPr>
      <w:t>m</w:t>
    </w:r>
    <w:r w:rsidRPr="00E51267">
      <w:rPr>
        <w:rFonts w:ascii="Arial" w:eastAsia="Calibri" w:hAnsi="Arial" w:cs="Arial"/>
        <w:color w:val="000000"/>
        <w:spacing w:val="-1"/>
        <w:sz w:val="16"/>
        <w:szCs w:val="16"/>
      </w:rPr>
      <w:t xml:space="preserve"> </w:t>
    </w:r>
    <w:r w:rsidRPr="00E51267">
      <w:rPr>
        <w:rFonts w:ascii="Arial" w:eastAsia="Calibri" w:hAnsi="Arial" w:cs="Arial"/>
        <w:color w:val="000000"/>
        <w:sz w:val="16"/>
        <w:szCs w:val="16"/>
      </w:rPr>
      <w:t>Bar</w:t>
    </w:r>
    <w:r w:rsidRPr="00E51267">
      <w:rPr>
        <w:rFonts w:ascii="Arial" w:eastAsia="Calibri" w:hAnsi="Arial" w:cs="Arial"/>
        <w:color w:val="000000"/>
        <w:spacing w:val="-3"/>
        <w:sz w:val="16"/>
        <w:szCs w:val="16"/>
      </w:rPr>
      <w:t>k</w:t>
    </w:r>
    <w:r w:rsidRPr="00E51267">
      <w:rPr>
        <w:rFonts w:ascii="Arial" w:eastAsia="Calibri" w:hAnsi="Arial" w:cs="Arial"/>
        <w:color w:val="000000"/>
        <w:sz w:val="16"/>
        <w:szCs w:val="16"/>
      </w:rPr>
      <w:t>er-O</w:t>
    </w:r>
    <w:r w:rsidRPr="00E51267">
      <w:rPr>
        <w:rFonts w:ascii="Arial" w:eastAsia="Calibri" w:hAnsi="Arial" w:cs="Arial"/>
        <w:color w:val="000000"/>
        <w:spacing w:val="-1"/>
        <w:sz w:val="16"/>
        <w:szCs w:val="16"/>
      </w:rPr>
      <w:t>t</w:t>
    </w:r>
    <w:r w:rsidRPr="00E51267">
      <w:rPr>
        <w:rFonts w:ascii="Arial" w:eastAsia="Calibri" w:hAnsi="Arial" w:cs="Arial"/>
        <w:color w:val="000000"/>
        <w:sz w:val="16"/>
        <w:szCs w:val="16"/>
      </w:rPr>
      <w:t>t</w:t>
    </w:r>
    <w:r w:rsidRPr="00E51267">
      <w:rPr>
        <w:rFonts w:ascii="Arial" w:eastAsia="Calibri" w:hAnsi="Arial" w:cs="Arial"/>
        <w:color w:val="000000"/>
        <w:w w:val="101"/>
        <w:sz w:val="16"/>
        <w:szCs w:val="16"/>
      </w:rPr>
      <w:t>l</w:t>
    </w:r>
    <w:r w:rsidRPr="00E51267">
      <w:rPr>
        <w:rFonts w:ascii="Arial" w:eastAsia="Calibri" w:hAnsi="Arial" w:cs="Arial"/>
        <w:color w:val="000000"/>
        <w:sz w:val="16"/>
        <w:szCs w:val="16"/>
      </w:rPr>
      <w:t>ey Library and Knowledge Services Manager</w:t>
    </w:r>
  </w:p>
  <w:p w14:paraId="403B32FF" w14:textId="4AE37480" w:rsidR="001F3869" w:rsidRPr="00E51267" w:rsidRDefault="006913EC" w:rsidP="007A55B6">
    <w:pPr>
      <w:pStyle w:val="Footer"/>
      <w:tabs>
        <w:tab w:val="clear" w:pos="4513"/>
        <w:tab w:val="clear" w:pos="9026"/>
        <w:tab w:val="left" w:pos="4253"/>
        <w:tab w:val="left" w:pos="6804"/>
      </w:tabs>
      <w:rPr>
        <w:rFonts w:ascii="Arial" w:eastAsia="Calibri" w:hAnsi="Arial" w:cs="Arial"/>
        <w:color w:val="000000"/>
        <w:sz w:val="16"/>
        <w:szCs w:val="16"/>
      </w:rPr>
    </w:pPr>
    <w:r w:rsidRPr="00E51267">
      <w:rPr>
        <w:rFonts w:ascii="Arial" w:eastAsia="Calibri" w:hAnsi="Arial" w:cs="Arial"/>
        <w:color w:val="000000"/>
        <w:sz w:val="16"/>
        <w:szCs w:val="16"/>
      </w:rPr>
      <w:t xml:space="preserve">Approved by: </w:t>
    </w:r>
    <w:r w:rsidR="00822CE6" w:rsidRPr="00E51267">
      <w:rPr>
        <w:rFonts w:ascii="Arial" w:eastAsia="Calibri" w:hAnsi="Arial" w:cs="Arial"/>
        <w:color w:val="000000"/>
        <w:sz w:val="16"/>
        <w:szCs w:val="16"/>
      </w:rPr>
      <w:t xml:space="preserve">CIGAC </w:t>
    </w:r>
    <w:r w:rsidR="007A55B6">
      <w:rPr>
        <w:rFonts w:ascii="Arial" w:eastAsia="Calibri" w:hAnsi="Arial" w:cs="Arial"/>
        <w:color w:val="000000"/>
        <w:sz w:val="16"/>
        <w:szCs w:val="16"/>
      </w:rPr>
      <w:tab/>
    </w:r>
    <w:r w:rsidR="00822CE6" w:rsidRPr="00E51267">
      <w:rPr>
        <w:rFonts w:ascii="Arial" w:eastAsia="Calibri" w:hAnsi="Arial" w:cs="Arial"/>
        <w:color w:val="000000"/>
        <w:sz w:val="16"/>
        <w:szCs w:val="16"/>
      </w:rPr>
      <w:t>Approval Date</w:t>
    </w:r>
    <w:r w:rsidR="00E44810">
      <w:rPr>
        <w:rFonts w:ascii="Arial" w:eastAsia="Calibri" w:hAnsi="Arial" w:cs="Arial"/>
        <w:color w:val="000000"/>
        <w:sz w:val="16"/>
        <w:szCs w:val="16"/>
      </w:rPr>
      <w:t>31/08</w:t>
    </w:r>
    <w:r w:rsidR="00822CE6" w:rsidRPr="00E51267">
      <w:rPr>
        <w:rFonts w:ascii="Arial" w:eastAsia="Calibri" w:hAnsi="Arial" w:cs="Arial"/>
        <w:color w:val="000000"/>
        <w:sz w:val="16"/>
        <w:szCs w:val="16"/>
      </w:rPr>
      <w:t xml:space="preserve">/2023 </w:t>
    </w:r>
    <w:r w:rsidR="007A55B6">
      <w:rPr>
        <w:rFonts w:ascii="Arial" w:eastAsia="Calibri" w:hAnsi="Arial" w:cs="Arial"/>
        <w:color w:val="000000"/>
        <w:sz w:val="16"/>
        <w:szCs w:val="16"/>
      </w:rPr>
      <w:tab/>
    </w:r>
    <w:r w:rsidR="00822CE6" w:rsidRPr="00E51267">
      <w:rPr>
        <w:rFonts w:ascii="Arial" w:eastAsia="Calibri" w:hAnsi="Arial" w:cs="Arial"/>
        <w:color w:val="000000"/>
        <w:sz w:val="16"/>
        <w:szCs w:val="16"/>
      </w:rPr>
      <w:t xml:space="preserve">Review Date: </w:t>
    </w:r>
    <w:r w:rsidR="00E44810">
      <w:rPr>
        <w:rFonts w:ascii="Arial" w:eastAsia="Calibri" w:hAnsi="Arial" w:cs="Arial"/>
        <w:color w:val="000000"/>
        <w:sz w:val="16"/>
        <w:szCs w:val="16"/>
      </w:rPr>
      <w:t>31/08</w:t>
    </w:r>
    <w:r w:rsidR="00822CE6" w:rsidRPr="00E51267">
      <w:rPr>
        <w:rFonts w:ascii="Arial" w:eastAsia="Calibri" w:hAnsi="Arial" w:cs="Arial"/>
        <w:color w:val="000000"/>
        <w:sz w:val="16"/>
        <w:szCs w:val="16"/>
      </w:rPr>
      <w:t>/2026</w:t>
    </w:r>
  </w:p>
  <w:p w14:paraId="63FBBC49" w14:textId="25ADC01E" w:rsidR="00D938ED" w:rsidRPr="00E51267" w:rsidRDefault="00D938ED" w:rsidP="007A55B6">
    <w:pPr>
      <w:tabs>
        <w:tab w:val="left" w:pos="4253"/>
        <w:tab w:val="left" w:pos="6804"/>
      </w:tabs>
      <w:spacing w:after="0" w:line="240" w:lineRule="auto"/>
      <w:rPr>
        <w:rFonts w:ascii="Arial" w:hAnsi="Arial" w:cs="Arial"/>
        <w:sz w:val="16"/>
        <w:szCs w:val="16"/>
      </w:rPr>
    </w:pPr>
    <w:r w:rsidRPr="00E51267">
      <w:rPr>
        <w:rFonts w:ascii="Arial" w:hAnsi="Arial" w:cs="Arial"/>
        <w:sz w:val="16"/>
        <w:szCs w:val="16"/>
      </w:rPr>
      <w:t xml:space="preserve">Available via Trust Docs       Version: </w:t>
    </w:r>
    <w:r w:rsidR="00CF53AF">
      <w:rPr>
        <w:rFonts w:ascii="Arial" w:hAnsi="Arial" w:cs="Arial"/>
        <w:sz w:val="16"/>
        <w:szCs w:val="16"/>
      </w:rPr>
      <w:t>2</w:t>
    </w:r>
    <w:r w:rsidRPr="00E51267">
      <w:rPr>
        <w:rFonts w:ascii="Arial" w:hAnsi="Arial" w:cs="Arial"/>
        <w:sz w:val="16"/>
        <w:szCs w:val="16"/>
      </w:rPr>
      <w:t xml:space="preserve">       </w:t>
    </w:r>
    <w:r w:rsidR="007A55B6">
      <w:rPr>
        <w:rFonts w:ascii="Arial" w:hAnsi="Arial" w:cs="Arial"/>
        <w:sz w:val="16"/>
        <w:szCs w:val="16"/>
      </w:rPr>
      <w:tab/>
    </w:r>
    <w:r w:rsidRPr="00E51267">
      <w:rPr>
        <w:rFonts w:ascii="Arial" w:hAnsi="Arial" w:cs="Arial"/>
        <w:sz w:val="16"/>
        <w:szCs w:val="16"/>
      </w:rPr>
      <w:t xml:space="preserve">Trust Docs ID: </w:t>
    </w:r>
    <w:r w:rsidRPr="00E51267">
      <w:rPr>
        <w:rFonts w:ascii="Arial" w:eastAsia="Calibri" w:hAnsi="Arial" w:cs="Arial"/>
        <w:color w:val="000000"/>
        <w:sz w:val="16"/>
        <w:szCs w:val="16"/>
      </w:rPr>
      <w:t>15076</w:t>
    </w:r>
    <w:r w:rsidR="007A55B6">
      <w:rPr>
        <w:rFonts w:ascii="Arial" w:hAnsi="Arial" w:cs="Arial"/>
        <w:i/>
        <w:sz w:val="16"/>
        <w:szCs w:val="16"/>
      </w:rPr>
      <w:tab/>
    </w:r>
    <w:r w:rsidRPr="00E51267">
      <w:rPr>
        <w:rFonts w:ascii="Arial" w:hAnsi="Arial" w:cs="Arial"/>
        <w:sz w:val="16"/>
        <w:szCs w:val="16"/>
      </w:rPr>
      <w:t xml:space="preserve">Page </w:t>
    </w:r>
    <w:r w:rsidRPr="00E51267">
      <w:rPr>
        <w:rFonts w:ascii="Arial" w:hAnsi="Arial" w:cs="Arial"/>
        <w:sz w:val="16"/>
        <w:szCs w:val="16"/>
      </w:rPr>
      <w:fldChar w:fldCharType="begin"/>
    </w:r>
    <w:r w:rsidRPr="00E51267">
      <w:rPr>
        <w:rFonts w:ascii="Arial" w:hAnsi="Arial" w:cs="Arial"/>
        <w:sz w:val="16"/>
        <w:szCs w:val="16"/>
      </w:rPr>
      <w:instrText xml:space="preserve"> PAGE  \* Arabic  \* MERGEFORMAT </w:instrText>
    </w:r>
    <w:r w:rsidRPr="00E51267">
      <w:rPr>
        <w:rFonts w:ascii="Arial" w:hAnsi="Arial" w:cs="Arial"/>
        <w:sz w:val="16"/>
        <w:szCs w:val="16"/>
      </w:rPr>
      <w:fldChar w:fldCharType="separate"/>
    </w:r>
    <w:r w:rsidRPr="00E51267">
      <w:rPr>
        <w:rFonts w:ascii="Arial" w:hAnsi="Arial" w:cs="Arial"/>
        <w:sz w:val="16"/>
        <w:szCs w:val="16"/>
      </w:rPr>
      <w:t>1</w:t>
    </w:r>
    <w:r w:rsidRPr="00E51267">
      <w:rPr>
        <w:rFonts w:ascii="Arial" w:hAnsi="Arial" w:cs="Arial"/>
        <w:sz w:val="16"/>
        <w:szCs w:val="16"/>
      </w:rPr>
      <w:fldChar w:fldCharType="end"/>
    </w:r>
    <w:r w:rsidRPr="00E51267">
      <w:rPr>
        <w:rFonts w:ascii="Arial" w:hAnsi="Arial" w:cs="Arial"/>
        <w:sz w:val="16"/>
        <w:szCs w:val="16"/>
      </w:rPr>
      <w:t xml:space="preserve"> of </w:t>
    </w:r>
    <w:r w:rsidRPr="00E51267">
      <w:rPr>
        <w:rFonts w:ascii="Arial" w:hAnsi="Arial" w:cs="Arial"/>
        <w:sz w:val="16"/>
        <w:szCs w:val="16"/>
      </w:rPr>
      <w:fldChar w:fldCharType="begin"/>
    </w:r>
    <w:r w:rsidRPr="00E51267">
      <w:rPr>
        <w:rFonts w:ascii="Arial" w:hAnsi="Arial" w:cs="Arial"/>
        <w:sz w:val="16"/>
        <w:szCs w:val="16"/>
      </w:rPr>
      <w:instrText xml:space="preserve"> NUMPAGES  \* Arabic  \* MERGEFORMAT </w:instrText>
    </w:r>
    <w:r w:rsidRPr="00E51267">
      <w:rPr>
        <w:rFonts w:ascii="Arial" w:hAnsi="Arial" w:cs="Arial"/>
        <w:sz w:val="16"/>
        <w:szCs w:val="16"/>
      </w:rPr>
      <w:fldChar w:fldCharType="separate"/>
    </w:r>
    <w:r w:rsidRPr="00E51267">
      <w:rPr>
        <w:rFonts w:ascii="Arial" w:hAnsi="Arial" w:cs="Arial"/>
        <w:sz w:val="16"/>
        <w:szCs w:val="16"/>
      </w:rPr>
      <w:t>4</w:t>
    </w:r>
    <w:r w:rsidRPr="00E51267">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0BD77" w14:textId="77777777" w:rsidR="00E44810" w:rsidRDefault="00E44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7CA16" w14:textId="77777777" w:rsidR="003C4EA1" w:rsidRDefault="003C4EA1" w:rsidP="001F3869">
      <w:pPr>
        <w:spacing w:after="0" w:line="240" w:lineRule="auto"/>
      </w:pPr>
      <w:r>
        <w:separator/>
      </w:r>
    </w:p>
  </w:footnote>
  <w:footnote w:type="continuationSeparator" w:id="0">
    <w:p w14:paraId="2D8570DD" w14:textId="77777777" w:rsidR="003C4EA1" w:rsidRDefault="003C4EA1" w:rsidP="001F3869">
      <w:pPr>
        <w:spacing w:after="0" w:line="240" w:lineRule="auto"/>
      </w:pPr>
      <w:r>
        <w:continuationSeparator/>
      </w:r>
    </w:p>
  </w:footnote>
  <w:footnote w:type="continuationNotice" w:id="1">
    <w:p w14:paraId="10698EFC" w14:textId="77777777" w:rsidR="00D44924" w:rsidRDefault="00D449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30586" w14:textId="77777777" w:rsidR="00E44810" w:rsidRDefault="00E448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EEF98" w14:textId="2655E31E" w:rsidR="001F3869" w:rsidRDefault="00EF776A" w:rsidP="003A5F5D">
    <w:pPr>
      <w:pStyle w:val="Header"/>
      <w:tabs>
        <w:tab w:val="clear" w:pos="4513"/>
        <w:tab w:val="clear" w:pos="9026"/>
        <w:tab w:val="left" w:pos="915"/>
      </w:tabs>
    </w:pPr>
    <w:r>
      <w:rPr>
        <w:noProof/>
      </w:rPr>
      <w:drawing>
        <wp:anchor distT="0" distB="0" distL="114300" distR="114300" simplePos="0" relativeHeight="251658240" behindDoc="0" locked="0" layoutInCell="1" allowOverlap="1" wp14:anchorId="7A808AB9" wp14:editId="0D904693">
          <wp:simplePos x="0" y="0"/>
          <wp:positionH relativeFrom="column">
            <wp:posOffset>4537075</wp:posOffset>
          </wp:positionH>
          <wp:positionV relativeFrom="paragraph">
            <wp:posOffset>-236855</wp:posOffset>
          </wp:positionV>
          <wp:extent cx="1445260" cy="646430"/>
          <wp:effectExtent l="0" t="0" r="2540" b="1270"/>
          <wp:wrapNone/>
          <wp:docPr id="16" name="Picture 16" descr="\\3140-b\group$\Corporate Departments\Information Technology Shared\Trust_Templates\Logo\NNUH_Foundation_trus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140-b\group$\Corporate Departments\Information Technology Shared\Trust_Templates\Logo\NNUH_Foundation_trust_log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4526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0F099E72" wp14:editId="4955BC83">
          <wp:simplePos x="0" y="0"/>
          <wp:positionH relativeFrom="column">
            <wp:posOffset>-314325</wp:posOffset>
          </wp:positionH>
          <wp:positionV relativeFrom="paragraph">
            <wp:posOffset>-111760</wp:posOffset>
          </wp:positionV>
          <wp:extent cx="1683385" cy="52387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8338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5F5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75E8D" w14:textId="77777777" w:rsidR="00E44810" w:rsidRDefault="00E448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E4D00"/>
    <w:multiLevelType w:val="hybridMultilevel"/>
    <w:tmpl w:val="657250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AA05C6"/>
    <w:multiLevelType w:val="hybridMultilevel"/>
    <w:tmpl w:val="7A441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B26184"/>
    <w:multiLevelType w:val="hybridMultilevel"/>
    <w:tmpl w:val="C71647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89008703">
    <w:abstractNumId w:val="2"/>
  </w:num>
  <w:num w:numId="2" w16cid:durableId="1505437852">
    <w:abstractNumId w:val="0"/>
  </w:num>
  <w:num w:numId="3" w16cid:durableId="2045591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40D"/>
    <w:rsid w:val="00036E46"/>
    <w:rsid w:val="00042F50"/>
    <w:rsid w:val="00077405"/>
    <w:rsid w:val="001304C2"/>
    <w:rsid w:val="001E7847"/>
    <w:rsid w:val="001F3869"/>
    <w:rsid w:val="00210A4F"/>
    <w:rsid w:val="00281923"/>
    <w:rsid w:val="00316E08"/>
    <w:rsid w:val="003869C8"/>
    <w:rsid w:val="00392832"/>
    <w:rsid w:val="003A5F5D"/>
    <w:rsid w:val="003C4EA1"/>
    <w:rsid w:val="003F0345"/>
    <w:rsid w:val="00403D8E"/>
    <w:rsid w:val="004B62C4"/>
    <w:rsid w:val="004D24DF"/>
    <w:rsid w:val="004F32F8"/>
    <w:rsid w:val="00510F87"/>
    <w:rsid w:val="005B357A"/>
    <w:rsid w:val="005F1DA5"/>
    <w:rsid w:val="0060365D"/>
    <w:rsid w:val="00605A48"/>
    <w:rsid w:val="00637A92"/>
    <w:rsid w:val="00676899"/>
    <w:rsid w:val="006913EC"/>
    <w:rsid w:val="006C25C4"/>
    <w:rsid w:val="006F431B"/>
    <w:rsid w:val="00727BC9"/>
    <w:rsid w:val="00743470"/>
    <w:rsid w:val="007976C9"/>
    <w:rsid w:val="007A55B6"/>
    <w:rsid w:val="007D4D97"/>
    <w:rsid w:val="00822CE6"/>
    <w:rsid w:val="008464CE"/>
    <w:rsid w:val="0085077B"/>
    <w:rsid w:val="00857630"/>
    <w:rsid w:val="0086228E"/>
    <w:rsid w:val="00867AFB"/>
    <w:rsid w:val="0087445B"/>
    <w:rsid w:val="00885577"/>
    <w:rsid w:val="008A1B6A"/>
    <w:rsid w:val="00915E83"/>
    <w:rsid w:val="00931E2F"/>
    <w:rsid w:val="0093303E"/>
    <w:rsid w:val="00963FFB"/>
    <w:rsid w:val="009E46DE"/>
    <w:rsid w:val="00A203A4"/>
    <w:rsid w:val="00A36FF9"/>
    <w:rsid w:val="00A75EF8"/>
    <w:rsid w:val="00AD2864"/>
    <w:rsid w:val="00AD6146"/>
    <w:rsid w:val="00B015D2"/>
    <w:rsid w:val="00B17DA1"/>
    <w:rsid w:val="00B51874"/>
    <w:rsid w:val="00B8340D"/>
    <w:rsid w:val="00B93680"/>
    <w:rsid w:val="00BB6399"/>
    <w:rsid w:val="00BF44DF"/>
    <w:rsid w:val="00BF72A4"/>
    <w:rsid w:val="00C23C85"/>
    <w:rsid w:val="00C53048"/>
    <w:rsid w:val="00C92FBC"/>
    <w:rsid w:val="00CF53AF"/>
    <w:rsid w:val="00D44924"/>
    <w:rsid w:val="00D763F9"/>
    <w:rsid w:val="00D938ED"/>
    <w:rsid w:val="00DB06CC"/>
    <w:rsid w:val="00DE309D"/>
    <w:rsid w:val="00DF3460"/>
    <w:rsid w:val="00E16678"/>
    <w:rsid w:val="00E44810"/>
    <w:rsid w:val="00E51267"/>
    <w:rsid w:val="00E62288"/>
    <w:rsid w:val="00ED08BC"/>
    <w:rsid w:val="00EE1AD6"/>
    <w:rsid w:val="00EF3D29"/>
    <w:rsid w:val="00EF776A"/>
    <w:rsid w:val="00F1619A"/>
    <w:rsid w:val="00FE1000"/>
    <w:rsid w:val="05511063"/>
    <w:rsid w:val="0824DA1C"/>
    <w:rsid w:val="08DD1302"/>
    <w:rsid w:val="0B820DE0"/>
    <w:rsid w:val="0C177AC1"/>
    <w:rsid w:val="0CBE8723"/>
    <w:rsid w:val="0DDA68C2"/>
    <w:rsid w:val="0E6DDC64"/>
    <w:rsid w:val="0EB95E6D"/>
    <w:rsid w:val="19D9E1BE"/>
    <w:rsid w:val="24AA087C"/>
    <w:rsid w:val="29A0BF08"/>
    <w:rsid w:val="3156EFF1"/>
    <w:rsid w:val="31DD9978"/>
    <w:rsid w:val="32AC98F7"/>
    <w:rsid w:val="34EACBE8"/>
    <w:rsid w:val="3B82572E"/>
    <w:rsid w:val="3F41A922"/>
    <w:rsid w:val="4A35B1E7"/>
    <w:rsid w:val="4A876F70"/>
    <w:rsid w:val="505CD5D4"/>
    <w:rsid w:val="5093E940"/>
    <w:rsid w:val="50A9CD7A"/>
    <w:rsid w:val="552E59B0"/>
    <w:rsid w:val="563D3247"/>
    <w:rsid w:val="589BB702"/>
    <w:rsid w:val="595BBC3B"/>
    <w:rsid w:val="59D949C8"/>
    <w:rsid w:val="5B512E13"/>
    <w:rsid w:val="5C934B6E"/>
    <w:rsid w:val="65A2B8D1"/>
    <w:rsid w:val="666922EE"/>
    <w:rsid w:val="66B8B507"/>
    <w:rsid w:val="694CEFCA"/>
    <w:rsid w:val="747DBABE"/>
    <w:rsid w:val="75513DED"/>
    <w:rsid w:val="7A381181"/>
    <w:rsid w:val="7BFCFEDA"/>
    <w:rsid w:val="7CF675C2"/>
    <w:rsid w:val="7D30E47C"/>
    <w:rsid w:val="7FFFB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06CFC"/>
  <w15:docId w15:val="{28DCB205-9A90-40A0-A14B-E343E075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38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3869"/>
  </w:style>
  <w:style w:type="paragraph" w:styleId="Footer">
    <w:name w:val="footer"/>
    <w:basedOn w:val="Normal"/>
    <w:link w:val="FooterChar"/>
    <w:uiPriority w:val="99"/>
    <w:unhideWhenUsed/>
    <w:rsid w:val="001F38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3869"/>
  </w:style>
  <w:style w:type="paragraph" w:styleId="Revision">
    <w:name w:val="Revision"/>
    <w:hidden/>
    <w:uiPriority w:val="99"/>
    <w:semiHidden/>
    <w:rsid w:val="006C25C4"/>
    <w:pPr>
      <w:spacing w:after="0" w:line="240" w:lineRule="auto"/>
    </w:pPr>
  </w:style>
  <w:style w:type="paragraph" w:styleId="ListParagraph">
    <w:name w:val="List Paragraph"/>
    <w:basedOn w:val="Normal"/>
    <w:uiPriority w:val="34"/>
    <w:qFormat/>
    <w:rsid w:val="00403D8E"/>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C92FBC"/>
    <w:rPr>
      <w:color w:val="0000FF" w:themeColor="hyperlink"/>
      <w:u w:val="single"/>
    </w:rPr>
  </w:style>
  <w:style w:type="character" w:styleId="UnresolvedMention">
    <w:name w:val="Unresolved Mention"/>
    <w:basedOn w:val="DefaultParagraphFont"/>
    <w:uiPriority w:val="99"/>
    <w:semiHidden/>
    <w:unhideWhenUsed/>
    <w:rsid w:val="00C92FB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0365D"/>
    <w:rPr>
      <w:b/>
      <w:bCs/>
    </w:rPr>
  </w:style>
  <w:style w:type="character" w:customStyle="1" w:styleId="CommentSubjectChar">
    <w:name w:val="Comment Subject Char"/>
    <w:basedOn w:val="CommentTextChar"/>
    <w:link w:val="CommentSubject"/>
    <w:uiPriority w:val="99"/>
    <w:semiHidden/>
    <w:rsid w:val="006036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ibrary@nnuh.nhs.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library@nnuh.nhs.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brary@nnuh.nhs.uk" TargetMode="External"/><Relationship Id="rId5" Type="http://schemas.openxmlformats.org/officeDocument/2006/relationships/styles" Target="styles.xml"/><Relationship Id="rId15" Type="http://schemas.openxmlformats.org/officeDocument/2006/relationships/hyperlink" Target="https://www.knowledgeshare.nhs.uk/index.php?PageID=help_privacy" TargetMode="External"/><Relationship Id="rId23" Type="http://schemas.openxmlformats.org/officeDocument/2006/relationships/theme" Target="theme/theme1.xml"/><Relationship Id="rId10" Type="http://schemas.openxmlformats.org/officeDocument/2006/relationships/hyperlink" Target="mailto:library@nnuh.nhs.uk"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lms.koha-ptfs.co.uk/cgi-bin/koha/opac-retrieve-file.pl?id=3cecec529cf21046cc08eba5e0b86588"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file:///\\3140-b\group$\Corporate%20Departments\Information%20Technology%20Shared\Trust_Templates\Logo\NNUH_Foundation_trust_logo.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3C530ECAB6CE46BF44E2C79D10600A" ma:contentTypeVersion="4" ma:contentTypeDescription="Create a new document." ma:contentTypeScope="" ma:versionID="bee4d9c17c9ed14ac8f4e77d4ba92698">
  <xsd:schema xmlns:xsd="http://www.w3.org/2001/XMLSchema" xmlns:xs="http://www.w3.org/2001/XMLSchema" xmlns:p="http://schemas.microsoft.com/office/2006/metadata/properties" xmlns:ns2="614e2d35-a651-45c9-80cb-c71fc2c0b6e4" targetNamespace="http://schemas.microsoft.com/office/2006/metadata/properties" ma:root="true" ma:fieldsID="c97d480d46914a7ba293d5ab2495d286" ns2:_="">
    <xsd:import namespace="614e2d35-a651-45c9-80cb-c71fc2c0b6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e2d35-a651-45c9-80cb-c71fc2c0b6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5105AA-8808-4007-88BF-935BC38BC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e2d35-a651-45c9-80cb-c71fc2c0b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C2BD30-B9F4-4587-978F-7C1FF30D8EF1}">
  <ds:schemaRefs>
    <ds:schemaRef ds:uri="http://www.w3.org/XML/1998/namespace"/>
    <ds:schemaRef ds:uri="http://schemas.microsoft.com/office/2006/documentManagement/types"/>
    <ds:schemaRef ds:uri="http://schemas.microsoft.com/office/infopath/2007/PartnerControls"/>
    <ds:schemaRef ds:uri="614e2d35-a651-45c9-80cb-c71fc2c0b6e4"/>
    <ds:schemaRef ds:uri="http://purl.org/dc/elements/1.1/"/>
    <ds:schemaRef ds:uri="http://purl.org/dc/dcmitype/"/>
    <ds:schemaRef ds:uri="http://schemas.microsoft.com/office/2006/metadata/properti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A01B8537-A005-4FF0-B87B-31242AF071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931</Words>
  <Characters>5309</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Norfolk &amp; Norwich University NHS Foundation Trust</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Looney, Richard (NNUHFT)</dc:creator>
  <cp:lastModifiedBy>Barker-Ottley, Kim (NNUHFT)</cp:lastModifiedBy>
  <cp:revision>2</cp:revision>
  <dcterms:created xsi:type="dcterms:W3CDTF">2023-09-07T08:27:00Z</dcterms:created>
  <dcterms:modified xsi:type="dcterms:W3CDTF">2023-09-07T08:27:00Z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0x010100083C530ECAB6CE46BF44E2C79D10600A</vt:lpwstr>
  </property>
</Properties>
</file>