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EFC3" w14:textId="77777777" w:rsidR="00D66514" w:rsidRPr="009A7AB5" w:rsidRDefault="00D66514" w:rsidP="0037342B">
      <w:pPr>
        <w:pStyle w:val="NormalWeb"/>
        <w:spacing w:before="20" w:beforeAutospacing="0" w:after="0" w:afterAutospacing="0"/>
        <w:ind w:left="14"/>
        <w:jc w:val="both"/>
        <w:rPr>
          <w:rFonts w:cs="Arial"/>
          <w:b/>
          <w:bCs/>
          <w:color w:val="4B0A28"/>
          <w:szCs w:val="22"/>
        </w:rPr>
      </w:pPr>
    </w:p>
    <w:p w14:paraId="64EC043C" w14:textId="77777777" w:rsidR="00D66514" w:rsidRPr="009A7AB5" w:rsidRDefault="00D66514" w:rsidP="0037342B">
      <w:pPr>
        <w:pStyle w:val="NormalWeb"/>
        <w:spacing w:before="20" w:beforeAutospacing="0" w:after="0" w:afterAutospacing="0"/>
        <w:ind w:left="14"/>
        <w:jc w:val="both"/>
        <w:rPr>
          <w:rFonts w:cs="Arial"/>
          <w:b/>
          <w:bCs/>
          <w:color w:val="4B0A28"/>
          <w:szCs w:val="22"/>
        </w:rPr>
      </w:pPr>
    </w:p>
    <w:p w14:paraId="16B7BDD8" w14:textId="77777777" w:rsidR="00D66514" w:rsidRPr="009A7AB5" w:rsidRDefault="00D66514" w:rsidP="00D66514">
      <w:pPr>
        <w:pStyle w:val="NormalWeb"/>
        <w:spacing w:before="20" w:beforeAutospacing="0" w:after="0" w:afterAutospacing="0"/>
        <w:ind w:left="14"/>
        <w:jc w:val="center"/>
        <w:rPr>
          <w:rFonts w:cs="Arial"/>
          <w:b/>
          <w:bCs/>
          <w:color w:val="4B0A28"/>
          <w:szCs w:val="22"/>
          <w:lang w:val="en-US"/>
        </w:rPr>
      </w:pPr>
    </w:p>
    <w:p w14:paraId="49BD932A" w14:textId="77777777" w:rsidR="00B045F3" w:rsidRDefault="00F5052A" w:rsidP="00D66514">
      <w:pPr>
        <w:pStyle w:val="NormalWeb"/>
        <w:spacing w:before="20" w:beforeAutospacing="0" w:after="0" w:afterAutospacing="0"/>
        <w:ind w:left="14"/>
        <w:jc w:val="center"/>
        <w:rPr>
          <w:rFonts w:cs="Arial"/>
          <w:b/>
          <w:bCs/>
          <w:sz w:val="40"/>
          <w:szCs w:val="40"/>
          <w:lang w:val="en-US"/>
        </w:rPr>
      </w:pPr>
      <w:r>
        <w:rPr>
          <w:rFonts w:cs="Arial"/>
          <w:b/>
          <w:bCs/>
          <w:sz w:val="40"/>
          <w:szCs w:val="40"/>
          <w:lang w:val="en-US"/>
        </w:rPr>
        <w:t>Norfolk and Norwich University Hospitals</w:t>
      </w:r>
      <w:r w:rsidR="00D66514" w:rsidRPr="009A7AB5">
        <w:rPr>
          <w:rFonts w:cs="Arial"/>
          <w:b/>
          <w:bCs/>
          <w:sz w:val="40"/>
          <w:szCs w:val="40"/>
          <w:lang w:val="en-US"/>
        </w:rPr>
        <w:t xml:space="preserve"> </w:t>
      </w:r>
    </w:p>
    <w:p w14:paraId="1ED4B963" w14:textId="2E7E98ED" w:rsidR="00D66514" w:rsidRDefault="00D66514" w:rsidP="00D66514">
      <w:pPr>
        <w:pStyle w:val="NormalWeb"/>
        <w:spacing w:before="20" w:beforeAutospacing="0" w:after="0" w:afterAutospacing="0"/>
        <w:ind w:left="14"/>
        <w:jc w:val="center"/>
        <w:rPr>
          <w:rFonts w:cs="Arial"/>
          <w:b/>
          <w:bCs/>
          <w:sz w:val="40"/>
          <w:szCs w:val="40"/>
          <w:lang w:val="en-US"/>
        </w:rPr>
      </w:pPr>
      <w:r w:rsidRPr="009A7AB5">
        <w:rPr>
          <w:rFonts w:cs="Arial"/>
          <w:b/>
          <w:bCs/>
          <w:sz w:val="40"/>
          <w:szCs w:val="40"/>
          <w:lang w:val="en-US"/>
        </w:rPr>
        <w:t>NHS Foundation Trust</w:t>
      </w:r>
    </w:p>
    <w:p w14:paraId="64CAE093" w14:textId="77777777" w:rsidR="009A7AB5" w:rsidRPr="009A7AB5" w:rsidRDefault="009A7AB5" w:rsidP="00D66514">
      <w:pPr>
        <w:pStyle w:val="NormalWeb"/>
        <w:spacing w:before="20" w:beforeAutospacing="0" w:after="0" w:afterAutospacing="0"/>
        <w:ind w:left="14"/>
        <w:jc w:val="center"/>
        <w:rPr>
          <w:rFonts w:cs="Arial"/>
          <w:b/>
          <w:bCs/>
          <w:sz w:val="40"/>
          <w:szCs w:val="40"/>
          <w:lang w:val="en-US"/>
        </w:rPr>
      </w:pPr>
    </w:p>
    <w:p w14:paraId="163BB655" w14:textId="5F8C2783" w:rsidR="0037342B" w:rsidRPr="009A7AB5" w:rsidRDefault="00D66514" w:rsidP="00D66514">
      <w:pPr>
        <w:pStyle w:val="NormalWeb"/>
        <w:spacing w:before="20" w:beforeAutospacing="0" w:after="0" w:afterAutospacing="0"/>
        <w:ind w:left="14"/>
        <w:jc w:val="center"/>
        <w:rPr>
          <w:rFonts w:cs="Arial"/>
          <w:b/>
          <w:bCs/>
          <w:sz w:val="40"/>
          <w:szCs w:val="40"/>
          <w:lang w:val="en-US"/>
        </w:rPr>
      </w:pPr>
      <w:r w:rsidRPr="009A7AB5">
        <w:rPr>
          <w:rFonts w:cs="Arial"/>
          <w:b/>
          <w:bCs/>
          <w:sz w:val="40"/>
          <w:szCs w:val="40"/>
          <w:lang w:val="en-US"/>
        </w:rPr>
        <w:t>Constitution</w:t>
      </w:r>
    </w:p>
    <w:p w14:paraId="73638E58" w14:textId="77777777" w:rsidR="00D66514" w:rsidRPr="009A7AB5" w:rsidRDefault="00D66514" w:rsidP="0037342B">
      <w:pPr>
        <w:pStyle w:val="NormalWeb"/>
        <w:spacing w:before="20" w:beforeAutospacing="0" w:after="0" w:afterAutospacing="0"/>
        <w:ind w:left="14"/>
        <w:jc w:val="both"/>
        <w:rPr>
          <w:rFonts w:cs="Arial"/>
          <w:szCs w:val="22"/>
        </w:rPr>
      </w:pPr>
    </w:p>
    <w:p w14:paraId="20115471" w14:textId="3DC514FC" w:rsidR="006A38DD" w:rsidRPr="009A7AB5" w:rsidRDefault="00574CCC" w:rsidP="00D66514">
      <w:pPr>
        <w:pStyle w:val="Title"/>
        <w:spacing w:before="82" w:line="261" w:lineRule="auto"/>
        <w:ind w:left="1747" w:right="1266"/>
        <w:jc w:val="center"/>
        <w:rPr>
          <w:rFonts w:ascii="Arial" w:hAnsi="Arial" w:cs="Arial"/>
          <w:spacing w:val="-2"/>
          <w:sz w:val="22"/>
          <w:szCs w:val="22"/>
        </w:rPr>
      </w:pPr>
      <w:r w:rsidRPr="009A7AB5">
        <w:rPr>
          <w:rFonts w:ascii="Arial" w:hAnsi="Arial" w:cs="Arial"/>
          <w:b/>
          <w:bCs/>
          <w:sz w:val="22"/>
          <w:szCs w:val="22"/>
        </w:rPr>
        <w:t>A PUBLIC BENEFIT CORPORATION</w:t>
      </w:r>
    </w:p>
    <w:p w14:paraId="53E145B2" w14:textId="77777777" w:rsidR="006A38DD" w:rsidRPr="009A7AB5" w:rsidRDefault="006A38DD" w:rsidP="006A38DD">
      <w:pPr>
        <w:pStyle w:val="BodyText"/>
        <w:rPr>
          <w:rFonts w:cs="Arial"/>
          <w:b/>
          <w:szCs w:val="22"/>
        </w:rPr>
      </w:pPr>
    </w:p>
    <w:p w14:paraId="4BFD04C2" w14:textId="320D01F4" w:rsidR="0083016E" w:rsidRPr="00982745" w:rsidRDefault="0083016E" w:rsidP="0083016E">
      <w:pPr>
        <w:rPr>
          <w:b/>
          <w:bCs/>
          <w:szCs w:val="22"/>
        </w:rPr>
      </w:pPr>
      <w:r w:rsidRPr="00982745">
        <w:rPr>
          <w:b/>
          <w:bCs/>
          <w:szCs w:val="22"/>
        </w:rPr>
        <w:t xml:space="preserve">Version dated: </w:t>
      </w:r>
      <w:r w:rsidR="00B045F3">
        <w:rPr>
          <w:b/>
          <w:bCs/>
          <w:szCs w:val="22"/>
        </w:rPr>
        <w:t xml:space="preserve">21 April </w:t>
      </w:r>
      <w:r w:rsidRPr="00982745">
        <w:rPr>
          <w:b/>
          <w:bCs/>
          <w:szCs w:val="22"/>
        </w:rPr>
        <w:t>2026</w:t>
      </w:r>
    </w:p>
    <w:p w14:paraId="204A44AE" w14:textId="77777777" w:rsidR="009A7AB5" w:rsidRDefault="009A7AB5" w:rsidP="006A38DD">
      <w:pPr>
        <w:spacing w:before="82"/>
        <w:ind w:left="1734" w:right="1258"/>
        <w:jc w:val="center"/>
        <w:rPr>
          <w:rFonts w:cs="Arial"/>
          <w:b/>
          <w:spacing w:val="-2"/>
          <w:szCs w:val="22"/>
        </w:rPr>
      </w:pPr>
    </w:p>
    <w:p w14:paraId="284C13C3" w14:textId="77777777" w:rsidR="0083016E" w:rsidRDefault="0083016E" w:rsidP="006A38DD">
      <w:pPr>
        <w:spacing w:before="82"/>
        <w:ind w:left="1734" w:right="1258"/>
        <w:jc w:val="center"/>
        <w:rPr>
          <w:rFonts w:cs="Arial"/>
          <w:b/>
          <w:spacing w:val="-2"/>
          <w:szCs w:val="22"/>
        </w:rPr>
      </w:pPr>
    </w:p>
    <w:p w14:paraId="74042AE8" w14:textId="77777777" w:rsidR="0083016E" w:rsidRDefault="0083016E" w:rsidP="006A38DD">
      <w:pPr>
        <w:spacing w:before="82"/>
        <w:ind w:left="1734" w:right="1258"/>
        <w:jc w:val="center"/>
        <w:rPr>
          <w:rFonts w:cs="Arial"/>
          <w:b/>
          <w:spacing w:val="-2"/>
          <w:szCs w:val="22"/>
        </w:rPr>
      </w:pPr>
    </w:p>
    <w:p w14:paraId="13FDC79B" w14:textId="77777777" w:rsidR="00B045F3" w:rsidRPr="00B045F3" w:rsidRDefault="00B045F3" w:rsidP="00B045F3">
      <w:pPr>
        <w:rPr>
          <w:rFonts w:cs="Arial"/>
          <w:szCs w:val="22"/>
        </w:rPr>
      </w:pPr>
    </w:p>
    <w:p w14:paraId="54CB9A98" w14:textId="77777777" w:rsidR="00B045F3" w:rsidRPr="00B045F3" w:rsidRDefault="00B045F3" w:rsidP="00B045F3">
      <w:pPr>
        <w:rPr>
          <w:rFonts w:cs="Arial"/>
          <w:szCs w:val="22"/>
        </w:rPr>
      </w:pPr>
    </w:p>
    <w:p w14:paraId="0D0F85A2" w14:textId="77777777" w:rsidR="00B045F3" w:rsidRPr="00B045F3" w:rsidRDefault="00B045F3" w:rsidP="00B045F3">
      <w:pPr>
        <w:rPr>
          <w:rFonts w:cs="Arial"/>
          <w:szCs w:val="22"/>
        </w:rPr>
      </w:pPr>
    </w:p>
    <w:p w14:paraId="63DF9FE3" w14:textId="77777777" w:rsidR="00B045F3" w:rsidRPr="00B045F3" w:rsidRDefault="00B045F3" w:rsidP="00B045F3">
      <w:pPr>
        <w:rPr>
          <w:rFonts w:cs="Arial"/>
          <w:szCs w:val="22"/>
        </w:rPr>
      </w:pPr>
    </w:p>
    <w:p w14:paraId="16F27D84" w14:textId="77777777" w:rsidR="00B045F3" w:rsidRPr="00B045F3" w:rsidRDefault="00B045F3" w:rsidP="00B045F3">
      <w:pPr>
        <w:rPr>
          <w:rFonts w:cs="Arial"/>
          <w:szCs w:val="22"/>
        </w:rPr>
      </w:pPr>
    </w:p>
    <w:p w14:paraId="16CD76A5" w14:textId="77777777" w:rsidR="00B045F3" w:rsidRPr="00B045F3" w:rsidRDefault="00B045F3" w:rsidP="00B045F3">
      <w:pPr>
        <w:rPr>
          <w:rFonts w:cs="Arial"/>
          <w:szCs w:val="22"/>
        </w:rPr>
      </w:pPr>
    </w:p>
    <w:p w14:paraId="268422DB" w14:textId="77777777" w:rsidR="00B045F3" w:rsidRPr="00B045F3" w:rsidRDefault="00B045F3" w:rsidP="00B045F3">
      <w:pPr>
        <w:rPr>
          <w:rFonts w:cs="Arial"/>
          <w:szCs w:val="22"/>
        </w:rPr>
      </w:pPr>
    </w:p>
    <w:p w14:paraId="6955BE17" w14:textId="77777777" w:rsidR="00B045F3" w:rsidRPr="00B045F3" w:rsidRDefault="00B045F3" w:rsidP="00B045F3">
      <w:pPr>
        <w:rPr>
          <w:rFonts w:cs="Arial"/>
          <w:szCs w:val="22"/>
        </w:rPr>
      </w:pPr>
    </w:p>
    <w:p w14:paraId="204489CD" w14:textId="15A4BFB9" w:rsidR="00B045F3" w:rsidRDefault="00B045F3" w:rsidP="00B045F3">
      <w:pPr>
        <w:tabs>
          <w:tab w:val="left" w:pos="8490"/>
        </w:tabs>
        <w:rPr>
          <w:rFonts w:cs="Arial"/>
          <w:b/>
          <w:spacing w:val="-2"/>
          <w:szCs w:val="22"/>
        </w:rPr>
      </w:pPr>
      <w:r>
        <w:rPr>
          <w:rFonts w:cs="Arial"/>
          <w:b/>
          <w:spacing w:val="-2"/>
          <w:szCs w:val="22"/>
        </w:rPr>
        <w:tab/>
      </w:r>
    </w:p>
    <w:p w14:paraId="46834425" w14:textId="00674A94" w:rsidR="00B045F3" w:rsidRPr="00B045F3" w:rsidRDefault="00B045F3" w:rsidP="00B045F3">
      <w:pPr>
        <w:tabs>
          <w:tab w:val="left" w:pos="8490"/>
        </w:tabs>
        <w:rPr>
          <w:rFonts w:cs="Arial"/>
          <w:szCs w:val="22"/>
        </w:rPr>
        <w:sectPr w:rsidR="00B045F3" w:rsidRPr="00B045F3" w:rsidSect="006A38DD">
          <w:headerReference w:type="default" r:id="rId12"/>
          <w:footerReference w:type="default" r:id="rId13"/>
          <w:type w:val="continuous"/>
          <w:pgSz w:w="11910" w:h="16850"/>
          <w:pgMar w:top="1340" w:right="800" w:bottom="920" w:left="1000" w:header="716" w:footer="734" w:gutter="0"/>
          <w:cols w:space="720"/>
        </w:sectPr>
      </w:pPr>
      <w:r>
        <w:rPr>
          <w:rFonts w:cs="Arial"/>
          <w:szCs w:val="22"/>
        </w:rPr>
        <w:tab/>
      </w:r>
    </w:p>
    <w:p w14:paraId="621E88AA" w14:textId="57511434" w:rsidR="006A38DD" w:rsidRPr="009A7AB5" w:rsidRDefault="00F5052A" w:rsidP="006A38DD">
      <w:pPr>
        <w:spacing w:before="82"/>
        <w:ind w:left="1734" w:right="1258"/>
        <w:jc w:val="center"/>
        <w:rPr>
          <w:rFonts w:cs="Arial"/>
          <w:b/>
          <w:szCs w:val="22"/>
        </w:rPr>
      </w:pPr>
      <w:r>
        <w:rPr>
          <w:rFonts w:cs="Arial"/>
          <w:b/>
          <w:spacing w:val="-2"/>
          <w:szCs w:val="22"/>
        </w:rPr>
        <w:lastRenderedPageBreak/>
        <w:t xml:space="preserve">Norfolk and Norwich University Hospitals </w:t>
      </w:r>
      <w:r w:rsidR="00D66514" w:rsidRPr="009A7AB5">
        <w:rPr>
          <w:rFonts w:cs="Arial"/>
          <w:b/>
          <w:spacing w:val="-2"/>
          <w:szCs w:val="22"/>
        </w:rPr>
        <w:t xml:space="preserve">NHS Foundation Trust </w:t>
      </w:r>
      <w:r w:rsidR="006D6FC7" w:rsidRPr="009A7AB5">
        <w:rPr>
          <w:rFonts w:cs="Arial"/>
          <w:b/>
          <w:spacing w:val="-2"/>
          <w:szCs w:val="22"/>
        </w:rPr>
        <w:t>Constitution</w:t>
      </w:r>
    </w:p>
    <w:p w14:paraId="486DBB86" w14:textId="77777777" w:rsidR="006A38DD" w:rsidRPr="009A7AB5" w:rsidRDefault="006A38DD" w:rsidP="006A38DD">
      <w:pPr>
        <w:pStyle w:val="BodyText"/>
        <w:spacing w:before="6"/>
        <w:rPr>
          <w:rFonts w:cs="Arial"/>
          <w:b/>
          <w:szCs w:val="22"/>
        </w:rPr>
      </w:pPr>
      <w:r w:rsidRPr="009A7AB5">
        <w:rPr>
          <w:rFonts w:cs="Arial"/>
          <w:noProof/>
          <w:szCs w:val="22"/>
        </w:rPr>
        <mc:AlternateContent>
          <mc:Choice Requires="wpg">
            <w:drawing>
              <wp:anchor distT="0" distB="0" distL="0" distR="0" simplePos="0" relativeHeight="251659264" behindDoc="1" locked="0" layoutInCell="1" allowOverlap="1" wp14:anchorId="036F3DD1" wp14:editId="5DA33272">
                <wp:simplePos x="0" y="0"/>
                <wp:positionH relativeFrom="page">
                  <wp:posOffset>3183890</wp:posOffset>
                </wp:positionH>
                <wp:positionV relativeFrom="paragraph">
                  <wp:posOffset>202565</wp:posOffset>
                </wp:positionV>
                <wp:extent cx="1623695" cy="13970"/>
                <wp:effectExtent l="0" t="0" r="0" b="0"/>
                <wp:wrapTopAndBottom/>
                <wp:docPr id="3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13970"/>
                          <a:chOff x="5014" y="319"/>
                          <a:chExt cx="2557" cy="22"/>
                        </a:xfrm>
                      </wpg:grpSpPr>
                      <wps:wsp>
                        <wps:cNvPr id="34" name="Line 27"/>
                        <wps:cNvCnPr>
                          <a:cxnSpLocks noChangeShapeType="1"/>
                        </wps:cNvCnPr>
                        <wps:spPr bwMode="auto">
                          <a:xfrm>
                            <a:off x="5014" y="329"/>
                            <a:ext cx="316"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26"/>
                        <wps:cNvCnPr>
                          <a:cxnSpLocks noChangeShapeType="1"/>
                        </wps:cNvCnPr>
                        <wps:spPr bwMode="auto">
                          <a:xfrm>
                            <a:off x="5333" y="329"/>
                            <a:ext cx="317"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docshape8"/>
                        <wps:cNvSpPr>
                          <a:spLocks/>
                        </wps:cNvSpPr>
                        <wps:spPr bwMode="auto">
                          <a:xfrm>
                            <a:off x="5652" y="329"/>
                            <a:ext cx="478" cy="2"/>
                          </a:xfrm>
                          <a:custGeom>
                            <a:avLst/>
                            <a:gdLst>
                              <a:gd name="T0" fmla="+- 0 5652 5652"/>
                              <a:gd name="T1" fmla="*/ T0 w 478"/>
                              <a:gd name="T2" fmla="+- 0 5890 5652"/>
                              <a:gd name="T3" fmla="*/ T2 w 478"/>
                              <a:gd name="T4" fmla="+- 0 5892 5652"/>
                              <a:gd name="T5" fmla="*/ T4 w 478"/>
                              <a:gd name="T6" fmla="+- 0 6130 5652"/>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24"/>
                        <wps:cNvCnPr>
                          <a:cxnSpLocks noChangeShapeType="1"/>
                        </wps:cNvCnPr>
                        <wps:spPr bwMode="auto">
                          <a:xfrm>
                            <a:off x="6132" y="329"/>
                            <a:ext cx="317"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docshape9"/>
                        <wps:cNvSpPr>
                          <a:spLocks/>
                        </wps:cNvSpPr>
                        <wps:spPr bwMode="auto">
                          <a:xfrm>
                            <a:off x="6451" y="329"/>
                            <a:ext cx="478" cy="2"/>
                          </a:xfrm>
                          <a:custGeom>
                            <a:avLst/>
                            <a:gdLst>
                              <a:gd name="T0" fmla="+- 0 6451 6451"/>
                              <a:gd name="T1" fmla="*/ T0 w 478"/>
                              <a:gd name="T2" fmla="+- 0 6689 6451"/>
                              <a:gd name="T3" fmla="*/ T2 w 478"/>
                              <a:gd name="T4" fmla="+- 0 6691 6451"/>
                              <a:gd name="T5" fmla="*/ T4 w 478"/>
                              <a:gd name="T6" fmla="+- 0 6929 6451"/>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Line 22"/>
                        <wps:cNvCnPr>
                          <a:cxnSpLocks noChangeShapeType="1"/>
                        </wps:cNvCnPr>
                        <wps:spPr bwMode="auto">
                          <a:xfrm>
                            <a:off x="6931" y="329"/>
                            <a:ext cx="317"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docshape10"/>
                        <wps:cNvSpPr>
                          <a:spLocks/>
                        </wps:cNvSpPr>
                        <wps:spPr bwMode="auto">
                          <a:xfrm>
                            <a:off x="7250" y="329"/>
                            <a:ext cx="320" cy="2"/>
                          </a:xfrm>
                          <a:custGeom>
                            <a:avLst/>
                            <a:gdLst>
                              <a:gd name="T0" fmla="+- 0 7250 7250"/>
                              <a:gd name="T1" fmla="*/ T0 w 320"/>
                              <a:gd name="T2" fmla="+- 0 7409 7250"/>
                              <a:gd name="T3" fmla="*/ T2 w 320"/>
                              <a:gd name="T4" fmla="+- 0 7411 7250"/>
                              <a:gd name="T5" fmla="*/ T4 w 320"/>
                              <a:gd name="T6" fmla="+- 0 7570 7250"/>
                              <a:gd name="T7" fmla="*/ T6 w 320"/>
                            </a:gdLst>
                            <a:ahLst/>
                            <a:cxnLst>
                              <a:cxn ang="0">
                                <a:pos x="T1" y="0"/>
                              </a:cxn>
                              <a:cxn ang="0">
                                <a:pos x="T3" y="0"/>
                              </a:cxn>
                              <a:cxn ang="0">
                                <a:pos x="T5" y="0"/>
                              </a:cxn>
                              <a:cxn ang="0">
                                <a:pos x="T7" y="0"/>
                              </a:cxn>
                            </a:cxnLst>
                            <a:rect l="0" t="0" r="r" b="b"/>
                            <a:pathLst>
                              <a:path w="320">
                                <a:moveTo>
                                  <a:pt x="0" y="0"/>
                                </a:moveTo>
                                <a:lnTo>
                                  <a:pt x="159" y="0"/>
                                </a:lnTo>
                                <a:moveTo>
                                  <a:pt x="161" y="0"/>
                                </a:moveTo>
                                <a:lnTo>
                                  <a:pt x="320"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508B5B" id="docshapegroup7" o:spid="_x0000_s1026" style="position:absolute;margin-left:250.7pt;margin-top:15.95pt;width:127.85pt;height:1.1pt;z-index:-251657216;mso-wrap-distance-left:0;mso-wrap-distance-right:0;mso-position-horizontal-relative:page" coordorigin="5014,319" coordsize="25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">
                <v:line id="Line 27" o:spid="_x0000_s1027" style="position:absolute;visibility:visible;mso-wrap-style:square" from="5014,329" to="533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" strokeweight=".37253mm">
                  <v:stroke dashstyle="dash"/>
                </v:line>
                <v:line id="Line 26" o:spid="_x0000_s1028" style="position:absolute;visibility:visible;mso-wrap-style:square" from="5333,329" to="565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" strokeweight=".37253mm">
                  <v:stroke dashstyle="dash"/>
                </v:line>
                <v:shape id="docshape8" o:spid="_x0000_s1029" style="position:absolute;left:5652;top:329;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" path="m,l238,t2,l478,e" filled="f" strokeweight=".37253mm">
                  <v:stroke dashstyle="dash"/>
                  <v:path arrowok="t" o:connecttype="custom" o:connectlocs="0,0;238,0;240,0;478,0" o:connectangles="0,0,0,0"/>
                </v:shape>
                <v:line id="Line 24" o:spid="_x0000_s1030" style="position:absolute;visibility:visible;mso-wrap-style:square" from="6132,329" to="6449,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" strokeweight=".37253mm">
                  <v:stroke dashstyle="dash"/>
                </v:line>
                <v:shape id="docshape9" o:spid="_x0000_s1031" style="position:absolute;left:6451;top:329;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" path="m,l238,t2,l478,e" filled="f" strokeweight=".37253mm">
                  <v:stroke dashstyle="dash"/>
                  <v:path arrowok="t" o:connecttype="custom" o:connectlocs="0,0;238,0;240,0;478,0" o:connectangles="0,0,0,0"/>
                </v:shape>
                <v:line id="Line 22" o:spid="_x0000_s1032" style="position:absolute;visibility:visible;mso-wrap-style:square" from="6931,329" to="72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" strokeweight=".37253mm">
                  <v:stroke dashstyle="dash"/>
                </v:line>
                <v:shape id="docshape10" o:spid="_x0000_s1033" style="position:absolute;left:7250;top:329;width:320;height:2;visibility:visible;mso-wrap-style:square;v-text-anchor:top" coordsize="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" path="m,l159,t2,l320,e" filled="f" strokeweight=".37253mm">
                  <v:stroke dashstyle="dash"/>
                  <v:path arrowok="t" o:connecttype="custom" o:connectlocs="0,0;159,0;161,0;320,0" o:connectangles="0,0,0,0"/>
                </v:shape>
                <w10:wrap type="topAndBottom" anchorx="page"/>
              </v:group>
            </w:pict>
          </mc:Fallback>
        </mc:AlternateContent>
      </w:r>
    </w:p>
    <w:p w14:paraId="34BFCE62" w14:textId="77777777" w:rsidR="006A38DD" w:rsidRPr="009A7AB5" w:rsidRDefault="006A38DD" w:rsidP="006A38DD">
      <w:pPr>
        <w:spacing w:before="92"/>
        <w:ind w:left="1736" w:right="1258"/>
        <w:jc w:val="center"/>
        <w:rPr>
          <w:rFonts w:cs="Arial"/>
          <w:b/>
          <w:szCs w:val="22"/>
        </w:rPr>
      </w:pPr>
      <w:r w:rsidRPr="009A7AB5">
        <w:rPr>
          <w:rFonts w:cs="Arial"/>
          <w:b/>
          <w:szCs w:val="22"/>
        </w:rPr>
        <w:t xml:space="preserve">TABLE OF </w:t>
      </w:r>
      <w:r w:rsidRPr="009A7AB5">
        <w:rPr>
          <w:rFonts w:cs="Arial"/>
          <w:b/>
          <w:spacing w:val="-2"/>
          <w:szCs w:val="22"/>
        </w:rPr>
        <w:t>CONTENTS</w:t>
      </w:r>
    </w:p>
    <w:p w14:paraId="3D5D631D" w14:textId="77777777" w:rsidR="006A38DD" w:rsidRPr="009A7AB5" w:rsidRDefault="006A38DD" w:rsidP="006A38DD">
      <w:pPr>
        <w:pStyle w:val="BodyText"/>
        <w:spacing w:before="4"/>
        <w:rPr>
          <w:rFonts w:cs="Arial"/>
          <w:b/>
          <w:szCs w:val="22"/>
        </w:rPr>
      </w:pPr>
      <w:r w:rsidRPr="009A7AB5">
        <w:rPr>
          <w:rFonts w:cs="Arial"/>
          <w:noProof/>
          <w:szCs w:val="22"/>
        </w:rPr>
        <mc:AlternateContent>
          <mc:Choice Requires="wpg">
            <w:drawing>
              <wp:anchor distT="0" distB="0" distL="0" distR="0" simplePos="0" relativeHeight="251660288" behindDoc="1" locked="0" layoutInCell="1" allowOverlap="1" wp14:anchorId="58D3301B" wp14:editId="38E95CD7">
                <wp:simplePos x="0" y="0"/>
                <wp:positionH relativeFrom="page">
                  <wp:posOffset>3183890</wp:posOffset>
                </wp:positionH>
                <wp:positionV relativeFrom="paragraph">
                  <wp:posOffset>135255</wp:posOffset>
                </wp:positionV>
                <wp:extent cx="1623695" cy="13970"/>
                <wp:effectExtent l="0" t="0" r="0" b="0"/>
                <wp:wrapTopAndBottom/>
                <wp:docPr id="25"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3695" cy="13970"/>
                          <a:chOff x="5014" y="213"/>
                          <a:chExt cx="2557" cy="22"/>
                        </a:xfrm>
                      </wpg:grpSpPr>
                      <wps:wsp>
                        <wps:cNvPr id="26" name="Line 19"/>
                        <wps:cNvCnPr>
                          <a:cxnSpLocks noChangeShapeType="1"/>
                        </wps:cNvCnPr>
                        <wps:spPr bwMode="auto">
                          <a:xfrm>
                            <a:off x="5014" y="223"/>
                            <a:ext cx="316"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5333" y="223"/>
                            <a:ext cx="317"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docshape12"/>
                        <wps:cNvSpPr>
                          <a:spLocks/>
                        </wps:cNvSpPr>
                        <wps:spPr bwMode="auto">
                          <a:xfrm>
                            <a:off x="5652" y="223"/>
                            <a:ext cx="478" cy="2"/>
                          </a:xfrm>
                          <a:custGeom>
                            <a:avLst/>
                            <a:gdLst>
                              <a:gd name="T0" fmla="+- 0 5652 5652"/>
                              <a:gd name="T1" fmla="*/ T0 w 478"/>
                              <a:gd name="T2" fmla="+- 0 5890 5652"/>
                              <a:gd name="T3" fmla="*/ T2 w 478"/>
                              <a:gd name="T4" fmla="+- 0 5892 5652"/>
                              <a:gd name="T5" fmla="*/ T4 w 478"/>
                              <a:gd name="T6" fmla="+- 0 6130 5652"/>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16"/>
                        <wps:cNvCnPr>
                          <a:cxnSpLocks noChangeShapeType="1"/>
                        </wps:cNvCnPr>
                        <wps:spPr bwMode="auto">
                          <a:xfrm>
                            <a:off x="6132" y="223"/>
                            <a:ext cx="317"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docshape13"/>
                        <wps:cNvSpPr>
                          <a:spLocks/>
                        </wps:cNvSpPr>
                        <wps:spPr bwMode="auto">
                          <a:xfrm>
                            <a:off x="6451" y="223"/>
                            <a:ext cx="478" cy="2"/>
                          </a:xfrm>
                          <a:custGeom>
                            <a:avLst/>
                            <a:gdLst>
                              <a:gd name="T0" fmla="+- 0 6451 6451"/>
                              <a:gd name="T1" fmla="*/ T0 w 478"/>
                              <a:gd name="T2" fmla="+- 0 6689 6451"/>
                              <a:gd name="T3" fmla="*/ T2 w 478"/>
                              <a:gd name="T4" fmla="+- 0 6691 6451"/>
                              <a:gd name="T5" fmla="*/ T4 w 478"/>
                              <a:gd name="T6" fmla="+- 0 6929 6451"/>
                              <a:gd name="T7" fmla="*/ T6 w 478"/>
                            </a:gdLst>
                            <a:ahLst/>
                            <a:cxnLst>
                              <a:cxn ang="0">
                                <a:pos x="T1" y="0"/>
                              </a:cxn>
                              <a:cxn ang="0">
                                <a:pos x="T3" y="0"/>
                              </a:cxn>
                              <a:cxn ang="0">
                                <a:pos x="T5" y="0"/>
                              </a:cxn>
                              <a:cxn ang="0">
                                <a:pos x="T7" y="0"/>
                              </a:cxn>
                            </a:cxnLst>
                            <a:rect l="0" t="0" r="r" b="b"/>
                            <a:pathLst>
                              <a:path w="478">
                                <a:moveTo>
                                  <a:pt x="0" y="0"/>
                                </a:moveTo>
                                <a:lnTo>
                                  <a:pt x="238" y="0"/>
                                </a:lnTo>
                                <a:moveTo>
                                  <a:pt x="240" y="0"/>
                                </a:moveTo>
                                <a:lnTo>
                                  <a:pt x="478"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14"/>
                        <wps:cNvCnPr>
                          <a:cxnSpLocks noChangeShapeType="1"/>
                        </wps:cNvCnPr>
                        <wps:spPr bwMode="auto">
                          <a:xfrm>
                            <a:off x="6931" y="223"/>
                            <a:ext cx="317" cy="0"/>
                          </a:xfrm>
                          <a:prstGeom prst="line">
                            <a:avLst/>
                          </a:prstGeom>
                          <a:noFill/>
                          <a:ln w="13411">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docshape14"/>
                        <wps:cNvSpPr>
                          <a:spLocks/>
                        </wps:cNvSpPr>
                        <wps:spPr bwMode="auto">
                          <a:xfrm>
                            <a:off x="7250" y="223"/>
                            <a:ext cx="320" cy="2"/>
                          </a:xfrm>
                          <a:custGeom>
                            <a:avLst/>
                            <a:gdLst>
                              <a:gd name="T0" fmla="+- 0 7250 7250"/>
                              <a:gd name="T1" fmla="*/ T0 w 320"/>
                              <a:gd name="T2" fmla="+- 0 7409 7250"/>
                              <a:gd name="T3" fmla="*/ T2 w 320"/>
                              <a:gd name="T4" fmla="+- 0 7411 7250"/>
                              <a:gd name="T5" fmla="*/ T4 w 320"/>
                              <a:gd name="T6" fmla="+- 0 7570 7250"/>
                              <a:gd name="T7" fmla="*/ T6 w 320"/>
                            </a:gdLst>
                            <a:ahLst/>
                            <a:cxnLst>
                              <a:cxn ang="0">
                                <a:pos x="T1" y="0"/>
                              </a:cxn>
                              <a:cxn ang="0">
                                <a:pos x="T3" y="0"/>
                              </a:cxn>
                              <a:cxn ang="0">
                                <a:pos x="T5" y="0"/>
                              </a:cxn>
                              <a:cxn ang="0">
                                <a:pos x="T7" y="0"/>
                              </a:cxn>
                            </a:cxnLst>
                            <a:rect l="0" t="0" r="r" b="b"/>
                            <a:pathLst>
                              <a:path w="320">
                                <a:moveTo>
                                  <a:pt x="0" y="0"/>
                                </a:moveTo>
                                <a:lnTo>
                                  <a:pt x="159" y="0"/>
                                </a:lnTo>
                                <a:moveTo>
                                  <a:pt x="161" y="0"/>
                                </a:moveTo>
                                <a:lnTo>
                                  <a:pt x="320" y="0"/>
                                </a:lnTo>
                              </a:path>
                            </a:pathLst>
                          </a:custGeom>
                          <a:noFill/>
                          <a:ln w="13411">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B9ED8" id="docshapegroup11" o:spid="_x0000_s1026" style="position:absolute;margin-left:250.7pt;margin-top:10.65pt;width:127.85pt;height:1.1pt;z-index:-251656192;mso-wrap-distance-left:0;mso-wrap-distance-right:0;mso-position-horizontal-relative:page" coordorigin="5014,213" coordsize="25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">
                <v:line id="Line 19" o:spid="_x0000_s1027" style="position:absolute;visibility:visible;mso-wrap-style:square" from="5014,223" to="533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" strokeweight=".37253mm">
                  <v:stroke dashstyle="dash"/>
                </v:line>
                <v:line id="Line 18" o:spid="_x0000_s1028" style="position:absolute;visibility:visible;mso-wrap-style:square" from="5333,223" to="565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" strokeweight=".37253mm">
                  <v:stroke dashstyle="dash"/>
                </v:line>
                <v:shape id="docshape12" o:spid="_x0000_s1029" style="position:absolute;left:5652;top:223;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" path="m,l238,t2,l478,e" filled="f" strokeweight=".37253mm">
                  <v:stroke dashstyle="dash"/>
                  <v:path arrowok="t" o:connecttype="custom" o:connectlocs="0,0;238,0;240,0;478,0" o:connectangles="0,0,0,0"/>
                </v:shape>
                <v:line id="Line 16" o:spid="_x0000_s1030" style="position:absolute;visibility:visible;mso-wrap-style:square" from="6132,223" to="644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" strokeweight=".37253mm">
                  <v:stroke dashstyle="dash"/>
                </v:line>
                <v:shape id="docshape13" o:spid="_x0000_s1031" style="position:absolute;left:6451;top:223;width:478;height:2;visibility:visible;mso-wrap-style:square;v-text-anchor:top" coordsize="4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" path="m,l238,t2,l478,e" filled="f" strokeweight=".37253mm">
                  <v:stroke dashstyle="dash"/>
                  <v:path arrowok="t" o:connecttype="custom" o:connectlocs="0,0;238,0;240,0;478,0" o:connectangles="0,0,0,0"/>
                </v:shape>
                <v:line id="Line 14" o:spid="_x0000_s1032" style="position:absolute;visibility:visible;mso-wrap-style:square" from="6931,223" to="7248,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" strokeweight=".37253mm">
                  <v:stroke dashstyle="dash"/>
                </v:line>
                <v:shape id="docshape14" o:spid="_x0000_s1033" style="position:absolute;left:7250;top:223;width:320;height:2;visibility:visible;mso-wrap-style:square;v-text-anchor:top" coordsize="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" path="m,l159,t2,l320,e" filled="f" strokeweight=".37253mm">
                  <v:stroke dashstyle="dash"/>
                  <v:path arrowok="t" o:connecttype="custom" o:connectlocs="0,0;159,0;161,0;320,0" o:connectangles="0,0,0,0"/>
                </v:shape>
                <w10:wrap type="topAndBottom" anchorx="page"/>
              </v:group>
            </w:pict>
          </mc:Fallback>
        </mc:AlternateContent>
      </w:r>
    </w:p>
    <w:p w14:paraId="42B01D63" w14:textId="77777777" w:rsidR="006A38DD" w:rsidRPr="009A7AB5" w:rsidRDefault="006A38DD" w:rsidP="009A7AB5">
      <w:pPr>
        <w:tabs>
          <w:tab w:val="left" w:pos="8991"/>
        </w:tabs>
        <w:spacing w:before="92"/>
        <w:ind w:left="142" w:firstLine="284"/>
        <w:rPr>
          <w:rFonts w:cs="Arial"/>
          <w:b/>
          <w:szCs w:val="22"/>
        </w:rPr>
      </w:pPr>
      <w:r w:rsidRPr="009A7AB5">
        <w:rPr>
          <w:rFonts w:cs="Arial"/>
          <w:b/>
          <w:spacing w:val="-2"/>
          <w:szCs w:val="22"/>
          <w:u w:val="single"/>
        </w:rPr>
        <w:t>Paragraph</w:t>
      </w:r>
      <w:r w:rsidRPr="009A7AB5">
        <w:rPr>
          <w:rFonts w:cs="Arial"/>
          <w:b/>
          <w:szCs w:val="22"/>
        </w:rPr>
        <w:tab/>
      </w:r>
      <w:r w:rsidRPr="009A7AB5">
        <w:rPr>
          <w:rFonts w:cs="Arial"/>
          <w:b/>
          <w:spacing w:val="-4"/>
          <w:szCs w:val="22"/>
          <w:u w:val="single"/>
        </w:rPr>
        <w:t>Page</w:t>
      </w:r>
    </w:p>
    <w:p w14:paraId="79642E3C" w14:textId="77777777" w:rsidR="006A38DD" w:rsidRPr="009A7AB5" w:rsidRDefault="006A38DD" w:rsidP="006A38DD">
      <w:pPr>
        <w:rPr>
          <w:rFonts w:cs="Arial"/>
          <w:szCs w:val="22"/>
        </w:rPr>
      </w:pPr>
    </w:p>
    <w:p w14:paraId="6DD3AF54" w14:textId="4793105C" w:rsidR="00800D7A" w:rsidRDefault="00242A78">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r>
        <w:fldChar w:fldCharType="begin"/>
      </w:r>
      <w:r>
        <w:instrText xml:space="preserve"> TOC \h \z \t "Heading 1,1,Heading Level 1,1,Appendix,1,Part,2,Schedule,1,Appendix Heading 1,1" </w:instrText>
      </w:r>
      <w:r>
        <w:fldChar w:fldCharType="separate"/>
      </w:r>
      <w:hyperlink w:anchor="_Toc208326013" w:history="1">
        <w:r w:rsidR="00800D7A" w:rsidRPr="00C93732">
          <w:rPr>
            <w:rStyle w:val="Hyperlink"/>
            <w:rFonts w:eastAsiaTheme="majorEastAsia" w:cs="Arial"/>
            <w:noProof/>
          </w:rPr>
          <w:t>1</w:t>
        </w:r>
        <w:r w:rsidR="00800D7A">
          <w:rPr>
            <w:rFonts w:asciiTheme="minorHAnsi" w:eastAsiaTheme="minorEastAsia" w:hAnsiTheme="minorHAnsi" w:cstheme="minorBidi"/>
            <w:b w:val="0"/>
            <w:bCs w:val="0"/>
            <w:noProof/>
            <w:kern w:val="2"/>
            <w:sz w:val="24"/>
            <w:lang w:val="en-GB" w:eastAsia="en-GB"/>
            <w14:ligatures w14:val="standardContextual"/>
          </w:rPr>
          <w:tab/>
        </w:r>
        <w:r w:rsidR="00800D7A" w:rsidRPr="00C93732">
          <w:rPr>
            <w:rStyle w:val="Hyperlink"/>
            <w:rFonts w:eastAsiaTheme="majorEastAsia" w:cs="Arial"/>
            <w:noProof/>
          </w:rPr>
          <w:t>Interpretation</w:t>
        </w:r>
        <w:r w:rsidR="00800D7A" w:rsidRPr="00C93732">
          <w:rPr>
            <w:rStyle w:val="Hyperlink"/>
            <w:rFonts w:eastAsiaTheme="majorEastAsia" w:cs="Arial"/>
            <w:noProof/>
            <w:spacing w:val="-4"/>
          </w:rPr>
          <w:t xml:space="preserve"> </w:t>
        </w:r>
        <w:r w:rsidR="00800D7A" w:rsidRPr="00C93732">
          <w:rPr>
            <w:rStyle w:val="Hyperlink"/>
            <w:rFonts w:eastAsiaTheme="majorEastAsia" w:cs="Arial"/>
            <w:noProof/>
          </w:rPr>
          <w:t>and</w:t>
        </w:r>
        <w:r w:rsidR="00800D7A" w:rsidRPr="00C93732">
          <w:rPr>
            <w:rStyle w:val="Hyperlink"/>
            <w:rFonts w:eastAsiaTheme="majorEastAsia" w:cs="Arial"/>
            <w:noProof/>
            <w:spacing w:val="-3"/>
          </w:rPr>
          <w:t xml:space="preserve"> </w:t>
        </w:r>
        <w:r w:rsidR="00800D7A" w:rsidRPr="00C93732">
          <w:rPr>
            <w:rStyle w:val="Hyperlink"/>
            <w:rFonts w:eastAsiaTheme="majorEastAsia" w:cs="Arial"/>
            <w:noProof/>
            <w:spacing w:val="-2"/>
          </w:rPr>
          <w:t>definitions</w:t>
        </w:r>
        <w:r w:rsidR="00800D7A">
          <w:rPr>
            <w:noProof/>
            <w:webHidden/>
          </w:rPr>
          <w:tab/>
        </w:r>
        <w:r w:rsidR="00800D7A">
          <w:rPr>
            <w:noProof/>
            <w:webHidden/>
          </w:rPr>
          <w:fldChar w:fldCharType="begin"/>
        </w:r>
        <w:r w:rsidR="00800D7A">
          <w:rPr>
            <w:noProof/>
            <w:webHidden/>
          </w:rPr>
          <w:instrText xml:space="preserve"> PAGEREF _Toc208326013 \h </w:instrText>
        </w:r>
        <w:r w:rsidR="00800D7A">
          <w:rPr>
            <w:noProof/>
            <w:webHidden/>
          </w:rPr>
        </w:r>
        <w:r w:rsidR="00800D7A">
          <w:rPr>
            <w:noProof/>
            <w:webHidden/>
          </w:rPr>
          <w:fldChar w:fldCharType="separate"/>
        </w:r>
        <w:r w:rsidR="006C229C">
          <w:rPr>
            <w:noProof/>
            <w:webHidden/>
          </w:rPr>
          <w:t>1</w:t>
        </w:r>
        <w:r w:rsidR="00800D7A">
          <w:rPr>
            <w:noProof/>
            <w:webHidden/>
          </w:rPr>
          <w:fldChar w:fldCharType="end"/>
        </w:r>
      </w:hyperlink>
    </w:p>
    <w:p w14:paraId="6CFA21B3" w14:textId="1F208D4A" w:rsidR="00800D7A" w:rsidRDefault="00800D7A">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14" w:history="1">
        <w:r w:rsidRPr="00C93732">
          <w:rPr>
            <w:rStyle w:val="Hyperlink"/>
            <w:rFonts w:eastAsiaTheme="majorEastAsia" w:cs="Arial"/>
            <w:noProof/>
          </w:rPr>
          <w:t>2</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Name</w:t>
        </w:r>
        <w:r>
          <w:rPr>
            <w:noProof/>
            <w:webHidden/>
          </w:rPr>
          <w:tab/>
        </w:r>
        <w:r>
          <w:rPr>
            <w:noProof/>
            <w:webHidden/>
          </w:rPr>
          <w:fldChar w:fldCharType="begin"/>
        </w:r>
        <w:r>
          <w:rPr>
            <w:noProof/>
            <w:webHidden/>
          </w:rPr>
          <w:instrText xml:space="preserve"> PAGEREF _Toc208326014 \h </w:instrText>
        </w:r>
        <w:r>
          <w:rPr>
            <w:noProof/>
            <w:webHidden/>
          </w:rPr>
        </w:r>
        <w:r>
          <w:rPr>
            <w:noProof/>
            <w:webHidden/>
          </w:rPr>
          <w:fldChar w:fldCharType="separate"/>
        </w:r>
        <w:r w:rsidR="006C229C">
          <w:rPr>
            <w:noProof/>
            <w:webHidden/>
          </w:rPr>
          <w:t>3</w:t>
        </w:r>
        <w:r>
          <w:rPr>
            <w:noProof/>
            <w:webHidden/>
          </w:rPr>
          <w:fldChar w:fldCharType="end"/>
        </w:r>
      </w:hyperlink>
    </w:p>
    <w:p w14:paraId="52EBB75A" w14:textId="261235B7" w:rsidR="00800D7A" w:rsidRDefault="00800D7A">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15" w:history="1">
        <w:r w:rsidRPr="00C93732">
          <w:rPr>
            <w:rStyle w:val="Hyperlink"/>
            <w:rFonts w:eastAsiaTheme="majorEastAsia" w:cs="Arial"/>
            <w:noProof/>
          </w:rPr>
          <w:t>3</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Principal</w:t>
        </w:r>
        <w:r w:rsidRPr="00C93732">
          <w:rPr>
            <w:rStyle w:val="Hyperlink"/>
            <w:rFonts w:eastAsiaTheme="majorEastAsia" w:cs="Arial"/>
            <w:noProof/>
            <w:spacing w:val="-2"/>
          </w:rPr>
          <w:t xml:space="preserve"> Purpose</w:t>
        </w:r>
        <w:r>
          <w:rPr>
            <w:noProof/>
            <w:webHidden/>
          </w:rPr>
          <w:tab/>
        </w:r>
        <w:r>
          <w:rPr>
            <w:noProof/>
            <w:webHidden/>
          </w:rPr>
          <w:fldChar w:fldCharType="begin"/>
        </w:r>
        <w:r>
          <w:rPr>
            <w:noProof/>
            <w:webHidden/>
          </w:rPr>
          <w:instrText xml:space="preserve"> PAGEREF _Toc208326015 \h </w:instrText>
        </w:r>
        <w:r>
          <w:rPr>
            <w:noProof/>
            <w:webHidden/>
          </w:rPr>
        </w:r>
        <w:r>
          <w:rPr>
            <w:noProof/>
            <w:webHidden/>
          </w:rPr>
          <w:fldChar w:fldCharType="separate"/>
        </w:r>
        <w:r w:rsidR="006C229C">
          <w:rPr>
            <w:noProof/>
            <w:webHidden/>
          </w:rPr>
          <w:t>3</w:t>
        </w:r>
        <w:r>
          <w:rPr>
            <w:noProof/>
            <w:webHidden/>
          </w:rPr>
          <w:fldChar w:fldCharType="end"/>
        </w:r>
      </w:hyperlink>
    </w:p>
    <w:p w14:paraId="37E5E41E" w14:textId="538566B8" w:rsidR="00800D7A" w:rsidRDefault="00800D7A">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16" w:history="1">
        <w:r w:rsidRPr="00C93732">
          <w:rPr>
            <w:rStyle w:val="Hyperlink"/>
            <w:rFonts w:eastAsiaTheme="majorEastAsia" w:cs="Arial"/>
            <w:noProof/>
          </w:rPr>
          <w:t>4</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Powers</w:t>
        </w:r>
        <w:r>
          <w:rPr>
            <w:noProof/>
            <w:webHidden/>
          </w:rPr>
          <w:tab/>
        </w:r>
        <w:r>
          <w:rPr>
            <w:noProof/>
            <w:webHidden/>
          </w:rPr>
          <w:fldChar w:fldCharType="begin"/>
        </w:r>
        <w:r>
          <w:rPr>
            <w:noProof/>
            <w:webHidden/>
          </w:rPr>
          <w:instrText xml:space="preserve"> PAGEREF _Toc208326016 \h </w:instrText>
        </w:r>
        <w:r>
          <w:rPr>
            <w:noProof/>
            <w:webHidden/>
          </w:rPr>
        </w:r>
        <w:r>
          <w:rPr>
            <w:noProof/>
            <w:webHidden/>
          </w:rPr>
          <w:fldChar w:fldCharType="separate"/>
        </w:r>
        <w:r w:rsidR="006C229C">
          <w:rPr>
            <w:noProof/>
            <w:webHidden/>
          </w:rPr>
          <w:t>3</w:t>
        </w:r>
        <w:r>
          <w:rPr>
            <w:noProof/>
            <w:webHidden/>
          </w:rPr>
          <w:fldChar w:fldCharType="end"/>
        </w:r>
      </w:hyperlink>
    </w:p>
    <w:p w14:paraId="096D265F" w14:textId="24144FCC" w:rsidR="00800D7A" w:rsidRDefault="00800D7A">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17" w:history="1">
        <w:r w:rsidRPr="00C93732">
          <w:rPr>
            <w:rStyle w:val="Hyperlink"/>
            <w:rFonts w:eastAsiaTheme="majorEastAsia" w:cs="Arial"/>
            <w:noProof/>
          </w:rPr>
          <w:t>5</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Joint working and delegation arrangements</w:t>
        </w:r>
        <w:r>
          <w:rPr>
            <w:noProof/>
            <w:webHidden/>
          </w:rPr>
          <w:tab/>
        </w:r>
        <w:r>
          <w:rPr>
            <w:noProof/>
            <w:webHidden/>
          </w:rPr>
          <w:fldChar w:fldCharType="begin"/>
        </w:r>
        <w:r>
          <w:rPr>
            <w:noProof/>
            <w:webHidden/>
          </w:rPr>
          <w:instrText xml:space="preserve"> PAGEREF _Toc208326017 \h </w:instrText>
        </w:r>
        <w:r>
          <w:rPr>
            <w:noProof/>
            <w:webHidden/>
          </w:rPr>
        </w:r>
        <w:r>
          <w:rPr>
            <w:noProof/>
            <w:webHidden/>
          </w:rPr>
          <w:fldChar w:fldCharType="separate"/>
        </w:r>
        <w:r w:rsidR="006C229C">
          <w:rPr>
            <w:noProof/>
            <w:webHidden/>
          </w:rPr>
          <w:t>4</w:t>
        </w:r>
        <w:r>
          <w:rPr>
            <w:noProof/>
            <w:webHidden/>
          </w:rPr>
          <w:fldChar w:fldCharType="end"/>
        </w:r>
      </w:hyperlink>
    </w:p>
    <w:p w14:paraId="3B65CB53" w14:textId="2E0FEE1B" w:rsidR="00800D7A" w:rsidRDefault="00800D7A">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18" w:history="1">
        <w:r w:rsidRPr="00C93732">
          <w:rPr>
            <w:rStyle w:val="Hyperlink"/>
            <w:rFonts w:eastAsiaTheme="majorEastAsia" w:cs="Arial"/>
            <w:noProof/>
          </w:rPr>
          <w:t>6</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Duties relating to Integrated care system financial controls</w:t>
        </w:r>
        <w:r>
          <w:rPr>
            <w:noProof/>
            <w:webHidden/>
          </w:rPr>
          <w:tab/>
        </w:r>
        <w:r>
          <w:rPr>
            <w:noProof/>
            <w:webHidden/>
          </w:rPr>
          <w:fldChar w:fldCharType="begin"/>
        </w:r>
        <w:r>
          <w:rPr>
            <w:noProof/>
            <w:webHidden/>
          </w:rPr>
          <w:instrText xml:space="preserve"> PAGEREF _Toc208326018 \h </w:instrText>
        </w:r>
        <w:r>
          <w:rPr>
            <w:noProof/>
            <w:webHidden/>
          </w:rPr>
        </w:r>
        <w:r>
          <w:rPr>
            <w:noProof/>
            <w:webHidden/>
          </w:rPr>
          <w:fldChar w:fldCharType="separate"/>
        </w:r>
        <w:r w:rsidR="006C229C">
          <w:rPr>
            <w:noProof/>
            <w:webHidden/>
          </w:rPr>
          <w:t>5</w:t>
        </w:r>
        <w:r>
          <w:rPr>
            <w:noProof/>
            <w:webHidden/>
          </w:rPr>
          <w:fldChar w:fldCharType="end"/>
        </w:r>
      </w:hyperlink>
    </w:p>
    <w:p w14:paraId="4B360D90" w14:textId="71FD3B49" w:rsidR="00800D7A" w:rsidRDefault="00800D7A">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19" w:history="1">
        <w:r w:rsidRPr="00C93732">
          <w:rPr>
            <w:rStyle w:val="Hyperlink"/>
            <w:rFonts w:eastAsiaTheme="majorEastAsia" w:cs="Arial"/>
            <w:noProof/>
          </w:rPr>
          <w:t>7</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Membership</w:t>
        </w:r>
        <w:r w:rsidRPr="00C93732">
          <w:rPr>
            <w:rStyle w:val="Hyperlink"/>
            <w:rFonts w:eastAsiaTheme="majorEastAsia" w:cs="Arial"/>
            <w:noProof/>
            <w:spacing w:val="-5"/>
          </w:rPr>
          <w:t xml:space="preserve"> </w:t>
        </w:r>
        <w:r w:rsidRPr="00C93732">
          <w:rPr>
            <w:rStyle w:val="Hyperlink"/>
            <w:rFonts w:eastAsiaTheme="majorEastAsia" w:cs="Arial"/>
            <w:noProof/>
          </w:rPr>
          <w:t>and</w:t>
        </w:r>
        <w:r w:rsidRPr="00C93732">
          <w:rPr>
            <w:rStyle w:val="Hyperlink"/>
            <w:rFonts w:eastAsiaTheme="majorEastAsia" w:cs="Arial"/>
            <w:noProof/>
            <w:spacing w:val="-1"/>
          </w:rPr>
          <w:t xml:space="preserve"> </w:t>
        </w:r>
        <w:r w:rsidRPr="00C93732">
          <w:rPr>
            <w:rStyle w:val="Hyperlink"/>
            <w:rFonts w:eastAsiaTheme="majorEastAsia" w:cs="Arial"/>
            <w:noProof/>
            <w:spacing w:val="-2"/>
          </w:rPr>
          <w:t>Constituencies</w:t>
        </w:r>
        <w:r>
          <w:rPr>
            <w:noProof/>
            <w:webHidden/>
          </w:rPr>
          <w:tab/>
        </w:r>
        <w:r>
          <w:rPr>
            <w:noProof/>
            <w:webHidden/>
          </w:rPr>
          <w:fldChar w:fldCharType="begin"/>
        </w:r>
        <w:r>
          <w:rPr>
            <w:noProof/>
            <w:webHidden/>
          </w:rPr>
          <w:instrText xml:space="preserve"> PAGEREF _Toc208326019 \h </w:instrText>
        </w:r>
        <w:r>
          <w:rPr>
            <w:noProof/>
            <w:webHidden/>
          </w:rPr>
        </w:r>
        <w:r>
          <w:rPr>
            <w:noProof/>
            <w:webHidden/>
          </w:rPr>
          <w:fldChar w:fldCharType="separate"/>
        </w:r>
        <w:r w:rsidR="006C229C">
          <w:rPr>
            <w:noProof/>
            <w:webHidden/>
          </w:rPr>
          <w:t>5</w:t>
        </w:r>
        <w:r>
          <w:rPr>
            <w:noProof/>
            <w:webHidden/>
          </w:rPr>
          <w:fldChar w:fldCharType="end"/>
        </w:r>
      </w:hyperlink>
    </w:p>
    <w:p w14:paraId="73B3220E" w14:textId="759E7ED6" w:rsidR="00800D7A" w:rsidRDefault="00800D7A">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0" w:history="1">
        <w:r w:rsidRPr="00C93732">
          <w:rPr>
            <w:rStyle w:val="Hyperlink"/>
            <w:rFonts w:eastAsiaTheme="majorEastAsia" w:cs="Arial"/>
            <w:noProof/>
          </w:rPr>
          <w:t>8</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Application</w:t>
        </w:r>
        <w:r w:rsidRPr="00C93732">
          <w:rPr>
            <w:rStyle w:val="Hyperlink"/>
            <w:rFonts w:eastAsiaTheme="majorEastAsia" w:cs="Arial"/>
            <w:noProof/>
            <w:spacing w:val="-4"/>
          </w:rPr>
          <w:t xml:space="preserve"> </w:t>
        </w:r>
        <w:r w:rsidRPr="00C93732">
          <w:rPr>
            <w:rStyle w:val="Hyperlink"/>
            <w:rFonts w:eastAsiaTheme="majorEastAsia" w:cs="Arial"/>
            <w:noProof/>
          </w:rPr>
          <w:t>for</w:t>
        </w:r>
        <w:r w:rsidRPr="00C93732">
          <w:rPr>
            <w:rStyle w:val="Hyperlink"/>
            <w:rFonts w:eastAsiaTheme="majorEastAsia" w:cs="Arial"/>
            <w:noProof/>
            <w:spacing w:val="-3"/>
          </w:rPr>
          <w:t xml:space="preserve"> </w:t>
        </w:r>
        <w:r w:rsidRPr="00C93732">
          <w:rPr>
            <w:rStyle w:val="Hyperlink"/>
            <w:rFonts w:eastAsiaTheme="majorEastAsia" w:cs="Arial"/>
            <w:noProof/>
          </w:rPr>
          <w:t>membership</w:t>
        </w:r>
        <w:r>
          <w:rPr>
            <w:noProof/>
            <w:webHidden/>
          </w:rPr>
          <w:tab/>
        </w:r>
        <w:r>
          <w:rPr>
            <w:noProof/>
            <w:webHidden/>
          </w:rPr>
          <w:fldChar w:fldCharType="begin"/>
        </w:r>
        <w:r>
          <w:rPr>
            <w:noProof/>
            <w:webHidden/>
          </w:rPr>
          <w:instrText xml:space="preserve"> PAGEREF _Toc208326020 \h </w:instrText>
        </w:r>
        <w:r>
          <w:rPr>
            <w:noProof/>
            <w:webHidden/>
          </w:rPr>
        </w:r>
        <w:r>
          <w:rPr>
            <w:noProof/>
            <w:webHidden/>
          </w:rPr>
          <w:fldChar w:fldCharType="separate"/>
        </w:r>
        <w:r w:rsidR="006C229C">
          <w:rPr>
            <w:noProof/>
            <w:webHidden/>
          </w:rPr>
          <w:t>5</w:t>
        </w:r>
        <w:r>
          <w:rPr>
            <w:noProof/>
            <w:webHidden/>
          </w:rPr>
          <w:fldChar w:fldCharType="end"/>
        </w:r>
      </w:hyperlink>
    </w:p>
    <w:p w14:paraId="3A2E5DA2" w14:textId="08429F76" w:rsidR="00800D7A" w:rsidRDefault="00800D7A">
      <w:pPr>
        <w:pStyle w:val="TOC1"/>
        <w:tabs>
          <w:tab w:val="left" w:pos="1707"/>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1" w:history="1">
        <w:r w:rsidRPr="00C93732">
          <w:rPr>
            <w:rStyle w:val="Hyperlink"/>
            <w:rFonts w:eastAsiaTheme="majorEastAsia" w:cs="Arial"/>
            <w:noProof/>
          </w:rPr>
          <w:t>9</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Public</w:t>
        </w:r>
        <w:r w:rsidRPr="00C93732">
          <w:rPr>
            <w:rStyle w:val="Hyperlink"/>
            <w:rFonts w:eastAsiaTheme="majorEastAsia" w:cs="Arial"/>
            <w:noProof/>
            <w:spacing w:val="-1"/>
          </w:rPr>
          <w:t xml:space="preserve"> </w:t>
        </w:r>
        <w:r w:rsidRPr="00C93732">
          <w:rPr>
            <w:rStyle w:val="Hyperlink"/>
            <w:rFonts w:eastAsiaTheme="majorEastAsia" w:cs="Arial"/>
            <w:noProof/>
          </w:rPr>
          <w:t>Constituencies</w:t>
        </w:r>
        <w:r>
          <w:rPr>
            <w:noProof/>
            <w:webHidden/>
          </w:rPr>
          <w:tab/>
        </w:r>
        <w:r>
          <w:rPr>
            <w:noProof/>
            <w:webHidden/>
          </w:rPr>
          <w:fldChar w:fldCharType="begin"/>
        </w:r>
        <w:r>
          <w:rPr>
            <w:noProof/>
            <w:webHidden/>
          </w:rPr>
          <w:instrText xml:space="preserve"> PAGEREF _Toc208326021 \h </w:instrText>
        </w:r>
        <w:r>
          <w:rPr>
            <w:noProof/>
            <w:webHidden/>
          </w:rPr>
        </w:r>
        <w:r>
          <w:rPr>
            <w:noProof/>
            <w:webHidden/>
          </w:rPr>
          <w:fldChar w:fldCharType="separate"/>
        </w:r>
        <w:r w:rsidR="006C229C">
          <w:rPr>
            <w:noProof/>
            <w:webHidden/>
          </w:rPr>
          <w:t>5</w:t>
        </w:r>
        <w:r>
          <w:rPr>
            <w:noProof/>
            <w:webHidden/>
          </w:rPr>
          <w:fldChar w:fldCharType="end"/>
        </w:r>
      </w:hyperlink>
    </w:p>
    <w:p w14:paraId="1FCAF515" w14:textId="46587C02"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2" w:history="1">
        <w:r w:rsidRPr="00C93732">
          <w:rPr>
            <w:rStyle w:val="Hyperlink"/>
            <w:rFonts w:eastAsiaTheme="majorEastAsia" w:cs="Arial"/>
            <w:noProof/>
          </w:rPr>
          <w:t>10</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Staff</w:t>
        </w:r>
        <w:r w:rsidRPr="00C93732">
          <w:rPr>
            <w:rStyle w:val="Hyperlink"/>
            <w:rFonts w:eastAsiaTheme="majorEastAsia" w:cs="Arial"/>
            <w:noProof/>
            <w:spacing w:val="-3"/>
          </w:rPr>
          <w:t xml:space="preserve"> </w:t>
        </w:r>
        <w:r w:rsidRPr="00C93732">
          <w:rPr>
            <w:rStyle w:val="Hyperlink"/>
            <w:rFonts w:eastAsiaTheme="majorEastAsia" w:cs="Arial"/>
            <w:noProof/>
          </w:rPr>
          <w:t>Constituency</w:t>
        </w:r>
        <w:r>
          <w:rPr>
            <w:noProof/>
            <w:webHidden/>
          </w:rPr>
          <w:tab/>
        </w:r>
        <w:r>
          <w:rPr>
            <w:noProof/>
            <w:webHidden/>
          </w:rPr>
          <w:fldChar w:fldCharType="begin"/>
        </w:r>
        <w:r>
          <w:rPr>
            <w:noProof/>
            <w:webHidden/>
          </w:rPr>
          <w:instrText xml:space="preserve"> PAGEREF _Toc208326022 \h </w:instrText>
        </w:r>
        <w:r>
          <w:rPr>
            <w:noProof/>
            <w:webHidden/>
          </w:rPr>
        </w:r>
        <w:r>
          <w:rPr>
            <w:noProof/>
            <w:webHidden/>
          </w:rPr>
          <w:fldChar w:fldCharType="separate"/>
        </w:r>
        <w:r w:rsidR="006C229C">
          <w:rPr>
            <w:noProof/>
            <w:webHidden/>
          </w:rPr>
          <w:t>5</w:t>
        </w:r>
        <w:r>
          <w:rPr>
            <w:noProof/>
            <w:webHidden/>
          </w:rPr>
          <w:fldChar w:fldCharType="end"/>
        </w:r>
      </w:hyperlink>
    </w:p>
    <w:p w14:paraId="4828E951" w14:textId="76AC69AC"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3" w:history="1">
        <w:r w:rsidRPr="00C93732">
          <w:rPr>
            <w:rStyle w:val="Hyperlink"/>
            <w:rFonts w:eastAsiaTheme="majorEastAsia" w:cs="Arial"/>
            <w:noProof/>
          </w:rPr>
          <w:t>11</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Restriction</w:t>
        </w:r>
        <w:r w:rsidRPr="00C93732">
          <w:rPr>
            <w:rStyle w:val="Hyperlink"/>
            <w:rFonts w:eastAsiaTheme="majorEastAsia" w:cs="Arial"/>
            <w:noProof/>
            <w:spacing w:val="-3"/>
          </w:rPr>
          <w:t xml:space="preserve"> </w:t>
        </w:r>
        <w:r w:rsidRPr="00C93732">
          <w:rPr>
            <w:rStyle w:val="Hyperlink"/>
            <w:rFonts w:eastAsiaTheme="majorEastAsia" w:cs="Arial"/>
            <w:noProof/>
          </w:rPr>
          <w:t>on</w:t>
        </w:r>
        <w:r w:rsidRPr="00C93732">
          <w:rPr>
            <w:rStyle w:val="Hyperlink"/>
            <w:rFonts w:eastAsiaTheme="majorEastAsia" w:cs="Arial"/>
            <w:noProof/>
            <w:spacing w:val="-2"/>
          </w:rPr>
          <w:t xml:space="preserve"> membership</w:t>
        </w:r>
        <w:r>
          <w:rPr>
            <w:noProof/>
            <w:webHidden/>
          </w:rPr>
          <w:tab/>
        </w:r>
        <w:r>
          <w:rPr>
            <w:noProof/>
            <w:webHidden/>
          </w:rPr>
          <w:fldChar w:fldCharType="begin"/>
        </w:r>
        <w:r>
          <w:rPr>
            <w:noProof/>
            <w:webHidden/>
          </w:rPr>
          <w:instrText xml:space="preserve"> PAGEREF _Toc208326023 \h </w:instrText>
        </w:r>
        <w:r>
          <w:rPr>
            <w:noProof/>
            <w:webHidden/>
          </w:rPr>
        </w:r>
        <w:r>
          <w:rPr>
            <w:noProof/>
            <w:webHidden/>
          </w:rPr>
          <w:fldChar w:fldCharType="separate"/>
        </w:r>
        <w:r w:rsidR="006C229C">
          <w:rPr>
            <w:noProof/>
            <w:webHidden/>
          </w:rPr>
          <w:t>6</w:t>
        </w:r>
        <w:r>
          <w:rPr>
            <w:noProof/>
            <w:webHidden/>
          </w:rPr>
          <w:fldChar w:fldCharType="end"/>
        </w:r>
      </w:hyperlink>
    </w:p>
    <w:p w14:paraId="648B953A" w14:textId="046B3462"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4" w:history="1">
        <w:r w:rsidRPr="00C93732">
          <w:rPr>
            <w:rStyle w:val="Hyperlink"/>
            <w:rFonts w:eastAsiaTheme="majorEastAsia" w:cs="Arial"/>
            <w:noProof/>
          </w:rPr>
          <w:t>12</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Annual</w:t>
        </w:r>
        <w:r w:rsidRPr="00C93732">
          <w:rPr>
            <w:rStyle w:val="Hyperlink"/>
            <w:rFonts w:eastAsiaTheme="majorEastAsia" w:cs="Arial"/>
            <w:noProof/>
            <w:spacing w:val="-2"/>
          </w:rPr>
          <w:t xml:space="preserve"> </w:t>
        </w:r>
        <w:r w:rsidRPr="00C93732">
          <w:rPr>
            <w:rStyle w:val="Hyperlink"/>
            <w:rFonts w:eastAsiaTheme="majorEastAsia" w:cs="Arial"/>
            <w:noProof/>
          </w:rPr>
          <w:t>Members’</w:t>
        </w:r>
        <w:r w:rsidRPr="00C93732">
          <w:rPr>
            <w:rStyle w:val="Hyperlink"/>
            <w:rFonts w:eastAsiaTheme="majorEastAsia" w:cs="Arial"/>
            <w:noProof/>
            <w:spacing w:val="-3"/>
          </w:rPr>
          <w:t xml:space="preserve"> </w:t>
        </w:r>
        <w:r w:rsidRPr="00C93732">
          <w:rPr>
            <w:rStyle w:val="Hyperlink"/>
            <w:rFonts w:eastAsiaTheme="majorEastAsia" w:cs="Arial"/>
            <w:noProof/>
            <w:spacing w:val="-2"/>
          </w:rPr>
          <w:t>Meeting</w:t>
        </w:r>
        <w:r>
          <w:rPr>
            <w:noProof/>
            <w:webHidden/>
          </w:rPr>
          <w:tab/>
        </w:r>
        <w:r>
          <w:rPr>
            <w:noProof/>
            <w:webHidden/>
          </w:rPr>
          <w:fldChar w:fldCharType="begin"/>
        </w:r>
        <w:r>
          <w:rPr>
            <w:noProof/>
            <w:webHidden/>
          </w:rPr>
          <w:instrText xml:space="preserve"> PAGEREF _Toc208326024 \h </w:instrText>
        </w:r>
        <w:r>
          <w:rPr>
            <w:noProof/>
            <w:webHidden/>
          </w:rPr>
        </w:r>
        <w:r>
          <w:rPr>
            <w:noProof/>
            <w:webHidden/>
          </w:rPr>
          <w:fldChar w:fldCharType="separate"/>
        </w:r>
        <w:r w:rsidR="006C229C">
          <w:rPr>
            <w:noProof/>
            <w:webHidden/>
          </w:rPr>
          <w:t>7</w:t>
        </w:r>
        <w:r>
          <w:rPr>
            <w:noProof/>
            <w:webHidden/>
          </w:rPr>
          <w:fldChar w:fldCharType="end"/>
        </w:r>
      </w:hyperlink>
    </w:p>
    <w:p w14:paraId="59E8B2E0" w14:textId="6D3947F6"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5" w:history="1">
        <w:r w:rsidRPr="00C93732">
          <w:rPr>
            <w:rStyle w:val="Hyperlink"/>
            <w:rFonts w:eastAsiaTheme="majorEastAsia" w:cs="Arial"/>
            <w:noProof/>
          </w:rPr>
          <w:t>13</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Governors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1"/>
          </w:rPr>
          <w:t xml:space="preserve"> </w:t>
        </w:r>
        <w:r w:rsidRPr="00C93732">
          <w:rPr>
            <w:rStyle w:val="Hyperlink"/>
            <w:rFonts w:eastAsiaTheme="majorEastAsia" w:cs="Arial"/>
            <w:noProof/>
            <w:spacing w:val="-2"/>
          </w:rPr>
          <w:t>Composition</w:t>
        </w:r>
        <w:r>
          <w:rPr>
            <w:noProof/>
            <w:webHidden/>
          </w:rPr>
          <w:tab/>
        </w:r>
        <w:r>
          <w:rPr>
            <w:noProof/>
            <w:webHidden/>
          </w:rPr>
          <w:fldChar w:fldCharType="begin"/>
        </w:r>
        <w:r>
          <w:rPr>
            <w:noProof/>
            <w:webHidden/>
          </w:rPr>
          <w:instrText xml:space="preserve"> PAGEREF _Toc208326025 \h </w:instrText>
        </w:r>
        <w:r>
          <w:rPr>
            <w:noProof/>
            <w:webHidden/>
          </w:rPr>
        </w:r>
        <w:r>
          <w:rPr>
            <w:noProof/>
            <w:webHidden/>
          </w:rPr>
          <w:fldChar w:fldCharType="separate"/>
        </w:r>
        <w:r w:rsidR="006C229C">
          <w:rPr>
            <w:noProof/>
            <w:webHidden/>
          </w:rPr>
          <w:t>7</w:t>
        </w:r>
        <w:r>
          <w:rPr>
            <w:noProof/>
            <w:webHidden/>
          </w:rPr>
          <w:fldChar w:fldCharType="end"/>
        </w:r>
      </w:hyperlink>
    </w:p>
    <w:p w14:paraId="4F232F4A" w14:textId="67521C22"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6" w:history="1">
        <w:r w:rsidRPr="00C93732">
          <w:rPr>
            <w:rStyle w:val="Hyperlink"/>
            <w:rFonts w:eastAsiaTheme="majorEastAsia" w:cs="Arial"/>
            <w:noProof/>
          </w:rPr>
          <w:t>14</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Governors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w:t>
        </w:r>
        <w:r w:rsidRPr="00C93732">
          <w:rPr>
            <w:rStyle w:val="Hyperlink"/>
            <w:rFonts w:eastAsiaTheme="majorEastAsia" w:cs="Arial"/>
            <w:noProof/>
          </w:rPr>
          <w:t>election</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spacing w:val="-2"/>
          </w:rPr>
          <w:t>Governors</w:t>
        </w:r>
        <w:r>
          <w:rPr>
            <w:noProof/>
            <w:webHidden/>
          </w:rPr>
          <w:tab/>
        </w:r>
        <w:r>
          <w:rPr>
            <w:noProof/>
            <w:webHidden/>
          </w:rPr>
          <w:fldChar w:fldCharType="begin"/>
        </w:r>
        <w:r>
          <w:rPr>
            <w:noProof/>
            <w:webHidden/>
          </w:rPr>
          <w:instrText xml:space="preserve"> PAGEREF _Toc208326026 \h </w:instrText>
        </w:r>
        <w:r>
          <w:rPr>
            <w:noProof/>
            <w:webHidden/>
          </w:rPr>
        </w:r>
        <w:r>
          <w:rPr>
            <w:noProof/>
            <w:webHidden/>
          </w:rPr>
          <w:fldChar w:fldCharType="separate"/>
        </w:r>
        <w:r w:rsidR="006C229C">
          <w:rPr>
            <w:noProof/>
            <w:webHidden/>
          </w:rPr>
          <w:t>8</w:t>
        </w:r>
        <w:r>
          <w:rPr>
            <w:noProof/>
            <w:webHidden/>
          </w:rPr>
          <w:fldChar w:fldCharType="end"/>
        </w:r>
      </w:hyperlink>
    </w:p>
    <w:p w14:paraId="13DA03A6" w14:textId="3DA32439"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7" w:history="1">
        <w:r w:rsidRPr="00C93732">
          <w:rPr>
            <w:rStyle w:val="Hyperlink"/>
            <w:rFonts w:eastAsiaTheme="majorEastAsia" w:cs="Arial"/>
            <w:noProof/>
          </w:rPr>
          <w:t>15</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Governors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3"/>
          </w:rPr>
          <w:t xml:space="preserve"> </w:t>
        </w:r>
        <w:r w:rsidRPr="00C93732">
          <w:rPr>
            <w:rStyle w:val="Hyperlink"/>
            <w:rFonts w:eastAsiaTheme="majorEastAsia" w:cs="Arial"/>
            <w:noProof/>
            <w:spacing w:val="-2"/>
          </w:rPr>
          <w:t>tenure</w:t>
        </w:r>
        <w:r>
          <w:rPr>
            <w:noProof/>
            <w:webHidden/>
          </w:rPr>
          <w:tab/>
        </w:r>
        <w:r>
          <w:rPr>
            <w:noProof/>
            <w:webHidden/>
          </w:rPr>
          <w:fldChar w:fldCharType="begin"/>
        </w:r>
        <w:r>
          <w:rPr>
            <w:noProof/>
            <w:webHidden/>
          </w:rPr>
          <w:instrText xml:space="preserve"> PAGEREF _Toc208326027 \h </w:instrText>
        </w:r>
        <w:r>
          <w:rPr>
            <w:noProof/>
            <w:webHidden/>
          </w:rPr>
        </w:r>
        <w:r>
          <w:rPr>
            <w:noProof/>
            <w:webHidden/>
          </w:rPr>
          <w:fldChar w:fldCharType="separate"/>
        </w:r>
        <w:r w:rsidR="006C229C">
          <w:rPr>
            <w:noProof/>
            <w:webHidden/>
          </w:rPr>
          <w:t>8</w:t>
        </w:r>
        <w:r>
          <w:rPr>
            <w:noProof/>
            <w:webHidden/>
          </w:rPr>
          <w:fldChar w:fldCharType="end"/>
        </w:r>
      </w:hyperlink>
    </w:p>
    <w:p w14:paraId="2DCAC202" w14:textId="4F5C5C32"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8" w:history="1">
        <w:r w:rsidRPr="00C93732">
          <w:rPr>
            <w:rStyle w:val="Hyperlink"/>
            <w:rFonts w:eastAsiaTheme="majorEastAsia" w:cs="Arial"/>
            <w:noProof/>
          </w:rPr>
          <w:t>16</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4"/>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Governors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1"/>
          </w:rPr>
          <w:t xml:space="preserve"> </w:t>
        </w:r>
        <w:r w:rsidRPr="00C93732">
          <w:rPr>
            <w:rStyle w:val="Hyperlink"/>
            <w:rFonts w:eastAsiaTheme="majorEastAsia" w:cs="Arial"/>
            <w:noProof/>
          </w:rPr>
          <w:t>appointment</w:t>
        </w:r>
        <w:r w:rsidRPr="00C93732">
          <w:rPr>
            <w:rStyle w:val="Hyperlink"/>
            <w:rFonts w:eastAsiaTheme="majorEastAsia" w:cs="Arial"/>
            <w:noProof/>
            <w:spacing w:val="-3"/>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a</w:t>
        </w:r>
        <w:r w:rsidRPr="00C93732">
          <w:rPr>
            <w:rStyle w:val="Hyperlink"/>
            <w:rFonts w:eastAsiaTheme="majorEastAsia" w:cs="Arial"/>
            <w:noProof/>
            <w:spacing w:val="-1"/>
          </w:rPr>
          <w:t xml:space="preserve"> </w:t>
        </w:r>
        <w:r w:rsidRPr="00C93732">
          <w:rPr>
            <w:rStyle w:val="Hyperlink"/>
            <w:rFonts w:eastAsiaTheme="majorEastAsia" w:cs="Arial"/>
            <w:noProof/>
          </w:rPr>
          <w:t>Lead</w:t>
        </w:r>
        <w:r w:rsidRPr="00C93732">
          <w:rPr>
            <w:rStyle w:val="Hyperlink"/>
            <w:rFonts w:eastAsiaTheme="majorEastAsia" w:cs="Arial"/>
            <w:noProof/>
            <w:spacing w:val="-2"/>
          </w:rPr>
          <w:t xml:space="preserve"> Governor</w:t>
        </w:r>
        <w:r>
          <w:rPr>
            <w:noProof/>
            <w:webHidden/>
          </w:rPr>
          <w:tab/>
        </w:r>
        <w:r>
          <w:rPr>
            <w:noProof/>
            <w:webHidden/>
          </w:rPr>
          <w:fldChar w:fldCharType="begin"/>
        </w:r>
        <w:r>
          <w:rPr>
            <w:noProof/>
            <w:webHidden/>
          </w:rPr>
          <w:instrText xml:space="preserve"> PAGEREF _Toc208326028 \h </w:instrText>
        </w:r>
        <w:r>
          <w:rPr>
            <w:noProof/>
            <w:webHidden/>
          </w:rPr>
        </w:r>
        <w:r>
          <w:rPr>
            <w:noProof/>
            <w:webHidden/>
          </w:rPr>
          <w:fldChar w:fldCharType="separate"/>
        </w:r>
        <w:r w:rsidR="006C229C">
          <w:rPr>
            <w:noProof/>
            <w:webHidden/>
          </w:rPr>
          <w:t>9</w:t>
        </w:r>
        <w:r>
          <w:rPr>
            <w:noProof/>
            <w:webHidden/>
          </w:rPr>
          <w:fldChar w:fldCharType="end"/>
        </w:r>
      </w:hyperlink>
    </w:p>
    <w:p w14:paraId="5681A43C" w14:textId="1DA8A13B"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29" w:history="1">
        <w:r w:rsidRPr="00C93732">
          <w:rPr>
            <w:rStyle w:val="Hyperlink"/>
            <w:rFonts w:eastAsiaTheme="majorEastAsia" w:cs="Arial"/>
            <w:noProof/>
          </w:rPr>
          <w:t>17</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5"/>
          </w:rPr>
          <w:t xml:space="preserve"> </w:t>
        </w:r>
        <w:r w:rsidRPr="00C93732">
          <w:rPr>
            <w:rStyle w:val="Hyperlink"/>
            <w:rFonts w:eastAsiaTheme="majorEastAsia" w:cs="Arial"/>
            <w:noProof/>
          </w:rPr>
          <w:t>of</w:t>
        </w:r>
        <w:r w:rsidRPr="00C93732">
          <w:rPr>
            <w:rStyle w:val="Hyperlink"/>
            <w:rFonts w:eastAsiaTheme="majorEastAsia" w:cs="Arial"/>
            <w:noProof/>
            <w:spacing w:val="-5"/>
          </w:rPr>
          <w:t xml:space="preserve"> </w:t>
        </w:r>
        <w:r w:rsidRPr="00C93732">
          <w:rPr>
            <w:rStyle w:val="Hyperlink"/>
            <w:rFonts w:eastAsiaTheme="majorEastAsia" w:cs="Arial"/>
            <w:noProof/>
          </w:rPr>
          <w:t>Governors</w:t>
        </w:r>
        <w:r w:rsidRPr="00C93732">
          <w:rPr>
            <w:rStyle w:val="Hyperlink"/>
            <w:rFonts w:eastAsiaTheme="majorEastAsia" w:cs="Arial"/>
            <w:noProof/>
            <w:spacing w:val="-5"/>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w:t>
        </w:r>
        <w:r w:rsidRPr="00C93732">
          <w:rPr>
            <w:rStyle w:val="Hyperlink"/>
            <w:rFonts w:eastAsiaTheme="majorEastAsia" w:cs="Arial"/>
            <w:noProof/>
          </w:rPr>
          <w:t>disqualification</w:t>
        </w:r>
        <w:r w:rsidRPr="00C93732">
          <w:rPr>
            <w:rStyle w:val="Hyperlink"/>
            <w:rFonts w:eastAsiaTheme="majorEastAsia" w:cs="Arial"/>
            <w:noProof/>
            <w:spacing w:val="-4"/>
          </w:rPr>
          <w:t xml:space="preserve"> </w:t>
        </w:r>
        <w:r w:rsidRPr="00C93732">
          <w:rPr>
            <w:rStyle w:val="Hyperlink"/>
            <w:rFonts w:eastAsiaTheme="majorEastAsia" w:cs="Arial"/>
            <w:noProof/>
          </w:rPr>
          <w:t>and</w:t>
        </w:r>
        <w:r w:rsidRPr="00C93732">
          <w:rPr>
            <w:rStyle w:val="Hyperlink"/>
            <w:rFonts w:eastAsiaTheme="majorEastAsia" w:cs="Arial"/>
            <w:noProof/>
            <w:spacing w:val="-3"/>
          </w:rPr>
          <w:t xml:space="preserve"> </w:t>
        </w:r>
        <w:r w:rsidRPr="00C93732">
          <w:rPr>
            <w:rStyle w:val="Hyperlink"/>
            <w:rFonts w:eastAsiaTheme="majorEastAsia" w:cs="Arial"/>
            <w:noProof/>
            <w:spacing w:val="-2"/>
          </w:rPr>
          <w:t>removal</w:t>
        </w:r>
        <w:r>
          <w:rPr>
            <w:noProof/>
            <w:webHidden/>
          </w:rPr>
          <w:tab/>
        </w:r>
        <w:r>
          <w:rPr>
            <w:noProof/>
            <w:webHidden/>
          </w:rPr>
          <w:fldChar w:fldCharType="begin"/>
        </w:r>
        <w:r>
          <w:rPr>
            <w:noProof/>
            <w:webHidden/>
          </w:rPr>
          <w:instrText xml:space="preserve"> PAGEREF _Toc208326029 \h </w:instrText>
        </w:r>
        <w:r>
          <w:rPr>
            <w:noProof/>
            <w:webHidden/>
          </w:rPr>
        </w:r>
        <w:r>
          <w:rPr>
            <w:noProof/>
            <w:webHidden/>
          </w:rPr>
          <w:fldChar w:fldCharType="separate"/>
        </w:r>
        <w:r w:rsidR="006C229C">
          <w:rPr>
            <w:noProof/>
            <w:webHidden/>
          </w:rPr>
          <w:t>9</w:t>
        </w:r>
        <w:r>
          <w:rPr>
            <w:noProof/>
            <w:webHidden/>
          </w:rPr>
          <w:fldChar w:fldCharType="end"/>
        </w:r>
      </w:hyperlink>
    </w:p>
    <w:p w14:paraId="46868603" w14:textId="0E3D8ABD"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0" w:history="1">
        <w:r w:rsidRPr="00C93732">
          <w:rPr>
            <w:rStyle w:val="Hyperlink"/>
            <w:rFonts w:eastAsiaTheme="majorEastAsia" w:cs="Arial"/>
            <w:noProof/>
          </w:rPr>
          <w:t>18</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Governors</w:t>
        </w:r>
        <w:r w:rsidRPr="00C93732">
          <w:rPr>
            <w:rStyle w:val="Hyperlink"/>
            <w:rFonts w:eastAsiaTheme="majorEastAsia" w:cs="Arial"/>
            <w:noProof/>
            <w:spacing w:val="-3"/>
          </w:rPr>
          <w:t xml:space="preserve"> </w:t>
        </w:r>
        <w:r w:rsidRPr="00C93732">
          <w:rPr>
            <w:rStyle w:val="Hyperlink"/>
            <w:rFonts w:eastAsiaTheme="majorEastAsia" w:cs="Arial"/>
            <w:noProof/>
          </w:rPr>
          <w:t>–</w:t>
        </w:r>
        <w:r w:rsidRPr="00C93732">
          <w:rPr>
            <w:rStyle w:val="Hyperlink"/>
            <w:rFonts w:eastAsiaTheme="majorEastAsia" w:cs="Arial"/>
            <w:noProof/>
            <w:spacing w:val="-1"/>
          </w:rPr>
          <w:t xml:space="preserve"> </w:t>
        </w:r>
        <w:r w:rsidRPr="00C93732">
          <w:rPr>
            <w:rStyle w:val="Hyperlink"/>
            <w:rFonts w:eastAsiaTheme="majorEastAsia" w:cs="Arial"/>
            <w:noProof/>
          </w:rPr>
          <w:t>duties</w:t>
        </w:r>
        <w:r w:rsidRPr="00C93732">
          <w:rPr>
            <w:rStyle w:val="Hyperlink"/>
            <w:rFonts w:eastAsiaTheme="majorEastAsia" w:cs="Arial"/>
            <w:noProof/>
            <w:spacing w:val="-3"/>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spacing w:val="-2"/>
          </w:rPr>
          <w:t>Governors</w:t>
        </w:r>
        <w:r>
          <w:rPr>
            <w:noProof/>
            <w:webHidden/>
          </w:rPr>
          <w:tab/>
        </w:r>
        <w:r>
          <w:rPr>
            <w:noProof/>
            <w:webHidden/>
          </w:rPr>
          <w:fldChar w:fldCharType="begin"/>
        </w:r>
        <w:r>
          <w:rPr>
            <w:noProof/>
            <w:webHidden/>
          </w:rPr>
          <w:instrText xml:space="preserve"> PAGEREF _Toc208326030 \h </w:instrText>
        </w:r>
        <w:r>
          <w:rPr>
            <w:noProof/>
            <w:webHidden/>
          </w:rPr>
        </w:r>
        <w:r>
          <w:rPr>
            <w:noProof/>
            <w:webHidden/>
          </w:rPr>
          <w:fldChar w:fldCharType="separate"/>
        </w:r>
        <w:r w:rsidR="006C229C">
          <w:rPr>
            <w:noProof/>
            <w:webHidden/>
          </w:rPr>
          <w:t>10</w:t>
        </w:r>
        <w:r>
          <w:rPr>
            <w:noProof/>
            <w:webHidden/>
          </w:rPr>
          <w:fldChar w:fldCharType="end"/>
        </w:r>
      </w:hyperlink>
    </w:p>
    <w:p w14:paraId="31CFF05D" w14:textId="247DA7F7"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1" w:history="1">
        <w:r w:rsidRPr="00C93732">
          <w:rPr>
            <w:rStyle w:val="Hyperlink"/>
            <w:rFonts w:eastAsiaTheme="majorEastAsia" w:cs="Arial"/>
            <w:noProof/>
          </w:rPr>
          <w:t>19</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Governors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1"/>
          </w:rPr>
          <w:t xml:space="preserve"> </w:t>
        </w:r>
        <w:r w:rsidRPr="00C93732">
          <w:rPr>
            <w:rStyle w:val="Hyperlink"/>
            <w:rFonts w:eastAsiaTheme="majorEastAsia" w:cs="Arial"/>
            <w:noProof/>
          </w:rPr>
          <w:t>meetings</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spacing w:val="-2"/>
          </w:rPr>
          <w:t>Governors</w:t>
        </w:r>
        <w:r>
          <w:rPr>
            <w:noProof/>
            <w:webHidden/>
          </w:rPr>
          <w:tab/>
        </w:r>
        <w:r>
          <w:rPr>
            <w:noProof/>
            <w:webHidden/>
          </w:rPr>
          <w:fldChar w:fldCharType="begin"/>
        </w:r>
        <w:r>
          <w:rPr>
            <w:noProof/>
            <w:webHidden/>
          </w:rPr>
          <w:instrText xml:space="preserve"> PAGEREF _Toc208326031 \h </w:instrText>
        </w:r>
        <w:r>
          <w:rPr>
            <w:noProof/>
            <w:webHidden/>
          </w:rPr>
        </w:r>
        <w:r>
          <w:rPr>
            <w:noProof/>
            <w:webHidden/>
          </w:rPr>
          <w:fldChar w:fldCharType="separate"/>
        </w:r>
        <w:r w:rsidR="006C229C">
          <w:rPr>
            <w:noProof/>
            <w:webHidden/>
          </w:rPr>
          <w:t>10</w:t>
        </w:r>
        <w:r>
          <w:rPr>
            <w:noProof/>
            <w:webHidden/>
          </w:rPr>
          <w:fldChar w:fldCharType="end"/>
        </w:r>
      </w:hyperlink>
    </w:p>
    <w:p w14:paraId="1145005F" w14:textId="633E2609"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2" w:history="1">
        <w:r w:rsidRPr="00C93732">
          <w:rPr>
            <w:rStyle w:val="Hyperlink"/>
            <w:rFonts w:eastAsiaTheme="majorEastAsia" w:cs="Arial"/>
            <w:noProof/>
          </w:rPr>
          <w:t>20</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Governors</w:t>
        </w:r>
        <w:r w:rsidRPr="00C93732">
          <w:rPr>
            <w:rStyle w:val="Hyperlink"/>
            <w:rFonts w:eastAsiaTheme="majorEastAsia" w:cs="Arial"/>
            <w:noProof/>
            <w:spacing w:val="-3"/>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w:t>
        </w:r>
        <w:r w:rsidRPr="00C93732">
          <w:rPr>
            <w:rStyle w:val="Hyperlink"/>
            <w:rFonts w:eastAsiaTheme="majorEastAsia" w:cs="Arial"/>
            <w:noProof/>
          </w:rPr>
          <w:t>referral</w:t>
        </w:r>
        <w:r w:rsidRPr="00C93732">
          <w:rPr>
            <w:rStyle w:val="Hyperlink"/>
            <w:rFonts w:eastAsiaTheme="majorEastAsia" w:cs="Arial"/>
            <w:noProof/>
            <w:spacing w:val="-2"/>
          </w:rPr>
          <w:t xml:space="preserve"> </w:t>
        </w:r>
        <w:r w:rsidRPr="00C93732">
          <w:rPr>
            <w:rStyle w:val="Hyperlink"/>
            <w:rFonts w:eastAsiaTheme="majorEastAsia" w:cs="Arial"/>
            <w:noProof/>
          </w:rPr>
          <w:t>to</w:t>
        </w:r>
        <w:r w:rsidRPr="00C93732">
          <w:rPr>
            <w:rStyle w:val="Hyperlink"/>
            <w:rFonts w:eastAsiaTheme="majorEastAsia" w:cs="Arial"/>
            <w:noProof/>
            <w:spacing w:val="-2"/>
          </w:rPr>
          <w:t xml:space="preserve"> </w:t>
        </w:r>
        <w:r w:rsidRPr="00C93732">
          <w:rPr>
            <w:rStyle w:val="Hyperlink"/>
            <w:rFonts w:eastAsiaTheme="majorEastAsia" w:cs="Arial"/>
            <w:noProof/>
          </w:rPr>
          <w:t>NHS</w:t>
        </w:r>
        <w:r w:rsidRPr="00C93732">
          <w:rPr>
            <w:rStyle w:val="Hyperlink"/>
            <w:rFonts w:eastAsiaTheme="majorEastAsia" w:cs="Arial"/>
            <w:noProof/>
            <w:spacing w:val="-1"/>
          </w:rPr>
          <w:t xml:space="preserve"> </w:t>
        </w:r>
        <w:r w:rsidRPr="00C93732">
          <w:rPr>
            <w:rStyle w:val="Hyperlink"/>
            <w:rFonts w:eastAsiaTheme="majorEastAsia" w:cs="Arial"/>
            <w:noProof/>
            <w:spacing w:val="-2"/>
          </w:rPr>
          <w:t>England</w:t>
        </w:r>
        <w:r>
          <w:rPr>
            <w:noProof/>
            <w:webHidden/>
          </w:rPr>
          <w:tab/>
        </w:r>
        <w:r>
          <w:rPr>
            <w:noProof/>
            <w:webHidden/>
          </w:rPr>
          <w:fldChar w:fldCharType="begin"/>
        </w:r>
        <w:r>
          <w:rPr>
            <w:noProof/>
            <w:webHidden/>
          </w:rPr>
          <w:instrText xml:space="preserve"> PAGEREF _Toc208326032 \h </w:instrText>
        </w:r>
        <w:r>
          <w:rPr>
            <w:noProof/>
            <w:webHidden/>
          </w:rPr>
        </w:r>
        <w:r>
          <w:rPr>
            <w:noProof/>
            <w:webHidden/>
          </w:rPr>
          <w:fldChar w:fldCharType="separate"/>
        </w:r>
        <w:r w:rsidR="006C229C">
          <w:rPr>
            <w:noProof/>
            <w:webHidden/>
          </w:rPr>
          <w:t>10</w:t>
        </w:r>
        <w:r>
          <w:rPr>
            <w:noProof/>
            <w:webHidden/>
          </w:rPr>
          <w:fldChar w:fldCharType="end"/>
        </w:r>
      </w:hyperlink>
    </w:p>
    <w:p w14:paraId="1F2BF529" w14:textId="32800287"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3" w:history="1">
        <w:r w:rsidRPr="00C93732">
          <w:rPr>
            <w:rStyle w:val="Hyperlink"/>
            <w:rFonts w:eastAsiaTheme="majorEastAsia" w:cs="Arial"/>
            <w:noProof/>
          </w:rPr>
          <w:t>21</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4"/>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Governors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4"/>
          </w:rPr>
          <w:t xml:space="preserve"> </w:t>
        </w:r>
        <w:r w:rsidRPr="00C93732">
          <w:rPr>
            <w:rStyle w:val="Hyperlink"/>
            <w:rFonts w:eastAsiaTheme="majorEastAsia" w:cs="Arial"/>
            <w:noProof/>
          </w:rPr>
          <w:t>conflicts</w:t>
        </w:r>
        <w:r w:rsidRPr="00C93732">
          <w:rPr>
            <w:rStyle w:val="Hyperlink"/>
            <w:rFonts w:eastAsiaTheme="majorEastAsia" w:cs="Arial"/>
            <w:noProof/>
            <w:spacing w:val="-1"/>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interest</w:t>
        </w:r>
        <w:r w:rsidRPr="00C93732">
          <w:rPr>
            <w:rStyle w:val="Hyperlink"/>
            <w:rFonts w:eastAsiaTheme="majorEastAsia" w:cs="Arial"/>
            <w:noProof/>
            <w:spacing w:val="-5"/>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spacing w:val="-2"/>
          </w:rPr>
          <w:t>Governors</w:t>
        </w:r>
        <w:r>
          <w:rPr>
            <w:noProof/>
            <w:webHidden/>
          </w:rPr>
          <w:tab/>
        </w:r>
        <w:r>
          <w:rPr>
            <w:noProof/>
            <w:webHidden/>
          </w:rPr>
          <w:fldChar w:fldCharType="begin"/>
        </w:r>
        <w:r>
          <w:rPr>
            <w:noProof/>
            <w:webHidden/>
          </w:rPr>
          <w:instrText xml:space="preserve"> PAGEREF _Toc208326033 \h </w:instrText>
        </w:r>
        <w:r>
          <w:rPr>
            <w:noProof/>
            <w:webHidden/>
          </w:rPr>
        </w:r>
        <w:r>
          <w:rPr>
            <w:noProof/>
            <w:webHidden/>
          </w:rPr>
          <w:fldChar w:fldCharType="separate"/>
        </w:r>
        <w:r w:rsidR="006C229C">
          <w:rPr>
            <w:noProof/>
            <w:webHidden/>
          </w:rPr>
          <w:t>11</w:t>
        </w:r>
        <w:r>
          <w:rPr>
            <w:noProof/>
            <w:webHidden/>
          </w:rPr>
          <w:fldChar w:fldCharType="end"/>
        </w:r>
      </w:hyperlink>
    </w:p>
    <w:p w14:paraId="7468E5A8" w14:textId="019D0E84"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4" w:history="1">
        <w:r w:rsidRPr="00C93732">
          <w:rPr>
            <w:rStyle w:val="Hyperlink"/>
            <w:rFonts w:eastAsiaTheme="majorEastAsia" w:cs="Arial"/>
            <w:noProof/>
          </w:rPr>
          <w:t>22</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Governors</w:t>
        </w:r>
        <w:r w:rsidRPr="00C93732">
          <w:rPr>
            <w:rStyle w:val="Hyperlink"/>
            <w:rFonts w:eastAsiaTheme="majorEastAsia" w:cs="Arial"/>
            <w:noProof/>
            <w:spacing w:val="-5"/>
          </w:rPr>
          <w:t xml:space="preserve"> </w:t>
        </w:r>
        <w:r w:rsidRPr="00C93732">
          <w:rPr>
            <w:rStyle w:val="Hyperlink"/>
            <w:rFonts w:eastAsiaTheme="majorEastAsia" w:cs="Arial"/>
            <w:noProof/>
          </w:rPr>
          <w:t>–</w:t>
        </w:r>
        <w:r w:rsidRPr="00C93732">
          <w:rPr>
            <w:rStyle w:val="Hyperlink"/>
            <w:rFonts w:eastAsiaTheme="majorEastAsia" w:cs="Arial"/>
            <w:noProof/>
            <w:spacing w:val="-1"/>
          </w:rPr>
          <w:t xml:space="preserve"> </w:t>
        </w:r>
        <w:r w:rsidRPr="00C93732">
          <w:rPr>
            <w:rStyle w:val="Hyperlink"/>
            <w:rFonts w:eastAsiaTheme="majorEastAsia" w:cs="Arial"/>
            <w:noProof/>
          </w:rPr>
          <w:t>travel</w:t>
        </w:r>
        <w:r w:rsidRPr="00C93732">
          <w:rPr>
            <w:rStyle w:val="Hyperlink"/>
            <w:rFonts w:eastAsiaTheme="majorEastAsia" w:cs="Arial"/>
            <w:noProof/>
            <w:spacing w:val="-4"/>
          </w:rPr>
          <w:t xml:space="preserve"> </w:t>
        </w:r>
        <w:r w:rsidRPr="00C93732">
          <w:rPr>
            <w:rStyle w:val="Hyperlink"/>
            <w:rFonts w:eastAsiaTheme="majorEastAsia" w:cs="Arial"/>
            <w:noProof/>
            <w:spacing w:val="-2"/>
          </w:rPr>
          <w:t>expenses</w:t>
        </w:r>
        <w:r>
          <w:rPr>
            <w:noProof/>
            <w:webHidden/>
          </w:rPr>
          <w:tab/>
        </w:r>
        <w:r>
          <w:rPr>
            <w:noProof/>
            <w:webHidden/>
          </w:rPr>
          <w:fldChar w:fldCharType="begin"/>
        </w:r>
        <w:r>
          <w:rPr>
            <w:noProof/>
            <w:webHidden/>
          </w:rPr>
          <w:instrText xml:space="preserve"> PAGEREF _Toc208326034 \h </w:instrText>
        </w:r>
        <w:r>
          <w:rPr>
            <w:noProof/>
            <w:webHidden/>
          </w:rPr>
        </w:r>
        <w:r>
          <w:rPr>
            <w:noProof/>
            <w:webHidden/>
          </w:rPr>
          <w:fldChar w:fldCharType="separate"/>
        </w:r>
        <w:r w:rsidR="006C229C">
          <w:rPr>
            <w:noProof/>
            <w:webHidden/>
          </w:rPr>
          <w:t>11</w:t>
        </w:r>
        <w:r>
          <w:rPr>
            <w:noProof/>
            <w:webHidden/>
          </w:rPr>
          <w:fldChar w:fldCharType="end"/>
        </w:r>
      </w:hyperlink>
    </w:p>
    <w:p w14:paraId="773F4DF9" w14:textId="70D50603"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5" w:history="1">
        <w:r w:rsidRPr="00C93732">
          <w:rPr>
            <w:rStyle w:val="Hyperlink"/>
            <w:rFonts w:eastAsiaTheme="majorEastAsia" w:cs="Arial"/>
            <w:noProof/>
          </w:rPr>
          <w:t>23</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Council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Governors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w:t>
        </w:r>
        <w:r w:rsidRPr="00C93732">
          <w:rPr>
            <w:rStyle w:val="Hyperlink"/>
            <w:rFonts w:eastAsiaTheme="majorEastAsia" w:cs="Arial"/>
            <w:noProof/>
          </w:rPr>
          <w:t>standing</w:t>
        </w:r>
        <w:r w:rsidRPr="00C93732">
          <w:rPr>
            <w:rStyle w:val="Hyperlink"/>
            <w:rFonts w:eastAsiaTheme="majorEastAsia" w:cs="Arial"/>
            <w:noProof/>
            <w:spacing w:val="-2"/>
          </w:rPr>
          <w:t xml:space="preserve"> orders</w:t>
        </w:r>
        <w:r>
          <w:rPr>
            <w:noProof/>
            <w:webHidden/>
          </w:rPr>
          <w:tab/>
        </w:r>
        <w:r>
          <w:rPr>
            <w:noProof/>
            <w:webHidden/>
          </w:rPr>
          <w:fldChar w:fldCharType="begin"/>
        </w:r>
        <w:r>
          <w:rPr>
            <w:noProof/>
            <w:webHidden/>
          </w:rPr>
          <w:instrText xml:space="preserve"> PAGEREF _Toc208326035 \h </w:instrText>
        </w:r>
        <w:r>
          <w:rPr>
            <w:noProof/>
            <w:webHidden/>
          </w:rPr>
        </w:r>
        <w:r>
          <w:rPr>
            <w:noProof/>
            <w:webHidden/>
          </w:rPr>
          <w:fldChar w:fldCharType="separate"/>
        </w:r>
        <w:r w:rsidR="006C229C">
          <w:rPr>
            <w:noProof/>
            <w:webHidden/>
          </w:rPr>
          <w:t>11</w:t>
        </w:r>
        <w:r>
          <w:rPr>
            <w:noProof/>
            <w:webHidden/>
          </w:rPr>
          <w:fldChar w:fldCharType="end"/>
        </w:r>
      </w:hyperlink>
    </w:p>
    <w:p w14:paraId="529F31AE" w14:textId="433F9617"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6" w:history="1">
        <w:r w:rsidRPr="00C93732">
          <w:rPr>
            <w:rStyle w:val="Hyperlink"/>
            <w:rFonts w:eastAsiaTheme="majorEastAsia" w:cs="Arial"/>
            <w:noProof/>
          </w:rPr>
          <w:t>24</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2"/>
          </w:rPr>
          <w:t xml:space="preserve"> </w:t>
        </w:r>
        <w:r w:rsidRPr="00C93732">
          <w:rPr>
            <w:rStyle w:val="Hyperlink"/>
            <w:rFonts w:eastAsiaTheme="majorEastAsia" w:cs="Arial"/>
            <w:noProof/>
          </w:rPr>
          <w:t>Directors</w:t>
        </w:r>
        <w:r w:rsidRPr="00C93732">
          <w:rPr>
            <w:rStyle w:val="Hyperlink"/>
            <w:rFonts w:eastAsiaTheme="majorEastAsia" w:cs="Arial"/>
            <w:noProof/>
            <w:spacing w:val="-3"/>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composition</w:t>
        </w:r>
        <w:r>
          <w:rPr>
            <w:noProof/>
            <w:webHidden/>
          </w:rPr>
          <w:tab/>
        </w:r>
        <w:r>
          <w:rPr>
            <w:noProof/>
            <w:webHidden/>
          </w:rPr>
          <w:fldChar w:fldCharType="begin"/>
        </w:r>
        <w:r>
          <w:rPr>
            <w:noProof/>
            <w:webHidden/>
          </w:rPr>
          <w:instrText xml:space="preserve"> PAGEREF _Toc208326036 \h </w:instrText>
        </w:r>
        <w:r>
          <w:rPr>
            <w:noProof/>
            <w:webHidden/>
          </w:rPr>
        </w:r>
        <w:r>
          <w:rPr>
            <w:noProof/>
            <w:webHidden/>
          </w:rPr>
          <w:fldChar w:fldCharType="separate"/>
        </w:r>
        <w:r w:rsidR="006C229C">
          <w:rPr>
            <w:noProof/>
            <w:webHidden/>
          </w:rPr>
          <w:t>11</w:t>
        </w:r>
        <w:r>
          <w:rPr>
            <w:noProof/>
            <w:webHidden/>
          </w:rPr>
          <w:fldChar w:fldCharType="end"/>
        </w:r>
      </w:hyperlink>
    </w:p>
    <w:p w14:paraId="4041D387" w14:textId="015AAFB7"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7" w:history="1">
        <w:r w:rsidRPr="00C93732">
          <w:rPr>
            <w:rStyle w:val="Hyperlink"/>
            <w:rFonts w:eastAsiaTheme="majorEastAsia" w:cs="Arial"/>
            <w:noProof/>
          </w:rPr>
          <w:t>25</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1"/>
          </w:rPr>
          <w:t xml:space="preserve"> </w:t>
        </w:r>
        <w:r w:rsidRPr="00C93732">
          <w:rPr>
            <w:rStyle w:val="Hyperlink"/>
            <w:rFonts w:eastAsiaTheme="majorEastAsia" w:cs="Arial"/>
            <w:noProof/>
          </w:rPr>
          <w:t>of</w:t>
        </w:r>
        <w:r w:rsidRPr="00C93732">
          <w:rPr>
            <w:rStyle w:val="Hyperlink"/>
            <w:rFonts w:eastAsiaTheme="majorEastAsia" w:cs="Arial"/>
            <w:noProof/>
            <w:spacing w:val="-2"/>
          </w:rPr>
          <w:t xml:space="preserve"> </w:t>
        </w:r>
        <w:r w:rsidRPr="00C93732">
          <w:rPr>
            <w:rStyle w:val="Hyperlink"/>
            <w:rFonts w:eastAsiaTheme="majorEastAsia" w:cs="Arial"/>
            <w:noProof/>
          </w:rPr>
          <w:t>Directors</w:t>
        </w:r>
        <w:r w:rsidRPr="00C93732">
          <w:rPr>
            <w:rStyle w:val="Hyperlink"/>
            <w:rFonts w:eastAsiaTheme="majorEastAsia" w:cs="Arial"/>
            <w:noProof/>
            <w:spacing w:val="-3"/>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w:t>
        </w:r>
        <w:r w:rsidRPr="00C93732">
          <w:rPr>
            <w:rStyle w:val="Hyperlink"/>
            <w:rFonts w:eastAsiaTheme="majorEastAsia" w:cs="Arial"/>
            <w:noProof/>
          </w:rPr>
          <w:t xml:space="preserve">general </w:t>
        </w:r>
        <w:r w:rsidRPr="00C93732">
          <w:rPr>
            <w:rStyle w:val="Hyperlink"/>
            <w:rFonts w:eastAsiaTheme="majorEastAsia" w:cs="Arial"/>
            <w:noProof/>
            <w:spacing w:val="-4"/>
          </w:rPr>
          <w:t>duty</w:t>
        </w:r>
        <w:r>
          <w:rPr>
            <w:noProof/>
            <w:webHidden/>
          </w:rPr>
          <w:tab/>
        </w:r>
        <w:r>
          <w:rPr>
            <w:noProof/>
            <w:webHidden/>
          </w:rPr>
          <w:fldChar w:fldCharType="begin"/>
        </w:r>
        <w:r>
          <w:rPr>
            <w:noProof/>
            <w:webHidden/>
          </w:rPr>
          <w:instrText xml:space="preserve"> PAGEREF _Toc208326037 \h </w:instrText>
        </w:r>
        <w:r>
          <w:rPr>
            <w:noProof/>
            <w:webHidden/>
          </w:rPr>
        </w:r>
        <w:r>
          <w:rPr>
            <w:noProof/>
            <w:webHidden/>
          </w:rPr>
          <w:fldChar w:fldCharType="separate"/>
        </w:r>
        <w:r w:rsidR="006C229C">
          <w:rPr>
            <w:noProof/>
            <w:webHidden/>
          </w:rPr>
          <w:t>12</w:t>
        </w:r>
        <w:r>
          <w:rPr>
            <w:noProof/>
            <w:webHidden/>
          </w:rPr>
          <w:fldChar w:fldCharType="end"/>
        </w:r>
      </w:hyperlink>
    </w:p>
    <w:p w14:paraId="385CAA6D" w14:textId="00A5BF9D"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8" w:history="1">
        <w:r w:rsidRPr="00C93732">
          <w:rPr>
            <w:rStyle w:val="Hyperlink"/>
            <w:rFonts w:eastAsiaTheme="majorEastAsia" w:cs="Arial"/>
            <w:noProof/>
          </w:rPr>
          <w:t>26</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3"/>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Directors</w:t>
        </w:r>
        <w:r w:rsidRPr="00C93732">
          <w:rPr>
            <w:rStyle w:val="Hyperlink"/>
            <w:rFonts w:eastAsiaTheme="majorEastAsia" w:cs="Arial"/>
            <w:noProof/>
            <w:spacing w:val="-5"/>
          </w:rPr>
          <w:t xml:space="preserve"> </w:t>
        </w:r>
        <w:r w:rsidRPr="00C93732">
          <w:rPr>
            <w:rStyle w:val="Hyperlink"/>
            <w:rFonts w:eastAsiaTheme="majorEastAsia" w:cs="Arial"/>
            <w:noProof/>
          </w:rPr>
          <w:t>–</w:t>
        </w:r>
        <w:r w:rsidRPr="00C93732">
          <w:rPr>
            <w:rStyle w:val="Hyperlink"/>
            <w:rFonts w:eastAsiaTheme="majorEastAsia" w:cs="Arial"/>
            <w:noProof/>
            <w:spacing w:val="-4"/>
          </w:rPr>
          <w:t xml:space="preserve"> </w:t>
        </w:r>
        <w:r w:rsidRPr="00C93732">
          <w:rPr>
            <w:rStyle w:val="Hyperlink"/>
            <w:rFonts w:eastAsiaTheme="majorEastAsia" w:cs="Arial"/>
            <w:noProof/>
          </w:rPr>
          <w:t>qualification</w:t>
        </w:r>
        <w:r w:rsidRPr="00C93732">
          <w:rPr>
            <w:rStyle w:val="Hyperlink"/>
            <w:rFonts w:eastAsiaTheme="majorEastAsia" w:cs="Arial"/>
            <w:noProof/>
            <w:spacing w:val="-3"/>
          </w:rPr>
          <w:t xml:space="preserve"> </w:t>
        </w:r>
        <w:r w:rsidRPr="00C93732">
          <w:rPr>
            <w:rStyle w:val="Hyperlink"/>
            <w:rFonts w:eastAsiaTheme="majorEastAsia" w:cs="Arial"/>
            <w:noProof/>
          </w:rPr>
          <w:t>for</w:t>
        </w:r>
        <w:r w:rsidRPr="00C93732">
          <w:rPr>
            <w:rStyle w:val="Hyperlink"/>
            <w:rFonts w:eastAsiaTheme="majorEastAsia" w:cs="Arial"/>
            <w:noProof/>
            <w:spacing w:val="-5"/>
          </w:rPr>
          <w:t xml:space="preserve"> </w:t>
        </w:r>
        <w:r w:rsidRPr="00C93732">
          <w:rPr>
            <w:rStyle w:val="Hyperlink"/>
            <w:rFonts w:eastAsiaTheme="majorEastAsia" w:cs="Arial"/>
            <w:noProof/>
          </w:rPr>
          <w:t>appointment</w:t>
        </w:r>
        <w:r w:rsidRPr="00C93732">
          <w:rPr>
            <w:rStyle w:val="Hyperlink"/>
            <w:rFonts w:eastAsiaTheme="majorEastAsia" w:cs="Arial"/>
            <w:noProof/>
            <w:spacing w:val="-4"/>
          </w:rPr>
          <w:t xml:space="preserve"> </w:t>
        </w:r>
        <w:r w:rsidRPr="00C93732">
          <w:rPr>
            <w:rStyle w:val="Hyperlink"/>
            <w:rFonts w:eastAsiaTheme="majorEastAsia" w:cs="Arial"/>
            <w:noProof/>
          </w:rPr>
          <w:t>as</w:t>
        </w:r>
        <w:r w:rsidRPr="00C93732">
          <w:rPr>
            <w:rStyle w:val="Hyperlink"/>
            <w:rFonts w:eastAsiaTheme="majorEastAsia" w:cs="Arial"/>
            <w:noProof/>
            <w:spacing w:val="-2"/>
          </w:rPr>
          <w:t xml:space="preserve"> </w:t>
        </w:r>
        <w:r w:rsidRPr="00C93732">
          <w:rPr>
            <w:rStyle w:val="Hyperlink"/>
            <w:rFonts w:eastAsiaTheme="majorEastAsia" w:cs="Arial"/>
            <w:noProof/>
          </w:rPr>
          <w:t>a</w:t>
        </w:r>
        <w:r w:rsidRPr="00C93732">
          <w:rPr>
            <w:rStyle w:val="Hyperlink"/>
            <w:rFonts w:eastAsiaTheme="majorEastAsia" w:cs="Arial"/>
            <w:noProof/>
            <w:spacing w:val="-4"/>
          </w:rPr>
          <w:t xml:space="preserve"> </w:t>
        </w:r>
        <w:r w:rsidRPr="00C93732">
          <w:rPr>
            <w:rStyle w:val="Hyperlink"/>
            <w:rFonts w:eastAsiaTheme="majorEastAsia" w:cs="Arial"/>
            <w:noProof/>
          </w:rPr>
          <w:t xml:space="preserve">Non-Executive </w:t>
        </w:r>
        <w:r w:rsidRPr="00C93732">
          <w:rPr>
            <w:rStyle w:val="Hyperlink"/>
            <w:rFonts w:eastAsiaTheme="majorEastAsia" w:cs="Arial"/>
            <w:noProof/>
            <w:spacing w:val="-2"/>
          </w:rPr>
          <w:t>Director</w:t>
        </w:r>
        <w:r>
          <w:rPr>
            <w:noProof/>
            <w:webHidden/>
          </w:rPr>
          <w:tab/>
        </w:r>
        <w:r>
          <w:rPr>
            <w:noProof/>
            <w:webHidden/>
          </w:rPr>
          <w:fldChar w:fldCharType="begin"/>
        </w:r>
        <w:r>
          <w:rPr>
            <w:noProof/>
            <w:webHidden/>
          </w:rPr>
          <w:instrText xml:space="preserve"> PAGEREF _Toc208326038 \h </w:instrText>
        </w:r>
        <w:r>
          <w:rPr>
            <w:noProof/>
            <w:webHidden/>
          </w:rPr>
        </w:r>
        <w:r>
          <w:rPr>
            <w:noProof/>
            <w:webHidden/>
          </w:rPr>
          <w:fldChar w:fldCharType="separate"/>
        </w:r>
        <w:r w:rsidR="006C229C">
          <w:rPr>
            <w:noProof/>
            <w:webHidden/>
          </w:rPr>
          <w:t>12</w:t>
        </w:r>
        <w:r>
          <w:rPr>
            <w:noProof/>
            <w:webHidden/>
          </w:rPr>
          <w:fldChar w:fldCharType="end"/>
        </w:r>
      </w:hyperlink>
    </w:p>
    <w:p w14:paraId="5602DCE8" w14:textId="39380A42"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39" w:history="1">
        <w:r w:rsidRPr="00C93732">
          <w:rPr>
            <w:rStyle w:val="Hyperlink"/>
            <w:rFonts w:eastAsiaTheme="majorEastAsia" w:cs="Arial"/>
            <w:noProof/>
          </w:rPr>
          <w:t>27</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3"/>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Directors</w:t>
        </w:r>
        <w:r w:rsidRPr="00C93732">
          <w:rPr>
            <w:rStyle w:val="Hyperlink"/>
            <w:rFonts w:eastAsiaTheme="majorEastAsia" w:cs="Arial"/>
            <w:noProof/>
            <w:spacing w:val="-5"/>
          </w:rPr>
          <w:t xml:space="preserve"> </w:t>
        </w:r>
        <w:r w:rsidRPr="00C93732">
          <w:rPr>
            <w:rStyle w:val="Hyperlink"/>
            <w:rFonts w:eastAsiaTheme="majorEastAsia" w:cs="Arial"/>
            <w:noProof/>
          </w:rPr>
          <w:t>–</w:t>
        </w:r>
        <w:r w:rsidRPr="00C93732">
          <w:rPr>
            <w:rStyle w:val="Hyperlink"/>
            <w:rFonts w:eastAsiaTheme="majorEastAsia" w:cs="Arial"/>
            <w:noProof/>
            <w:spacing w:val="-4"/>
          </w:rPr>
          <w:t xml:space="preserve"> </w:t>
        </w:r>
        <w:r w:rsidRPr="00C93732">
          <w:rPr>
            <w:rStyle w:val="Hyperlink"/>
            <w:rFonts w:eastAsiaTheme="majorEastAsia" w:cs="Arial"/>
            <w:noProof/>
          </w:rPr>
          <w:t>appointment</w:t>
        </w:r>
        <w:r w:rsidRPr="00C93732">
          <w:rPr>
            <w:rStyle w:val="Hyperlink"/>
            <w:rFonts w:eastAsiaTheme="majorEastAsia" w:cs="Arial"/>
            <w:noProof/>
            <w:spacing w:val="-4"/>
          </w:rPr>
          <w:t xml:space="preserve"> </w:t>
        </w:r>
        <w:r w:rsidRPr="00C93732">
          <w:rPr>
            <w:rStyle w:val="Hyperlink"/>
            <w:rFonts w:eastAsiaTheme="majorEastAsia" w:cs="Arial"/>
            <w:noProof/>
          </w:rPr>
          <w:t>and</w:t>
        </w:r>
        <w:r w:rsidRPr="00C93732">
          <w:rPr>
            <w:rStyle w:val="Hyperlink"/>
            <w:rFonts w:eastAsiaTheme="majorEastAsia" w:cs="Arial"/>
            <w:noProof/>
            <w:spacing w:val="-3"/>
          </w:rPr>
          <w:t xml:space="preserve"> </w:t>
        </w:r>
        <w:r w:rsidRPr="00C93732">
          <w:rPr>
            <w:rStyle w:val="Hyperlink"/>
            <w:rFonts w:eastAsiaTheme="majorEastAsia" w:cs="Arial"/>
            <w:noProof/>
          </w:rPr>
          <w:t>removal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Chair</w:t>
        </w:r>
        <w:r w:rsidRPr="00C93732">
          <w:rPr>
            <w:rStyle w:val="Hyperlink"/>
            <w:rFonts w:eastAsiaTheme="majorEastAsia" w:cs="Arial"/>
            <w:noProof/>
            <w:spacing w:val="-5"/>
          </w:rPr>
          <w:t xml:space="preserve"> </w:t>
        </w:r>
        <w:r w:rsidRPr="00C93732">
          <w:rPr>
            <w:rStyle w:val="Hyperlink"/>
            <w:rFonts w:eastAsiaTheme="majorEastAsia" w:cs="Arial"/>
            <w:noProof/>
          </w:rPr>
          <w:t>and</w:t>
        </w:r>
        <w:r w:rsidRPr="00C93732">
          <w:rPr>
            <w:rStyle w:val="Hyperlink"/>
            <w:rFonts w:eastAsiaTheme="majorEastAsia" w:cs="Arial"/>
            <w:noProof/>
            <w:spacing w:val="-3"/>
          </w:rPr>
          <w:t xml:space="preserve"> </w:t>
        </w:r>
        <w:r w:rsidRPr="00C93732">
          <w:rPr>
            <w:rStyle w:val="Hyperlink"/>
            <w:rFonts w:eastAsiaTheme="majorEastAsia" w:cs="Arial"/>
            <w:noProof/>
          </w:rPr>
          <w:t>other</w:t>
        </w:r>
        <w:r w:rsidRPr="00C93732">
          <w:rPr>
            <w:rStyle w:val="Hyperlink"/>
            <w:rFonts w:eastAsiaTheme="majorEastAsia" w:cs="Arial"/>
            <w:noProof/>
            <w:spacing w:val="-3"/>
          </w:rPr>
          <w:t xml:space="preserve"> </w:t>
        </w:r>
        <w:r w:rsidRPr="00C93732">
          <w:rPr>
            <w:rStyle w:val="Hyperlink"/>
            <w:rFonts w:eastAsiaTheme="majorEastAsia" w:cs="Arial"/>
            <w:noProof/>
          </w:rPr>
          <w:t>Non- Executive Directors</w:t>
        </w:r>
        <w:r>
          <w:rPr>
            <w:noProof/>
            <w:webHidden/>
          </w:rPr>
          <w:tab/>
        </w:r>
        <w:r>
          <w:rPr>
            <w:noProof/>
            <w:webHidden/>
          </w:rPr>
          <w:fldChar w:fldCharType="begin"/>
        </w:r>
        <w:r>
          <w:rPr>
            <w:noProof/>
            <w:webHidden/>
          </w:rPr>
          <w:instrText xml:space="preserve"> PAGEREF _Toc208326039 \h </w:instrText>
        </w:r>
        <w:r>
          <w:rPr>
            <w:noProof/>
            <w:webHidden/>
          </w:rPr>
        </w:r>
        <w:r>
          <w:rPr>
            <w:noProof/>
            <w:webHidden/>
          </w:rPr>
          <w:fldChar w:fldCharType="separate"/>
        </w:r>
        <w:r w:rsidR="006C229C">
          <w:rPr>
            <w:noProof/>
            <w:webHidden/>
          </w:rPr>
          <w:t>12</w:t>
        </w:r>
        <w:r>
          <w:rPr>
            <w:noProof/>
            <w:webHidden/>
          </w:rPr>
          <w:fldChar w:fldCharType="end"/>
        </w:r>
      </w:hyperlink>
    </w:p>
    <w:p w14:paraId="46E18ACB" w14:textId="15969E53"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0" w:history="1">
        <w:r w:rsidRPr="00C93732">
          <w:rPr>
            <w:rStyle w:val="Hyperlink"/>
            <w:rFonts w:eastAsiaTheme="majorEastAsia" w:cs="Arial"/>
            <w:noProof/>
          </w:rPr>
          <w:t>28</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3"/>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Directors</w:t>
        </w:r>
        <w:r w:rsidRPr="00C93732">
          <w:rPr>
            <w:rStyle w:val="Hyperlink"/>
            <w:rFonts w:eastAsiaTheme="majorEastAsia" w:cs="Arial"/>
            <w:noProof/>
            <w:spacing w:val="-2"/>
          </w:rPr>
          <w:t xml:space="preserve"> </w:t>
        </w:r>
        <w:r w:rsidRPr="00C93732">
          <w:rPr>
            <w:rStyle w:val="Hyperlink"/>
            <w:rFonts w:eastAsiaTheme="majorEastAsia" w:cs="Arial"/>
            <w:noProof/>
          </w:rPr>
          <w:t>-</w:t>
        </w:r>
        <w:r w:rsidRPr="00C93732">
          <w:rPr>
            <w:rStyle w:val="Hyperlink"/>
            <w:rFonts w:eastAsiaTheme="majorEastAsia" w:cs="Arial"/>
            <w:noProof/>
            <w:spacing w:val="-6"/>
          </w:rPr>
          <w:t xml:space="preserve"> </w:t>
        </w:r>
        <w:r w:rsidRPr="00C93732">
          <w:rPr>
            <w:rStyle w:val="Hyperlink"/>
            <w:rFonts w:eastAsiaTheme="majorEastAsia" w:cs="Arial"/>
            <w:noProof/>
          </w:rPr>
          <w:t>appointment</w:t>
        </w:r>
        <w:r w:rsidRPr="00C93732">
          <w:rPr>
            <w:rStyle w:val="Hyperlink"/>
            <w:rFonts w:eastAsiaTheme="majorEastAsia" w:cs="Arial"/>
            <w:noProof/>
            <w:spacing w:val="-4"/>
          </w:rPr>
          <w:t xml:space="preserve"> </w:t>
        </w:r>
        <w:r w:rsidRPr="00C93732">
          <w:rPr>
            <w:rStyle w:val="Hyperlink"/>
            <w:rFonts w:eastAsiaTheme="majorEastAsia" w:cs="Arial"/>
            <w:noProof/>
          </w:rPr>
          <w:t>and</w:t>
        </w:r>
        <w:r w:rsidRPr="00C93732">
          <w:rPr>
            <w:rStyle w:val="Hyperlink"/>
            <w:rFonts w:eastAsiaTheme="majorEastAsia" w:cs="Arial"/>
            <w:noProof/>
            <w:spacing w:val="-3"/>
          </w:rPr>
          <w:t xml:space="preserve"> </w:t>
        </w:r>
        <w:r w:rsidRPr="00C93732">
          <w:rPr>
            <w:rStyle w:val="Hyperlink"/>
            <w:rFonts w:eastAsiaTheme="majorEastAsia" w:cs="Arial"/>
            <w:noProof/>
          </w:rPr>
          <w:t>removal</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rPr>
          <w:t>the</w:t>
        </w:r>
        <w:r w:rsidRPr="00C93732">
          <w:rPr>
            <w:rStyle w:val="Hyperlink"/>
            <w:rFonts w:eastAsiaTheme="majorEastAsia" w:cs="Arial"/>
            <w:noProof/>
            <w:spacing w:val="-2"/>
          </w:rPr>
          <w:t xml:space="preserve"> </w:t>
        </w:r>
        <w:r w:rsidRPr="00C93732">
          <w:rPr>
            <w:rStyle w:val="Hyperlink"/>
            <w:rFonts w:eastAsiaTheme="majorEastAsia" w:cs="Arial"/>
            <w:noProof/>
          </w:rPr>
          <w:t>Chief</w:t>
        </w:r>
        <w:r w:rsidRPr="00C93732">
          <w:rPr>
            <w:rStyle w:val="Hyperlink"/>
            <w:rFonts w:eastAsiaTheme="majorEastAsia" w:cs="Arial"/>
            <w:noProof/>
            <w:spacing w:val="-6"/>
          </w:rPr>
          <w:t xml:space="preserve"> </w:t>
        </w:r>
        <w:r w:rsidRPr="00C93732">
          <w:rPr>
            <w:rStyle w:val="Hyperlink"/>
            <w:rFonts w:eastAsiaTheme="majorEastAsia" w:cs="Arial"/>
            <w:noProof/>
          </w:rPr>
          <w:t>Executive and other Executive Directors</w:t>
        </w:r>
        <w:r>
          <w:rPr>
            <w:noProof/>
            <w:webHidden/>
          </w:rPr>
          <w:tab/>
        </w:r>
        <w:r>
          <w:rPr>
            <w:noProof/>
            <w:webHidden/>
          </w:rPr>
          <w:fldChar w:fldCharType="begin"/>
        </w:r>
        <w:r>
          <w:rPr>
            <w:noProof/>
            <w:webHidden/>
          </w:rPr>
          <w:instrText xml:space="preserve"> PAGEREF _Toc208326040 \h </w:instrText>
        </w:r>
        <w:r>
          <w:rPr>
            <w:noProof/>
            <w:webHidden/>
          </w:rPr>
        </w:r>
        <w:r>
          <w:rPr>
            <w:noProof/>
            <w:webHidden/>
          </w:rPr>
          <w:fldChar w:fldCharType="separate"/>
        </w:r>
        <w:r w:rsidR="006C229C">
          <w:rPr>
            <w:noProof/>
            <w:webHidden/>
          </w:rPr>
          <w:t>12</w:t>
        </w:r>
        <w:r>
          <w:rPr>
            <w:noProof/>
            <w:webHidden/>
          </w:rPr>
          <w:fldChar w:fldCharType="end"/>
        </w:r>
      </w:hyperlink>
    </w:p>
    <w:p w14:paraId="559677C5" w14:textId="37076FA9"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1" w:history="1">
        <w:r w:rsidRPr="00C93732">
          <w:rPr>
            <w:rStyle w:val="Hyperlink"/>
            <w:rFonts w:eastAsiaTheme="majorEastAsia" w:cs="Arial"/>
            <w:noProof/>
          </w:rPr>
          <w:t>29</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 of Directors</w:t>
        </w:r>
        <w:r w:rsidRPr="00C93732">
          <w:rPr>
            <w:rStyle w:val="Hyperlink"/>
            <w:rFonts w:eastAsiaTheme="majorEastAsia" w:cs="Arial"/>
            <w:noProof/>
            <w:spacing w:val="-3"/>
          </w:rPr>
          <w:t xml:space="preserve"> </w:t>
        </w:r>
        <w:r w:rsidRPr="00C93732">
          <w:rPr>
            <w:rStyle w:val="Hyperlink"/>
            <w:rFonts w:eastAsiaTheme="majorEastAsia" w:cs="Arial"/>
            <w:noProof/>
          </w:rPr>
          <w:t>– disqualification</w:t>
        </w:r>
        <w:r>
          <w:rPr>
            <w:noProof/>
            <w:webHidden/>
          </w:rPr>
          <w:tab/>
        </w:r>
        <w:r>
          <w:rPr>
            <w:noProof/>
            <w:webHidden/>
          </w:rPr>
          <w:fldChar w:fldCharType="begin"/>
        </w:r>
        <w:r>
          <w:rPr>
            <w:noProof/>
            <w:webHidden/>
          </w:rPr>
          <w:instrText xml:space="preserve"> PAGEREF _Toc208326041 \h </w:instrText>
        </w:r>
        <w:r>
          <w:rPr>
            <w:noProof/>
            <w:webHidden/>
          </w:rPr>
        </w:r>
        <w:r>
          <w:rPr>
            <w:noProof/>
            <w:webHidden/>
          </w:rPr>
          <w:fldChar w:fldCharType="separate"/>
        </w:r>
        <w:r w:rsidR="006C229C">
          <w:rPr>
            <w:noProof/>
            <w:webHidden/>
          </w:rPr>
          <w:t>13</w:t>
        </w:r>
        <w:r>
          <w:rPr>
            <w:noProof/>
            <w:webHidden/>
          </w:rPr>
          <w:fldChar w:fldCharType="end"/>
        </w:r>
      </w:hyperlink>
    </w:p>
    <w:p w14:paraId="087D9B3C" w14:textId="2406DF82"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2" w:history="1">
        <w:r w:rsidRPr="00C93732">
          <w:rPr>
            <w:rStyle w:val="Hyperlink"/>
            <w:rFonts w:eastAsiaTheme="majorEastAsia" w:cs="Arial"/>
            <w:noProof/>
          </w:rPr>
          <w:t>30</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2"/>
          </w:rPr>
          <w:t xml:space="preserve"> </w:t>
        </w:r>
        <w:r w:rsidRPr="00C93732">
          <w:rPr>
            <w:rStyle w:val="Hyperlink"/>
            <w:rFonts w:eastAsiaTheme="majorEastAsia" w:cs="Arial"/>
            <w:noProof/>
          </w:rPr>
          <w:t>Directors</w:t>
        </w:r>
        <w:r w:rsidRPr="00C93732">
          <w:rPr>
            <w:rStyle w:val="Hyperlink"/>
            <w:rFonts w:eastAsiaTheme="majorEastAsia" w:cs="Arial"/>
            <w:noProof/>
            <w:spacing w:val="-3"/>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meetings</w:t>
        </w:r>
        <w:r>
          <w:rPr>
            <w:noProof/>
            <w:webHidden/>
          </w:rPr>
          <w:tab/>
        </w:r>
        <w:r>
          <w:rPr>
            <w:noProof/>
            <w:webHidden/>
          </w:rPr>
          <w:fldChar w:fldCharType="begin"/>
        </w:r>
        <w:r>
          <w:rPr>
            <w:noProof/>
            <w:webHidden/>
          </w:rPr>
          <w:instrText xml:space="preserve"> PAGEREF _Toc208326042 \h </w:instrText>
        </w:r>
        <w:r>
          <w:rPr>
            <w:noProof/>
            <w:webHidden/>
          </w:rPr>
        </w:r>
        <w:r>
          <w:rPr>
            <w:noProof/>
            <w:webHidden/>
          </w:rPr>
          <w:fldChar w:fldCharType="separate"/>
        </w:r>
        <w:r w:rsidR="006C229C">
          <w:rPr>
            <w:noProof/>
            <w:webHidden/>
          </w:rPr>
          <w:t>14</w:t>
        </w:r>
        <w:r>
          <w:rPr>
            <w:noProof/>
            <w:webHidden/>
          </w:rPr>
          <w:fldChar w:fldCharType="end"/>
        </w:r>
      </w:hyperlink>
    </w:p>
    <w:p w14:paraId="55B8F808" w14:textId="7B7AC3A0"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3" w:history="1">
        <w:r w:rsidRPr="00C93732">
          <w:rPr>
            <w:rStyle w:val="Hyperlink"/>
            <w:rFonts w:eastAsiaTheme="majorEastAsia" w:cs="Arial"/>
            <w:noProof/>
          </w:rPr>
          <w:t>31</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2"/>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Directors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3"/>
          </w:rPr>
          <w:t xml:space="preserve"> </w:t>
        </w:r>
        <w:r w:rsidRPr="00C93732">
          <w:rPr>
            <w:rStyle w:val="Hyperlink"/>
            <w:rFonts w:eastAsiaTheme="majorEastAsia" w:cs="Arial"/>
            <w:noProof/>
          </w:rPr>
          <w:t>Standing</w:t>
        </w:r>
        <w:r w:rsidRPr="00C93732">
          <w:rPr>
            <w:rStyle w:val="Hyperlink"/>
            <w:rFonts w:eastAsiaTheme="majorEastAsia" w:cs="Arial"/>
            <w:noProof/>
            <w:spacing w:val="-1"/>
          </w:rPr>
          <w:t xml:space="preserve"> </w:t>
        </w:r>
        <w:r w:rsidRPr="00C93732">
          <w:rPr>
            <w:rStyle w:val="Hyperlink"/>
            <w:rFonts w:eastAsiaTheme="majorEastAsia" w:cs="Arial"/>
            <w:noProof/>
            <w:spacing w:val="-2"/>
          </w:rPr>
          <w:t>orders</w:t>
        </w:r>
        <w:r>
          <w:rPr>
            <w:noProof/>
            <w:webHidden/>
          </w:rPr>
          <w:tab/>
        </w:r>
        <w:r>
          <w:rPr>
            <w:noProof/>
            <w:webHidden/>
          </w:rPr>
          <w:fldChar w:fldCharType="begin"/>
        </w:r>
        <w:r>
          <w:rPr>
            <w:noProof/>
            <w:webHidden/>
          </w:rPr>
          <w:instrText xml:space="preserve"> PAGEREF _Toc208326043 \h </w:instrText>
        </w:r>
        <w:r>
          <w:rPr>
            <w:noProof/>
            <w:webHidden/>
          </w:rPr>
        </w:r>
        <w:r>
          <w:rPr>
            <w:noProof/>
            <w:webHidden/>
          </w:rPr>
          <w:fldChar w:fldCharType="separate"/>
        </w:r>
        <w:r w:rsidR="006C229C">
          <w:rPr>
            <w:noProof/>
            <w:webHidden/>
          </w:rPr>
          <w:t>14</w:t>
        </w:r>
        <w:r>
          <w:rPr>
            <w:noProof/>
            <w:webHidden/>
          </w:rPr>
          <w:fldChar w:fldCharType="end"/>
        </w:r>
      </w:hyperlink>
    </w:p>
    <w:p w14:paraId="34101D54" w14:textId="0715543B"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4" w:history="1">
        <w:r w:rsidRPr="00C93732">
          <w:rPr>
            <w:rStyle w:val="Hyperlink"/>
            <w:rFonts w:eastAsiaTheme="majorEastAsia" w:cs="Arial"/>
            <w:noProof/>
          </w:rPr>
          <w:t>32</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4"/>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Directors</w:t>
        </w:r>
        <w:r w:rsidRPr="00C93732">
          <w:rPr>
            <w:rStyle w:val="Hyperlink"/>
            <w:rFonts w:eastAsiaTheme="majorEastAsia" w:cs="Arial"/>
            <w:noProof/>
            <w:spacing w:val="-1"/>
          </w:rPr>
          <w:t xml:space="preserve"> </w:t>
        </w:r>
        <w:r w:rsidRPr="00C93732">
          <w:rPr>
            <w:rStyle w:val="Hyperlink"/>
            <w:rFonts w:eastAsiaTheme="majorEastAsia" w:cs="Arial"/>
            <w:noProof/>
          </w:rPr>
          <w:t>-</w:t>
        </w:r>
        <w:r w:rsidRPr="00C93732">
          <w:rPr>
            <w:rStyle w:val="Hyperlink"/>
            <w:rFonts w:eastAsiaTheme="majorEastAsia" w:cs="Arial"/>
            <w:noProof/>
            <w:spacing w:val="-5"/>
          </w:rPr>
          <w:t xml:space="preserve"> </w:t>
        </w:r>
        <w:r w:rsidRPr="00C93732">
          <w:rPr>
            <w:rStyle w:val="Hyperlink"/>
            <w:rFonts w:eastAsiaTheme="majorEastAsia" w:cs="Arial"/>
            <w:noProof/>
          </w:rPr>
          <w:t>conflicts</w:t>
        </w:r>
        <w:r w:rsidRPr="00C93732">
          <w:rPr>
            <w:rStyle w:val="Hyperlink"/>
            <w:rFonts w:eastAsiaTheme="majorEastAsia" w:cs="Arial"/>
            <w:noProof/>
            <w:spacing w:val="-1"/>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interest</w:t>
        </w:r>
        <w:r w:rsidRPr="00C93732">
          <w:rPr>
            <w:rStyle w:val="Hyperlink"/>
            <w:rFonts w:eastAsiaTheme="majorEastAsia" w:cs="Arial"/>
            <w:noProof/>
            <w:spacing w:val="-3"/>
          </w:rPr>
          <w:t xml:space="preserve"> </w:t>
        </w:r>
        <w:r w:rsidRPr="00C93732">
          <w:rPr>
            <w:rStyle w:val="Hyperlink"/>
            <w:rFonts w:eastAsiaTheme="majorEastAsia" w:cs="Arial"/>
            <w:noProof/>
          </w:rPr>
          <w:t>of</w:t>
        </w:r>
        <w:r w:rsidRPr="00C93732">
          <w:rPr>
            <w:rStyle w:val="Hyperlink"/>
            <w:rFonts w:eastAsiaTheme="majorEastAsia" w:cs="Arial"/>
            <w:noProof/>
            <w:spacing w:val="-4"/>
          </w:rPr>
          <w:t xml:space="preserve"> </w:t>
        </w:r>
        <w:r w:rsidRPr="00C93732">
          <w:rPr>
            <w:rStyle w:val="Hyperlink"/>
            <w:rFonts w:eastAsiaTheme="majorEastAsia" w:cs="Arial"/>
            <w:noProof/>
            <w:spacing w:val="-2"/>
          </w:rPr>
          <w:t>Directors</w:t>
        </w:r>
        <w:r>
          <w:rPr>
            <w:noProof/>
            <w:webHidden/>
          </w:rPr>
          <w:tab/>
        </w:r>
        <w:r>
          <w:rPr>
            <w:noProof/>
            <w:webHidden/>
          </w:rPr>
          <w:fldChar w:fldCharType="begin"/>
        </w:r>
        <w:r>
          <w:rPr>
            <w:noProof/>
            <w:webHidden/>
          </w:rPr>
          <w:instrText xml:space="preserve"> PAGEREF _Toc208326044 \h </w:instrText>
        </w:r>
        <w:r>
          <w:rPr>
            <w:noProof/>
            <w:webHidden/>
          </w:rPr>
        </w:r>
        <w:r>
          <w:rPr>
            <w:noProof/>
            <w:webHidden/>
          </w:rPr>
          <w:fldChar w:fldCharType="separate"/>
        </w:r>
        <w:r w:rsidR="006C229C">
          <w:rPr>
            <w:noProof/>
            <w:webHidden/>
          </w:rPr>
          <w:t>14</w:t>
        </w:r>
        <w:r>
          <w:rPr>
            <w:noProof/>
            <w:webHidden/>
          </w:rPr>
          <w:fldChar w:fldCharType="end"/>
        </w:r>
      </w:hyperlink>
    </w:p>
    <w:p w14:paraId="6941F1DC" w14:textId="210ADDC1"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5" w:history="1">
        <w:r w:rsidRPr="00C93732">
          <w:rPr>
            <w:rStyle w:val="Hyperlink"/>
            <w:rFonts w:eastAsiaTheme="majorEastAsia" w:cs="Arial"/>
            <w:noProof/>
          </w:rPr>
          <w:t>33</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Board</w:t>
        </w:r>
        <w:r w:rsidRPr="00C93732">
          <w:rPr>
            <w:rStyle w:val="Hyperlink"/>
            <w:rFonts w:eastAsiaTheme="majorEastAsia" w:cs="Arial"/>
            <w:noProof/>
            <w:spacing w:val="-4"/>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Directors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w:t>
        </w:r>
        <w:r w:rsidRPr="00C93732">
          <w:rPr>
            <w:rStyle w:val="Hyperlink"/>
            <w:rFonts w:eastAsiaTheme="majorEastAsia" w:cs="Arial"/>
            <w:noProof/>
          </w:rPr>
          <w:t>remuneration</w:t>
        </w:r>
        <w:r w:rsidRPr="00C93732">
          <w:rPr>
            <w:rStyle w:val="Hyperlink"/>
            <w:rFonts w:eastAsiaTheme="majorEastAsia" w:cs="Arial"/>
            <w:noProof/>
            <w:spacing w:val="-5"/>
          </w:rPr>
          <w:t xml:space="preserve"> </w:t>
        </w:r>
        <w:r w:rsidRPr="00C93732">
          <w:rPr>
            <w:rStyle w:val="Hyperlink"/>
            <w:rFonts w:eastAsiaTheme="majorEastAsia" w:cs="Arial"/>
            <w:noProof/>
          </w:rPr>
          <w:t>and</w:t>
        </w:r>
        <w:r w:rsidRPr="00C93732">
          <w:rPr>
            <w:rStyle w:val="Hyperlink"/>
            <w:rFonts w:eastAsiaTheme="majorEastAsia" w:cs="Arial"/>
            <w:noProof/>
            <w:spacing w:val="-2"/>
          </w:rPr>
          <w:t xml:space="preserve"> </w:t>
        </w:r>
        <w:r w:rsidRPr="00C93732">
          <w:rPr>
            <w:rStyle w:val="Hyperlink"/>
            <w:rFonts w:eastAsiaTheme="majorEastAsia" w:cs="Arial"/>
            <w:noProof/>
          </w:rPr>
          <w:t>terms</w:t>
        </w:r>
        <w:r w:rsidRPr="00C93732">
          <w:rPr>
            <w:rStyle w:val="Hyperlink"/>
            <w:rFonts w:eastAsiaTheme="majorEastAsia" w:cs="Arial"/>
            <w:noProof/>
            <w:spacing w:val="-1"/>
          </w:rPr>
          <w:t xml:space="preserve"> </w:t>
        </w:r>
        <w:r w:rsidRPr="00C93732">
          <w:rPr>
            <w:rStyle w:val="Hyperlink"/>
            <w:rFonts w:eastAsiaTheme="majorEastAsia" w:cs="Arial"/>
            <w:noProof/>
          </w:rPr>
          <w:t>of</w:t>
        </w:r>
        <w:r w:rsidRPr="00C93732">
          <w:rPr>
            <w:rStyle w:val="Hyperlink"/>
            <w:rFonts w:eastAsiaTheme="majorEastAsia" w:cs="Arial"/>
            <w:noProof/>
            <w:spacing w:val="-2"/>
          </w:rPr>
          <w:t xml:space="preserve"> office</w:t>
        </w:r>
        <w:r>
          <w:rPr>
            <w:noProof/>
            <w:webHidden/>
          </w:rPr>
          <w:tab/>
        </w:r>
        <w:r>
          <w:rPr>
            <w:noProof/>
            <w:webHidden/>
          </w:rPr>
          <w:fldChar w:fldCharType="begin"/>
        </w:r>
        <w:r>
          <w:rPr>
            <w:noProof/>
            <w:webHidden/>
          </w:rPr>
          <w:instrText xml:space="preserve"> PAGEREF _Toc208326045 \h </w:instrText>
        </w:r>
        <w:r>
          <w:rPr>
            <w:noProof/>
            <w:webHidden/>
          </w:rPr>
        </w:r>
        <w:r>
          <w:rPr>
            <w:noProof/>
            <w:webHidden/>
          </w:rPr>
          <w:fldChar w:fldCharType="separate"/>
        </w:r>
        <w:r w:rsidR="006C229C">
          <w:rPr>
            <w:noProof/>
            <w:webHidden/>
          </w:rPr>
          <w:t>16</w:t>
        </w:r>
        <w:r>
          <w:rPr>
            <w:noProof/>
            <w:webHidden/>
          </w:rPr>
          <w:fldChar w:fldCharType="end"/>
        </w:r>
      </w:hyperlink>
    </w:p>
    <w:p w14:paraId="21E876AA" w14:textId="05C55E65"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6" w:history="1">
        <w:r w:rsidRPr="00C93732">
          <w:rPr>
            <w:rStyle w:val="Hyperlink"/>
            <w:rFonts w:eastAsiaTheme="majorEastAsia" w:cs="Arial"/>
            <w:noProof/>
          </w:rPr>
          <w:t>34</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Registers</w:t>
        </w:r>
        <w:r>
          <w:rPr>
            <w:noProof/>
            <w:webHidden/>
          </w:rPr>
          <w:tab/>
        </w:r>
        <w:r>
          <w:rPr>
            <w:noProof/>
            <w:webHidden/>
          </w:rPr>
          <w:fldChar w:fldCharType="begin"/>
        </w:r>
        <w:r>
          <w:rPr>
            <w:noProof/>
            <w:webHidden/>
          </w:rPr>
          <w:instrText xml:space="preserve"> PAGEREF _Toc208326046 \h </w:instrText>
        </w:r>
        <w:r>
          <w:rPr>
            <w:noProof/>
            <w:webHidden/>
          </w:rPr>
        </w:r>
        <w:r>
          <w:rPr>
            <w:noProof/>
            <w:webHidden/>
          </w:rPr>
          <w:fldChar w:fldCharType="separate"/>
        </w:r>
        <w:r w:rsidR="006C229C">
          <w:rPr>
            <w:noProof/>
            <w:webHidden/>
          </w:rPr>
          <w:t>17</w:t>
        </w:r>
        <w:r>
          <w:rPr>
            <w:noProof/>
            <w:webHidden/>
          </w:rPr>
          <w:fldChar w:fldCharType="end"/>
        </w:r>
      </w:hyperlink>
    </w:p>
    <w:p w14:paraId="6E1D2741" w14:textId="76876CD5"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7" w:history="1">
        <w:r w:rsidRPr="00C93732">
          <w:rPr>
            <w:rStyle w:val="Hyperlink"/>
            <w:rFonts w:eastAsiaTheme="majorEastAsia" w:cs="Arial"/>
            <w:noProof/>
          </w:rPr>
          <w:t>35</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Admission</w:t>
        </w:r>
        <w:r w:rsidRPr="00C93732">
          <w:rPr>
            <w:rStyle w:val="Hyperlink"/>
            <w:rFonts w:eastAsiaTheme="majorEastAsia" w:cs="Arial"/>
            <w:noProof/>
            <w:spacing w:val="-3"/>
          </w:rPr>
          <w:t xml:space="preserve"> </w:t>
        </w:r>
        <w:r w:rsidRPr="00C93732">
          <w:rPr>
            <w:rStyle w:val="Hyperlink"/>
            <w:rFonts w:eastAsiaTheme="majorEastAsia" w:cs="Arial"/>
            <w:noProof/>
          </w:rPr>
          <w:t>to</w:t>
        </w:r>
        <w:r w:rsidRPr="00C93732">
          <w:rPr>
            <w:rStyle w:val="Hyperlink"/>
            <w:rFonts w:eastAsiaTheme="majorEastAsia" w:cs="Arial"/>
            <w:noProof/>
            <w:spacing w:val="-2"/>
          </w:rPr>
          <w:t xml:space="preserve"> </w:t>
        </w:r>
        <w:r w:rsidRPr="00C93732">
          <w:rPr>
            <w:rStyle w:val="Hyperlink"/>
            <w:rFonts w:eastAsiaTheme="majorEastAsia" w:cs="Arial"/>
            <w:noProof/>
          </w:rPr>
          <w:t>and</w:t>
        </w:r>
        <w:r w:rsidRPr="00C93732">
          <w:rPr>
            <w:rStyle w:val="Hyperlink"/>
            <w:rFonts w:eastAsiaTheme="majorEastAsia" w:cs="Arial"/>
            <w:noProof/>
            <w:spacing w:val="-2"/>
          </w:rPr>
          <w:t xml:space="preserve"> </w:t>
        </w:r>
        <w:r w:rsidRPr="00C93732">
          <w:rPr>
            <w:rStyle w:val="Hyperlink"/>
            <w:rFonts w:eastAsiaTheme="majorEastAsia" w:cs="Arial"/>
            <w:noProof/>
          </w:rPr>
          <w:t>removal</w:t>
        </w:r>
        <w:r w:rsidRPr="00C93732">
          <w:rPr>
            <w:rStyle w:val="Hyperlink"/>
            <w:rFonts w:eastAsiaTheme="majorEastAsia" w:cs="Arial"/>
            <w:noProof/>
            <w:spacing w:val="-2"/>
          </w:rPr>
          <w:t xml:space="preserve"> </w:t>
        </w:r>
        <w:r w:rsidRPr="00C93732">
          <w:rPr>
            <w:rStyle w:val="Hyperlink"/>
            <w:rFonts w:eastAsiaTheme="majorEastAsia" w:cs="Arial"/>
            <w:noProof/>
          </w:rPr>
          <w:t>from</w:t>
        </w:r>
        <w:r w:rsidRPr="00C93732">
          <w:rPr>
            <w:rStyle w:val="Hyperlink"/>
            <w:rFonts w:eastAsiaTheme="majorEastAsia" w:cs="Arial"/>
            <w:noProof/>
            <w:spacing w:val="-2"/>
          </w:rPr>
          <w:t xml:space="preserve"> </w:t>
        </w:r>
        <w:r w:rsidRPr="00C93732">
          <w:rPr>
            <w:rStyle w:val="Hyperlink"/>
            <w:rFonts w:eastAsiaTheme="majorEastAsia" w:cs="Arial"/>
            <w:noProof/>
          </w:rPr>
          <w:t>the</w:t>
        </w:r>
        <w:r w:rsidRPr="00C93732">
          <w:rPr>
            <w:rStyle w:val="Hyperlink"/>
            <w:rFonts w:eastAsiaTheme="majorEastAsia" w:cs="Arial"/>
            <w:noProof/>
            <w:spacing w:val="-1"/>
          </w:rPr>
          <w:t xml:space="preserve"> </w:t>
        </w:r>
        <w:r w:rsidRPr="00C93732">
          <w:rPr>
            <w:rStyle w:val="Hyperlink"/>
            <w:rFonts w:eastAsiaTheme="majorEastAsia" w:cs="Arial"/>
            <w:noProof/>
            <w:spacing w:val="-2"/>
          </w:rPr>
          <w:t>registers</w:t>
        </w:r>
        <w:r>
          <w:rPr>
            <w:noProof/>
            <w:webHidden/>
          </w:rPr>
          <w:tab/>
        </w:r>
        <w:r>
          <w:rPr>
            <w:noProof/>
            <w:webHidden/>
          </w:rPr>
          <w:fldChar w:fldCharType="begin"/>
        </w:r>
        <w:r>
          <w:rPr>
            <w:noProof/>
            <w:webHidden/>
          </w:rPr>
          <w:instrText xml:space="preserve"> PAGEREF _Toc208326047 \h </w:instrText>
        </w:r>
        <w:r>
          <w:rPr>
            <w:noProof/>
            <w:webHidden/>
          </w:rPr>
        </w:r>
        <w:r>
          <w:rPr>
            <w:noProof/>
            <w:webHidden/>
          </w:rPr>
          <w:fldChar w:fldCharType="separate"/>
        </w:r>
        <w:r w:rsidR="006C229C">
          <w:rPr>
            <w:noProof/>
            <w:webHidden/>
          </w:rPr>
          <w:t>17</w:t>
        </w:r>
        <w:r>
          <w:rPr>
            <w:noProof/>
            <w:webHidden/>
          </w:rPr>
          <w:fldChar w:fldCharType="end"/>
        </w:r>
      </w:hyperlink>
    </w:p>
    <w:p w14:paraId="6F77DE19" w14:textId="441B943D"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8" w:history="1">
        <w:r w:rsidRPr="00C93732">
          <w:rPr>
            <w:rStyle w:val="Hyperlink"/>
            <w:rFonts w:eastAsiaTheme="majorEastAsia" w:cs="Arial"/>
            <w:noProof/>
          </w:rPr>
          <w:t>36</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Registers</w:t>
        </w:r>
        <w:r w:rsidRPr="00C93732">
          <w:rPr>
            <w:rStyle w:val="Hyperlink"/>
            <w:rFonts w:eastAsiaTheme="majorEastAsia" w:cs="Arial"/>
            <w:noProof/>
            <w:spacing w:val="-4"/>
          </w:rPr>
          <w:t xml:space="preserve"> </w:t>
        </w:r>
        <w:r w:rsidRPr="00C93732">
          <w:rPr>
            <w:rStyle w:val="Hyperlink"/>
            <w:rFonts w:eastAsiaTheme="majorEastAsia" w:cs="Arial"/>
            <w:noProof/>
          </w:rPr>
          <w:t>–</w:t>
        </w:r>
        <w:r w:rsidRPr="00C93732">
          <w:rPr>
            <w:rStyle w:val="Hyperlink"/>
            <w:rFonts w:eastAsiaTheme="majorEastAsia" w:cs="Arial"/>
            <w:noProof/>
            <w:spacing w:val="-2"/>
          </w:rPr>
          <w:t xml:space="preserve"> </w:t>
        </w:r>
        <w:r w:rsidRPr="00C93732">
          <w:rPr>
            <w:rStyle w:val="Hyperlink"/>
            <w:rFonts w:eastAsiaTheme="majorEastAsia" w:cs="Arial"/>
            <w:noProof/>
          </w:rPr>
          <w:t>inspection</w:t>
        </w:r>
        <w:r w:rsidRPr="00C93732">
          <w:rPr>
            <w:rStyle w:val="Hyperlink"/>
            <w:rFonts w:eastAsiaTheme="majorEastAsia" w:cs="Arial"/>
            <w:noProof/>
            <w:spacing w:val="-3"/>
          </w:rPr>
          <w:t xml:space="preserve"> </w:t>
        </w:r>
        <w:r w:rsidRPr="00C93732">
          <w:rPr>
            <w:rStyle w:val="Hyperlink"/>
            <w:rFonts w:eastAsiaTheme="majorEastAsia" w:cs="Arial"/>
            <w:noProof/>
          </w:rPr>
          <w:t>and</w:t>
        </w:r>
        <w:r w:rsidRPr="00C93732">
          <w:rPr>
            <w:rStyle w:val="Hyperlink"/>
            <w:rFonts w:eastAsiaTheme="majorEastAsia" w:cs="Arial"/>
            <w:noProof/>
            <w:spacing w:val="-2"/>
          </w:rPr>
          <w:t xml:space="preserve"> copies</w:t>
        </w:r>
        <w:r>
          <w:rPr>
            <w:noProof/>
            <w:webHidden/>
          </w:rPr>
          <w:tab/>
        </w:r>
        <w:r>
          <w:rPr>
            <w:noProof/>
            <w:webHidden/>
          </w:rPr>
          <w:fldChar w:fldCharType="begin"/>
        </w:r>
        <w:r>
          <w:rPr>
            <w:noProof/>
            <w:webHidden/>
          </w:rPr>
          <w:instrText xml:space="preserve"> PAGEREF _Toc208326048 \h </w:instrText>
        </w:r>
        <w:r>
          <w:rPr>
            <w:noProof/>
            <w:webHidden/>
          </w:rPr>
        </w:r>
        <w:r>
          <w:rPr>
            <w:noProof/>
            <w:webHidden/>
          </w:rPr>
          <w:fldChar w:fldCharType="separate"/>
        </w:r>
        <w:r w:rsidR="006C229C">
          <w:rPr>
            <w:noProof/>
            <w:webHidden/>
          </w:rPr>
          <w:t>17</w:t>
        </w:r>
        <w:r>
          <w:rPr>
            <w:noProof/>
            <w:webHidden/>
          </w:rPr>
          <w:fldChar w:fldCharType="end"/>
        </w:r>
      </w:hyperlink>
    </w:p>
    <w:p w14:paraId="64905E17" w14:textId="7772AE20"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49" w:history="1">
        <w:r w:rsidRPr="00C93732">
          <w:rPr>
            <w:rStyle w:val="Hyperlink"/>
            <w:rFonts w:eastAsiaTheme="majorEastAsia" w:cs="Arial"/>
            <w:noProof/>
          </w:rPr>
          <w:t>37</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Documents</w:t>
        </w:r>
        <w:r w:rsidRPr="00C93732">
          <w:rPr>
            <w:rStyle w:val="Hyperlink"/>
            <w:rFonts w:eastAsiaTheme="majorEastAsia" w:cs="Arial"/>
            <w:noProof/>
            <w:spacing w:val="-3"/>
          </w:rPr>
          <w:t xml:space="preserve"> </w:t>
        </w:r>
        <w:r w:rsidRPr="00C93732">
          <w:rPr>
            <w:rStyle w:val="Hyperlink"/>
            <w:rFonts w:eastAsiaTheme="majorEastAsia" w:cs="Arial"/>
            <w:noProof/>
          </w:rPr>
          <w:t>available</w:t>
        </w:r>
        <w:r w:rsidRPr="00C93732">
          <w:rPr>
            <w:rStyle w:val="Hyperlink"/>
            <w:rFonts w:eastAsiaTheme="majorEastAsia" w:cs="Arial"/>
            <w:noProof/>
            <w:spacing w:val="-4"/>
          </w:rPr>
          <w:t xml:space="preserve"> </w:t>
        </w:r>
        <w:r w:rsidRPr="00C93732">
          <w:rPr>
            <w:rStyle w:val="Hyperlink"/>
            <w:rFonts w:eastAsiaTheme="majorEastAsia" w:cs="Arial"/>
            <w:noProof/>
          </w:rPr>
          <w:t>for</w:t>
        </w:r>
        <w:r w:rsidRPr="00C93732">
          <w:rPr>
            <w:rStyle w:val="Hyperlink"/>
            <w:rFonts w:eastAsiaTheme="majorEastAsia" w:cs="Arial"/>
            <w:noProof/>
            <w:spacing w:val="-4"/>
          </w:rPr>
          <w:t xml:space="preserve"> </w:t>
        </w:r>
        <w:r w:rsidRPr="00C93732">
          <w:rPr>
            <w:rStyle w:val="Hyperlink"/>
            <w:rFonts w:eastAsiaTheme="majorEastAsia" w:cs="Arial"/>
            <w:noProof/>
          </w:rPr>
          <w:t>public</w:t>
        </w:r>
        <w:r w:rsidRPr="00C93732">
          <w:rPr>
            <w:rStyle w:val="Hyperlink"/>
            <w:rFonts w:eastAsiaTheme="majorEastAsia" w:cs="Arial"/>
            <w:noProof/>
            <w:spacing w:val="-2"/>
          </w:rPr>
          <w:t xml:space="preserve"> inspection</w:t>
        </w:r>
        <w:r>
          <w:rPr>
            <w:noProof/>
            <w:webHidden/>
          </w:rPr>
          <w:tab/>
        </w:r>
        <w:r>
          <w:rPr>
            <w:noProof/>
            <w:webHidden/>
          </w:rPr>
          <w:fldChar w:fldCharType="begin"/>
        </w:r>
        <w:r>
          <w:rPr>
            <w:noProof/>
            <w:webHidden/>
          </w:rPr>
          <w:instrText xml:space="preserve"> PAGEREF _Toc208326049 \h </w:instrText>
        </w:r>
        <w:r>
          <w:rPr>
            <w:noProof/>
            <w:webHidden/>
          </w:rPr>
        </w:r>
        <w:r>
          <w:rPr>
            <w:noProof/>
            <w:webHidden/>
          </w:rPr>
          <w:fldChar w:fldCharType="separate"/>
        </w:r>
        <w:r w:rsidR="006C229C">
          <w:rPr>
            <w:noProof/>
            <w:webHidden/>
          </w:rPr>
          <w:t>18</w:t>
        </w:r>
        <w:r>
          <w:rPr>
            <w:noProof/>
            <w:webHidden/>
          </w:rPr>
          <w:fldChar w:fldCharType="end"/>
        </w:r>
      </w:hyperlink>
    </w:p>
    <w:p w14:paraId="11767FAF" w14:textId="5A73F1B1"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0" w:history="1">
        <w:r w:rsidRPr="00C93732">
          <w:rPr>
            <w:rStyle w:val="Hyperlink"/>
            <w:rFonts w:eastAsiaTheme="majorEastAsia" w:cs="Arial"/>
            <w:noProof/>
          </w:rPr>
          <w:t>38</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Auditor</w:t>
        </w:r>
        <w:r>
          <w:rPr>
            <w:noProof/>
            <w:webHidden/>
          </w:rPr>
          <w:tab/>
        </w:r>
        <w:r>
          <w:rPr>
            <w:noProof/>
            <w:webHidden/>
          </w:rPr>
          <w:fldChar w:fldCharType="begin"/>
        </w:r>
        <w:r>
          <w:rPr>
            <w:noProof/>
            <w:webHidden/>
          </w:rPr>
          <w:instrText xml:space="preserve"> PAGEREF _Toc208326050 \h </w:instrText>
        </w:r>
        <w:r>
          <w:rPr>
            <w:noProof/>
            <w:webHidden/>
          </w:rPr>
        </w:r>
        <w:r>
          <w:rPr>
            <w:noProof/>
            <w:webHidden/>
          </w:rPr>
          <w:fldChar w:fldCharType="separate"/>
        </w:r>
        <w:r w:rsidR="006C229C">
          <w:rPr>
            <w:noProof/>
            <w:webHidden/>
          </w:rPr>
          <w:t>19</w:t>
        </w:r>
        <w:r>
          <w:rPr>
            <w:noProof/>
            <w:webHidden/>
          </w:rPr>
          <w:fldChar w:fldCharType="end"/>
        </w:r>
      </w:hyperlink>
    </w:p>
    <w:p w14:paraId="0A0D2290" w14:textId="402D51E0"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1" w:history="1">
        <w:r w:rsidRPr="00C93732">
          <w:rPr>
            <w:rStyle w:val="Hyperlink"/>
            <w:rFonts w:eastAsiaTheme="majorEastAsia" w:cs="Arial"/>
            <w:noProof/>
          </w:rPr>
          <w:t>39</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Audit</w:t>
        </w:r>
        <w:r w:rsidRPr="00C93732">
          <w:rPr>
            <w:rStyle w:val="Hyperlink"/>
            <w:rFonts w:eastAsiaTheme="majorEastAsia" w:cs="Arial"/>
            <w:noProof/>
            <w:spacing w:val="-3"/>
          </w:rPr>
          <w:t xml:space="preserve"> </w:t>
        </w:r>
        <w:r w:rsidRPr="00C93732">
          <w:rPr>
            <w:rStyle w:val="Hyperlink"/>
            <w:rFonts w:eastAsiaTheme="majorEastAsia" w:cs="Arial"/>
            <w:noProof/>
            <w:spacing w:val="-2"/>
          </w:rPr>
          <w:t>Committee</w:t>
        </w:r>
        <w:r>
          <w:rPr>
            <w:noProof/>
            <w:webHidden/>
          </w:rPr>
          <w:tab/>
        </w:r>
        <w:r>
          <w:rPr>
            <w:noProof/>
            <w:webHidden/>
          </w:rPr>
          <w:fldChar w:fldCharType="begin"/>
        </w:r>
        <w:r>
          <w:rPr>
            <w:noProof/>
            <w:webHidden/>
          </w:rPr>
          <w:instrText xml:space="preserve"> PAGEREF _Toc208326051 \h </w:instrText>
        </w:r>
        <w:r>
          <w:rPr>
            <w:noProof/>
            <w:webHidden/>
          </w:rPr>
        </w:r>
        <w:r>
          <w:rPr>
            <w:noProof/>
            <w:webHidden/>
          </w:rPr>
          <w:fldChar w:fldCharType="separate"/>
        </w:r>
        <w:r w:rsidR="006C229C">
          <w:rPr>
            <w:noProof/>
            <w:webHidden/>
          </w:rPr>
          <w:t>19</w:t>
        </w:r>
        <w:r>
          <w:rPr>
            <w:noProof/>
            <w:webHidden/>
          </w:rPr>
          <w:fldChar w:fldCharType="end"/>
        </w:r>
      </w:hyperlink>
    </w:p>
    <w:p w14:paraId="34F39474" w14:textId="27355C25"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2" w:history="1">
        <w:r w:rsidRPr="00C93732">
          <w:rPr>
            <w:rStyle w:val="Hyperlink"/>
            <w:rFonts w:eastAsiaTheme="majorEastAsia" w:cs="Arial"/>
            <w:noProof/>
          </w:rPr>
          <w:t>40</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Accounts</w:t>
        </w:r>
        <w:r>
          <w:rPr>
            <w:noProof/>
            <w:webHidden/>
          </w:rPr>
          <w:tab/>
        </w:r>
        <w:r>
          <w:rPr>
            <w:noProof/>
            <w:webHidden/>
          </w:rPr>
          <w:fldChar w:fldCharType="begin"/>
        </w:r>
        <w:r>
          <w:rPr>
            <w:noProof/>
            <w:webHidden/>
          </w:rPr>
          <w:instrText xml:space="preserve"> PAGEREF _Toc208326052 \h </w:instrText>
        </w:r>
        <w:r>
          <w:rPr>
            <w:noProof/>
            <w:webHidden/>
          </w:rPr>
        </w:r>
        <w:r>
          <w:rPr>
            <w:noProof/>
            <w:webHidden/>
          </w:rPr>
          <w:fldChar w:fldCharType="separate"/>
        </w:r>
        <w:r w:rsidR="006C229C">
          <w:rPr>
            <w:noProof/>
            <w:webHidden/>
          </w:rPr>
          <w:t>19</w:t>
        </w:r>
        <w:r>
          <w:rPr>
            <w:noProof/>
            <w:webHidden/>
          </w:rPr>
          <w:fldChar w:fldCharType="end"/>
        </w:r>
      </w:hyperlink>
    </w:p>
    <w:p w14:paraId="7F92EB12" w14:textId="7A4B4EB8"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3" w:history="1">
        <w:r w:rsidRPr="00C93732">
          <w:rPr>
            <w:rStyle w:val="Hyperlink"/>
            <w:rFonts w:eastAsiaTheme="majorEastAsia" w:cs="Arial"/>
            <w:noProof/>
          </w:rPr>
          <w:t>41</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Annual</w:t>
        </w:r>
        <w:r w:rsidRPr="00C93732">
          <w:rPr>
            <w:rStyle w:val="Hyperlink"/>
            <w:rFonts w:eastAsiaTheme="majorEastAsia" w:cs="Arial"/>
            <w:noProof/>
            <w:spacing w:val="-3"/>
          </w:rPr>
          <w:t xml:space="preserve"> </w:t>
        </w:r>
        <w:r w:rsidRPr="00C93732">
          <w:rPr>
            <w:rStyle w:val="Hyperlink"/>
            <w:rFonts w:eastAsiaTheme="majorEastAsia" w:cs="Arial"/>
            <w:noProof/>
          </w:rPr>
          <w:t>report,</w:t>
        </w:r>
        <w:r w:rsidRPr="00C93732">
          <w:rPr>
            <w:rStyle w:val="Hyperlink"/>
            <w:rFonts w:eastAsiaTheme="majorEastAsia" w:cs="Arial"/>
            <w:noProof/>
            <w:spacing w:val="-2"/>
          </w:rPr>
          <w:t xml:space="preserve"> </w:t>
        </w:r>
        <w:r w:rsidRPr="00C93732">
          <w:rPr>
            <w:rStyle w:val="Hyperlink"/>
            <w:rFonts w:eastAsiaTheme="majorEastAsia" w:cs="Arial"/>
            <w:noProof/>
          </w:rPr>
          <w:t>forward</w:t>
        </w:r>
        <w:r w:rsidRPr="00C93732">
          <w:rPr>
            <w:rStyle w:val="Hyperlink"/>
            <w:rFonts w:eastAsiaTheme="majorEastAsia" w:cs="Arial"/>
            <w:noProof/>
            <w:spacing w:val="-4"/>
          </w:rPr>
          <w:t xml:space="preserve"> </w:t>
        </w:r>
        <w:r w:rsidRPr="00C93732">
          <w:rPr>
            <w:rStyle w:val="Hyperlink"/>
            <w:rFonts w:eastAsiaTheme="majorEastAsia" w:cs="Arial"/>
            <w:noProof/>
          </w:rPr>
          <w:t>plans</w:t>
        </w:r>
        <w:r w:rsidRPr="00C93732">
          <w:rPr>
            <w:rStyle w:val="Hyperlink"/>
            <w:rFonts w:eastAsiaTheme="majorEastAsia" w:cs="Arial"/>
            <w:noProof/>
            <w:spacing w:val="-5"/>
          </w:rPr>
          <w:t xml:space="preserve"> </w:t>
        </w:r>
        <w:r w:rsidRPr="00C93732">
          <w:rPr>
            <w:rStyle w:val="Hyperlink"/>
            <w:rFonts w:eastAsiaTheme="majorEastAsia" w:cs="Arial"/>
            <w:noProof/>
          </w:rPr>
          <w:t>and</w:t>
        </w:r>
        <w:r w:rsidRPr="00C93732">
          <w:rPr>
            <w:rStyle w:val="Hyperlink"/>
            <w:rFonts w:eastAsiaTheme="majorEastAsia" w:cs="Arial"/>
            <w:noProof/>
            <w:spacing w:val="-3"/>
          </w:rPr>
          <w:t xml:space="preserve"> </w:t>
        </w:r>
        <w:r w:rsidRPr="00C93732">
          <w:rPr>
            <w:rStyle w:val="Hyperlink"/>
            <w:rFonts w:eastAsiaTheme="majorEastAsia" w:cs="Arial"/>
            <w:noProof/>
          </w:rPr>
          <w:t>non-NHS</w:t>
        </w:r>
        <w:r w:rsidRPr="00C93732">
          <w:rPr>
            <w:rStyle w:val="Hyperlink"/>
            <w:rFonts w:eastAsiaTheme="majorEastAsia" w:cs="Arial"/>
            <w:noProof/>
            <w:spacing w:val="-2"/>
          </w:rPr>
          <w:t xml:space="preserve"> </w:t>
        </w:r>
        <w:r w:rsidRPr="00C93732">
          <w:rPr>
            <w:rStyle w:val="Hyperlink"/>
            <w:rFonts w:eastAsiaTheme="majorEastAsia" w:cs="Arial"/>
            <w:noProof/>
            <w:spacing w:val="-4"/>
          </w:rPr>
          <w:t>work</w:t>
        </w:r>
        <w:r>
          <w:rPr>
            <w:noProof/>
            <w:webHidden/>
          </w:rPr>
          <w:tab/>
        </w:r>
        <w:r>
          <w:rPr>
            <w:noProof/>
            <w:webHidden/>
          </w:rPr>
          <w:fldChar w:fldCharType="begin"/>
        </w:r>
        <w:r>
          <w:rPr>
            <w:noProof/>
            <w:webHidden/>
          </w:rPr>
          <w:instrText xml:space="preserve"> PAGEREF _Toc208326053 \h </w:instrText>
        </w:r>
        <w:r>
          <w:rPr>
            <w:noProof/>
            <w:webHidden/>
          </w:rPr>
        </w:r>
        <w:r>
          <w:rPr>
            <w:noProof/>
            <w:webHidden/>
          </w:rPr>
          <w:fldChar w:fldCharType="separate"/>
        </w:r>
        <w:r w:rsidR="006C229C">
          <w:rPr>
            <w:noProof/>
            <w:webHidden/>
          </w:rPr>
          <w:t>19</w:t>
        </w:r>
        <w:r>
          <w:rPr>
            <w:noProof/>
            <w:webHidden/>
          </w:rPr>
          <w:fldChar w:fldCharType="end"/>
        </w:r>
      </w:hyperlink>
    </w:p>
    <w:p w14:paraId="425115F0" w14:textId="4B3DC698"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4" w:history="1">
        <w:r w:rsidRPr="00C93732">
          <w:rPr>
            <w:rStyle w:val="Hyperlink"/>
            <w:rFonts w:eastAsiaTheme="majorEastAsia" w:cs="Arial"/>
            <w:noProof/>
          </w:rPr>
          <w:t>42</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Presentation</w:t>
        </w:r>
        <w:r w:rsidRPr="00C93732">
          <w:rPr>
            <w:rStyle w:val="Hyperlink"/>
            <w:rFonts w:eastAsiaTheme="majorEastAsia" w:cs="Arial"/>
            <w:noProof/>
            <w:spacing w:val="-4"/>
          </w:rPr>
          <w:t xml:space="preserve"> </w:t>
        </w:r>
        <w:r w:rsidRPr="00C93732">
          <w:rPr>
            <w:rStyle w:val="Hyperlink"/>
            <w:rFonts w:eastAsiaTheme="majorEastAsia" w:cs="Arial"/>
            <w:noProof/>
          </w:rPr>
          <w:t>of</w:t>
        </w:r>
        <w:r w:rsidRPr="00C93732">
          <w:rPr>
            <w:rStyle w:val="Hyperlink"/>
            <w:rFonts w:eastAsiaTheme="majorEastAsia" w:cs="Arial"/>
            <w:noProof/>
            <w:spacing w:val="-5"/>
          </w:rPr>
          <w:t xml:space="preserve"> </w:t>
        </w:r>
        <w:r w:rsidRPr="00C93732">
          <w:rPr>
            <w:rStyle w:val="Hyperlink"/>
            <w:rFonts w:eastAsiaTheme="majorEastAsia" w:cs="Arial"/>
            <w:noProof/>
          </w:rPr>
          <w:t>the</w:t>
        </w:r>
        <w:r w:rsidRPr="00C93732">
          <w:rPr>
            <w:rStyle w:val="Hyperlink"/>
            <w:rFonts w:eastAsiaTheme="majorEastAsia" w:cs="Arial"/>
            <w:noProof/>
            <w:spacing w:val="-3"/>
          </w:rPr>
          <w:t xml:space="preserve"> </w:t>
        </w:r>
        <w:r w:rsidRPr="00C93732">
          <w:rPr>
            <w:rStyle w:val="Hyperlink"/>
            <w:rFonts w:eastAsiaTheme="majorEastAsia" w:cs="Arial"/>
            <w:noProof/>
          </w:rPr>
          <w:t>annual</w:t>
        </w:r>
        <w:r w:rsidRPr="00C93732">
          <w:rPr>
            <w:rStyle w:val="Hyperlink"/>
            <w:rFonts w:eastAsiaTheme="majorEastAsia" w:cs="Arial"/>
            <w:noProof/>
            <w:spacing w:val="-3"/>
          </w:rPr>
          <w:t xml:space="preserve"> </w:t>
        </w:r>
        <w:r w:rsidRPr="00C93732">
          <w:rPr>
            <w:rStyle w:val="Hyperlink"/>
            <w:rFonts w:eastAsiaTheme="majorEastAsia" w:cs="Arial"/>
            <w:noProof/>
          </w:rPr>
          <w:t>accounts</w:t>
        </w:r>
        <w:r w:rsidRPr="00C93732">
          <w:rPr>
            <w:rStyle w:val="Hyperlink"/>
            <w:rFonts w:eastAsiaTheme="majorEastAsia" w:cs="Arial"/>
            <w:noProof/>
            <w:spacing w:val="-3"/>
          </w:rPr>
          <w:t xml:space="preserve"> </w:t>
        </w:r>
        <w:r w:rsidRPr="00C93732">
          <w:rPr>
            <w:rStyle w:val="Hyperlink"/>
            <w:rFonts w:eastAsiaTheme="majorEastAsia" w:cs="Arial"/>
            <w:noProof/>
          </w:rPr>
          <w:t>and</w:t>
        </w:r>
        <w:r w:rsidRPr="00C93732">
          <w:rPr>
            <w:rStyle w:val="Hyperlink"/>
            <w:rFonts w:eastAsiaTheme="majorEastAsia" w:cs="Arial"/>
            <w:noProof/>
            <w:spacing w:val="-4"/>
          </w:rPr>
          <w:t xml:space="preserve"> </w:t>
        </w:r>
        <w:r w:rsidRPr="00C93732">
          <w:rPr>
            <w:rStyle w:val="Hyperlink"/>
            <w:rFonts w:eastAsiaTheme="majorEastAsia" w:cs="Arial"/>
            <w:noProof/>
          </w:rPr>
          <w:t>reports</w:t>
        </w:r>
        <w:r w:rsidRPr="00C93732">
          <w:rPr>
            <w:rStyle w:val="Hyperlink"/>
            <w:rFonts w:eastAsiaTheme="majorEastAsia" w:cs="Arial"/>
            <w:noProof/>
            <w:spacing w:val="-3"/>
          </w:rPr>
          <w:t xml:space="preserve"> </w:t>
        </w:r>
        <w:r w:rsidRPr="00C93732">
          <w:rPr>
            <w:rStyle w:val="Hyperlink"/>
            <w:rFonts w:eastAsiaTheme="majorEastAsia" w:cs="Arial"/>
            <w:noProof/>
          </w:rPr>
          <w:t>to</w:t>
        </w:r>
        <w:r w:rsidRPr="00C93732">
          <w:rPr>
            <w:rStyle w:val="Hyperlink"/>
            <w:rFonts w:eastAsiaTheme="majorEastAsia" w:cs="Arial"/>
            <w:noProof/>
            <w:spacing w:val="-4"/>
          </w:rPr>
          <w:t xml:space="preserve"> </w:t>
        </w:r>
        <w:r w:rsidRPr="00C93732">
          <w:rPr>
            <w:rStyle w:val="Hyperlink"/>
            <w:rFonts w:eastAsiaTheme="majorEastAsia" w:cs="Arial"/>
            <w:noProof/>
          </w:rPr>
          <w:t>the</w:t>
        </w:r>
        <w:r w:rsidRPr="00C93732">
          <w:rPr>
            <w:rStyle w:val="Hyperlink"/>
            <w:rFonts w:eastAsiaTheme="majorEastAsia" w:cs="Arial"/>
            <w:noProof/>
            <w:spacing w:val="-3"/>
          </w:rPr>
          <w:t xml:space="preserve"> </w:t>
        </w:r>
        <w:r w:rsidRPr="00C93732">
          <w:rPr>
            <w:rStyle w:val="Hyperlink"/>
            <w:rFonts w:eastAsiaTheme="majorEastAsia" w:cs="Arial"/>
            <w:noProof/>
          </w:rPr>
          <w:t>Governors</w:t>
        </w:r>
        <w:r w:rsidRPr="00C93732">
          <w:rPr>
            <w:rStyle w:val="Hyperlink"/>
            <w:rFonts w:eastAsiaTheme="majorEastAsia" w:cs="Arial"/>
            <w:noProof/>
            <w:spacing w:val="-3"/>
          </w:rPr>
          <w:t xml:space="preserve"> </w:t>
        </w:r>
        <w:r w:rsidRPr="00C93732">
          <w:rPr>
            <w:rStyle w:val="Hyperlink"/>
            <w:rFonts w:eastAsiaTheme="majorEastAsia" w:cs="Arial"/>
            <w:noProof/>
          </w:rPr>
          <w:t xml:space="preserve">and </w:t>
        </w:r>
        <w:r w:rsidRPr="00C93732">
          <w:rPr>
            <w:rStyle w:val="Hyperlink"/>
            <w:rFonts w:eastAsiaTheme="majorEastAsia" w:cs="Arial"/>
            <w:noProof/>
            <w:spacing w:val="-2"/>
          </w:rPr>
          <w:t>members</w:t>
        </w:r>
        <w:r>
          <w:rPr>
            <w:noProof/>
            <w:webHidden/>
          </w:rPr>
          <w:tab/>
        </w:r>
        <w:r>
          <w:rPr>
            <w:noProof/>
            <w:webHidden/>
          </w:rPr>
          <w:tab/>
        </w:r>
        <w:r>
          <w:rPr>
            <w:noProof/>
            <w:webHidden/>
          </w:rPr>
          <w:tab/>
        </w:r>
        <w:r>
          <w:rPr>
            <w:noProof/>
            <w:webHidden/>
          </w:rPr>
          <w:fldChar w:fldCharType="begin"/>
        </w:r>
        <w:r>
          <w:rPr>
            <w:noProof/>
            <w:webHidden/>
          </w:rPr>
          <w:instrText xml:space="preserve"> PAGEREF _Toc208326054 \h </w:instrText>
        </w:r>
        <w:r>
          <w:rPr>
            <w:noProof/>
            <w:webHidden/>
          </w:rPr>
        </w:r>
        <w:r>
          <w:rPr>
            <w:noProof/>
            <w:webHidden/>
          </w:rPr>
          <w:fldChar w:fldCharType="separate"/>
        </w:r>
        <w:r w:rsidR="006C229C">
          <w:rPr>
            <w:noProof/>
            <w:webHidden/>
          </w:rPr>
          <w:t>21</w:t>
        </w:r>
        <w:r>
          <w:rPr>
            <w:noProof/>
            <w:webHidden/>
          </w:rPr>
          <w:fldChar w:fldCharType="end"/>
        </w:r>
      </w:hyperlink>
    </w:p>
    <w:p w14:paraId="3BC37087" w14:textId="2CA00113"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5" w:history="1">
        <w:r w:rsidRPr="00C93732">
          <w:rPr>
            <w:rStyle w:val="Hyperlink"/>
            <w:rFonts w:eastAsiaTheme="majorEastAsia" w:cs="Arial"/>
            <w:noProof/>
          </w:rPr>
          <w:t>43</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Instruments</w:t>
        </w:r>
        <w:r>
          <w:rPr>
            <w:noProof/>
            <w:webHidden/>
          </w:rPr>
          <w:tab/>
        </w:r>
        <w:r>
          <w:rPr>
            <w:noProof/>
            <w:webHidden/>
          </w:rPr>
          <w:fldChar w:fldCharType="begin"/>
        </w:r>
        <w:r>
          <w:rPr>
            <w:noProof/>
            <w:webHidden/>
          </w:rPr>
          <w:instrText xml:space="preserve"> PAGEREF _Toc208326055 \h </w:instrText>
        </w:r>
        <w:r>
          <w:rPr>
            <w:noProof/>
            <w:webHidden/>
          </w:rPr>
        </w:r>
        <w:r>
          <w:rPr>
            <w:noProof/>
            <w:webHidden/>
          </w:rPr>
          <w:fldChar w:fldCharType="separate"/>
        </w:r>
        <w:r w:rsidR="006C229C">
          <w:rPr>
            <w:noProof/>
            <w:webHidden/>
          </w:rPr>
          <w:t>21</w:t>
        </w:r>
        <w:r>
          <w:rPr>
            <w:noProof/>
            <w:webHidden/>
          </w:rPr>
          <w:fldChar w:fldCharType="end"/>
        </w:r>
      </w:hyperlink>
    </w:p>
    <w:p w14:paraId="53C0CACD" w14:textId="2CF1A5D8"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6" w:history="1">
        <w:r w:rsidRPr="00C93732">
          <w:rPr>
            <w:rStyle w:val="Hyperlink"/>
            <w:rFonts w:eastAsiaTheme="majorEastAsia" w:cs="Arial"/>
            <w:noProof/>
          </w:rPr>
          <w:t>44</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Amendment</w:t>
        </w:r>
        <w:r w:rsidRPr="00C93732">
          <w:rPr>
            <w:rStyle w:val="Hyperlink"/>
            <w:rFonts w:eastAsiaTheme="majorEastAsia" w:cs="Arial"/>
            <w:noProof/>
            <w:spacing w:val="-4"/>
          </w:rPr>
          <w:t xml:space="preserve"> </w:t>
        </w:r>
        <w:r w:rsidRPr="00C93732">
          <w:rPr>
            <w:rStyle w:val="Hyperlink"/>
            <w:rFonts w:eastAsiaTheme="majorEastAsia" w:cs="Arial"/>
            <w:noProof/>
          </w:rPr>
          <w:t>of</w:t>
        </w:r>
        <w:r w:rsidRPr="00C93732">
          <w:rPr>
            <w:rStyle w:val="Hyperlink"/>
            <w:rFonts w:eastAsiaTheme="majorEastAsia" w:cs="Arial"/>
            <w:noProof/>
            <w:spacing w:val="-3"/>
          </w:rPr>
          <w:t xml:space="preserve"> </w:t>
        </w:r>
        <w:r w:rsidRPr="00C93732">
          <w:rPr>
            <w:rStyle w:val="Hyperlink"/>
            <w:rFonts w:eastAsiaTheme="majorEastAsia" w:cs="Arial"/>
            <w:noProof/>
          </w:rPr>
          <w:t>the</w:t>
        </w:r>
        <w:r w:rsidRPr="00C93732">
          <w:rPr>
            <w:rStyle w:val="Hyperlink"/>
            <w:rFonts w:eastAsiaTheme="majorEastAsia" w:cs="Arial"/>
            <w:noProof/>
            <w:spacing w:val="-1"/>
          </w:rPr>
          <w:t xml:space="preserve"> </w:t>
        </w:r>
        <w:r w:rsidRPr="00C93732">
          <w:rPr>
            <w:rStyle w:val="Hyperlink"/>
            <w:rFonts w:eastAsiaTheme="majorEastAsia" w:cs="Arial"/>
            <w:noProof/>
            <w:spacing w:val="-2"/>
          </w:rPr>
          <w:t>Constitution</w:t>
        </w:r>
        <w:r>
          <w:rPr>
            <w:noProof/>
            <w:webHidden/>
          </w:rPr>
          <w:tab/>
        </w:r>
        <w:r>
          <w:rPr>
            <w:noProof/>
            <w:webHidden/>
          </w:rPr>
          <w:fldChar w:fldCharType="begin"/>
        </w:r>
        <w:r>
          <w:rPr>
            <w:noProof/>
            <w:webHidden/>
          </w:rPr>
          <w:instrText xml:space="preserve"> PAGEREF _Toc208326056 \h </w:instrText>
        </w:r>
        <w:r>
          <w:rPr>
            <w:noProof/>
            <w:webHidden/>
          </w:rPr>
        </w:r>
        <w:r>
          <w:rPr>
            <w:noProof/>
            <w:webHidden/>
          </w:rPr>
          <w:fldChar w:fldCharType="separate"/>
        </w:r>
        <w:r w:rsidR="006C229C">
          <w:rPr>
            <w:noProof/>
            <w:webHidden/>
          </w:rPr>
          <w:t>21</w:t>
        </w:r>
        <w:r>
          <w:rPr>
            <w:noProof/>
            <w:webHidden/>
          </w:rPr>
          <w:fldChar w:fldCharType="end"/>
        </w:r>
      </w:hyperlink>
    </w:p>
    <w:p w14:paraId="2630F98F" w14:textId="7AFA3D89"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7" w:history="1">
        <w:r w:rsidRPr="00C93732">
          <w:rPr>
            <w:rStyle w:val="Hyperlink"/>
            <w:rFonts w:eastAsiaTheme="majorEastAsia" w:cs="Arial"/>
            <w:noProof/>
          </w:rPr>
          <w:t>45</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Mergers</w:t>
        </w:r>
        <w:r w:rsidRPr="00C93732">
          <w:rPr>
            <w:rStyle w:val="Hyperlink"/>
            <w:rFonts w:eastAsiaTheme="majorEastAsia" w:cs="Arial"/>
            <w:noProof/>
            <w:spacing w:val="-4"/>
          </w:rPr>
          <w:t xml:space="preserve"> </w:t>
        </w:r>
        <w:r w:rsidRPr="00C93732">
          <w:rPr>
            <w:rStyle w:val="Hyperlink"/>
            <w:rFonts w:eastAsiaTheme="majorEastAsia" w:cs="Arial"/>
            <w:noProof/>
          </w:rPr>
          <w:t>etc.</w:t>
        </w:r>
        <w:r w:rsidRPr="00C93732">
          <w:rPr>
            <w:rStyle w:val="Hyperlink"/>
            <w:rFonts w:eastAsiaTheme="majorEastAsia" w:cs="Arial"/>
            <w:noProof/>
            <w:spacing w:val="-1"/>
          </w:rPr>
          <w:t xml:space="preserve"> </w:t>
        </w:r>
        <w:r w:rsidRPr="00C93732">
          <w:rPr>
            <w:rStyle w:val="Hyperlink"/>
            <w:rFonts w:eastAsiaTheme="majorEastAsia" w:cs="Arial"/>
            <w:noProof/>
          </w:rPr>
          <w:t>and</w:t>
        </w:r>
        <w:r w:rsidRPr="00C93732">
          <w:rPr>
            <w:rStyle w:val="Hyperlink"/>
            <w:rFonts w:eastAsiaTheme="majorEastAsia" w:cs="Arial"/>
            <w:noProof/>
            <w:spacing w:val="-5"/>
          </w:rPr>
          <w:t xml:space="preserve"> </w:t>
        </w:r>
        <w:r w:rsidRPr="00C93732">
          <w:rPr>
            <w:rStyle w:val="Hyperlink"/>
            <w:rFonts w:eastAsiaTheme="majorEastAsia" w:cs="Arial"/>
            <w:noProof/>
          </w:rPr>
          <w:t>significant</w:t>
        </w:r>
        <w:r w:rsidRPr="00C93732">
          <w:rPr>
            <w:rStyle w:val="Hyperlink"/>
            <w:rFonts w:eastAsiaTheme="majorEastAsia" w:cs="Arial"/>
            <w:noProof/>
            <w:spacing w:val="-3"/>
          </w:rPr>
          <w:t xml:space="preserve"> </w:t>
        </w:r>
        <w:r w:rsidRPr="00C93732">
          <w:rPr>
            <w:rStyle w:val="Hyperlink"/>
            <w:rFonts w:eastAsiaTheme="majorEastAsia" w:cs="Arial"/>
            <w:noProof/>
            <w:spacing w:val="-2"/>
          </w:rPr>
          <w:t>transactions</w:t>
        </w:r>
        <w:r>
          <w:rPr>
            <w:noProof/>
            <w:webHidden/>
          </w:rPr>
          <w:tab/>
        </w:r>
        <w:r>
          <w:rPr>
            <w:noProof/>
            <w:webHidden/>
          </w:rPr>
          <w:fldChar w:fldCharType="begin"/>
        </w:r>
        <w:r>
          <w:rPr>
            <w:noProof/>
            <w:webHidden/>
          </w:rPr>
          <w:instrText xml:space="preserve"> PAGEREF _Toc208326057 \h </w:instrText>
        </w:r>
        <w:r>
          <w:rPr>
            <w:noProof/>
            <w:webHidden/>
          </w:rPr>
        </w:r>
        <w:r>
          <w:rPr>
            <w:noProof/>
            <w:webHidden/>
          </w:rPr>
          <w:fldChar w:fldCharType="separate"/>
        </w:r>
        <w:r w:rsidR="006C229C">
          <w:rPr>
            <w:noProof/>
            <w:webHidden/>
          </w:rPr>
          <w:t>22</w:t>
        </w:r>
        <w:r>
          <w:rPr>
            <w:noProof/>
            <w:webHidden/>
          </w:rPr>
          <w:fldChar w:fldCharType="end"/>
        </w:r>
      </w:hyperlink>
    </w:p>
    <w:p w14:paraId="3FE2A9AF" w14:textId="3D9198CC"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8" w:history="1">
        <w:r w:rsidRPr="00C93732">
          <w:rPr>
            <w:rStyle w:val="Hyperlink"/>
            <w:rFonts w:eastAsiaTheme="majorEastAsia" w:cs="Arial"/>
            <w:noProof/>
          </w:rPr>
          <w:t>46</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Procedures</w:t>
        </w:r>
        <w:r w:rsidRPr="00C93732">
          <w:rPr>
            <w:rStyle w:val="Hyperlink"/>
            <w:rFonts w:eastAsiaTheme="majorEastAsia" w:cs="Arial"/>
            <w:noProof/>
            <w:spacing w:val="-2"/>
          </w:rPr>
          <w:t xml:space="preserve"> </w:t>
        </w:r>
        <w:r w:rsidRPr="00C93732">
          <w:rPr>
            <w:rStyle w:val="Hyperlink"/>
            <w:rFonts w:eastAsiaTheme="majorEastAsia" w:cs="Arial"/>
            <w:noProof/>
          </w:rPr>
          <w:t>and</w:t>
        </w:r>
        <w:r w:rsidRPr="00C93732">
          <w:rPr>
            <w:rStyle w:val="Hyperlink"/>
            <w:rFonts w:eastAsiaTheme="majorEastAsia" w:cs="Arial"/>
            <w:noProof/>
            <w:spacing w:val="-2"/>
          </w:rPr>
          <w:t xml:space="preserve"> practices</w:t>
        </w:r>
        <w:r>
          <w:rPr>
            <w:noProof/>
            <w:webHidden/>
          </w:rPr>
          <w:tab/>
        </w:r>
        <w:r>
          <w:rPr>
            <w:noProof/>
            <w:webHidden/>
          </w:rPr>
          <w:fldChar w:fldCharType="begin"/>
        </w:r>
        <w:r>
          <w:rPr>
            <w:noProof/>
            <w:webHidden/>
          </w:rPr>
          <w:instrText xml:space="preserve"> PAGEREF _Toc208326058 \h </w:instrText>
        </w:r>
        <w:r>
          <w:rPr>
            <w:noProof/>
            <w:webHidden/>
          </w:rPr>
        </w:r>
        <w:r>
          <w:rPr>
            <w:noProof/>
            <w:webHidden/>
          </w:rPr>
          <w:fldChar w:fldCharType="separate"/>
        </w:r>
        <w:r w:rsidR="006C229C">
          <w:rPr>
            <w:noProof/>
            <w:webHidden/>
          </w:rPr>
          <w:t>22</w:t>
        </w:r>
        <w:r>
          <w:rPr>
            <w:noProof/>
            <w:webHidden/>
          </w:rPr>
          <w:fldChar w:fldCharType="end"/>
        </w:r>
      </w:hyperlink>
    </w:p>
    <w:p w14:paraId="75946408" w14:textId="29026BB5" w:rsidR="00800D7A" w:rsidRDefault="00800D7A">
      <w:pPr>
        <w:pStyle w:val="TOC1"/>
        <w:tabs>
          <w:tab w:val="left" w:pos="1760"/>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59" w:history="1">
        <w:r w:rsidRPr="00C93732">
          <w:rPr>
            <w:rStyle w:val="Hyperlink"/>
            <w:rFonts w:eastAsiaTheme="majorEastAsia" w:cs="Arial"/>
            <w:noProof/>
          </w:rPr>
          <w:t>47</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cs="Arial"/>
            <w:noProof/>
          </w:rPr>
          <w:t>Indemnity</w:t>
        </w:r>
        <w:r>
          <w:rPr>
            <w:noProof/>
            <w:webHidden/>
          </w:rPr>
          <w:tab/>
        </w:r>
        <w:r>
          <w:rPr>
            <w:noProof/>
            <w:webHidden/>
          </w:rPr>
          <w:fldChar w:fldCharType="begin"/>
        </w:r>
        <w:r>
          <w:rPr>
            <w:noProof/>
            <w:webHidden/>
          </w:rPr>
          <w:instrText xml:space="preserve"> PAGEREF _Toc208326059 \h </w:instrText>
        </w:r>
        <w:r>
          <w:rPr>
            <w:noProof/>
            <w:webHidden/>
          </w:rPr>
        </w:r>
        <w:r>
          <w:rPr>
            <w:noProof/>
            <w:webHidden/>
          </w:rPr>
          <w:fldChar w:fldCharType="separate"/>
        </w:r>
        <w:r w:rsidR="006C229C">
          <w:rPr>
            <w:noProof/>
            <w:webHidden/>
          </w:rPr>
          <w:t>22</w:t>
        </w:r>
        <w:r>
          <w:rPr>
            <w:noProof/>
            <w:webHidden/>
          </w:rPr>
          <w:fldChar w:fldCharType="end"/>
        </w:r>
      </w:hyperlink>
    </w:p>
    <w:p w14:paraId="58CE6F5B" w14:textId="385BD2B4" w:rsidR="00800D7A" w:rsidRDefault="00800D7A">
      <w:pPr>
        <w:pStyle w:val="TOC1"/>
        <w:tabs>
          <w:tab w:val="left" w:pos="2349"/>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60" w:history="1">
        <w:r w:rsidRPr="00C93732">
          <w:rPr>
            <w:rStyle w:val="Hyperlink"/>
            <w:rFonts w:ascii="Trebuchet MS" w:eastAsiaTheme="majorEastAsia" w:hAnsi="Trebuchet MS"/>
            <w:noProof/>
          </w:rPr>
          <w:t>Annex 1</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noProof/>
          </w:rPr>
          <w:t>The Public Constituencies</w:t>
        </w:r>
        <w:r>
          <w:rPr>
            <w:noProof/>
            <w:webHidden/>
          </w:rPr>
          <w:tab/>
        </w:r>
        <w:r>
          <w:rPr>
            <w:noProof/>
            <w:webHidden/>
          </w:rPr>
          <w:fldChar w:fldCharType="begin"/>
        </w:r>
        <w:r>
          <w:rPr>
            <w:noProof/>
            <w:webHidden/>
          </w:rPr>
          <w:instrText xml:space="preserve"> PAGEREF _Toc208326060 \h </w:instrText>
        </w:r>
        <w:r>
          <w:rPr>
            <w:noProof/>
            <w:webHidden/>
          </w:rPr>
        </w:r>
        <w:r>
          <w:rPr>
            <w:noProof/>
            <w:webHidden/>
          </w:rPr>
          <w:fldChar w:fldCharType="separate"/>
        </w:r>
        <w:r w:rsidR="006C229C">
          <w:rPr>
            <w:noProof/>
            <w:webHidden/>
          </w:rPr>
          <w:t>23</w:t>
        </w:r>
        <w:r>
          <w:rPr>
            <w:noProof/>
            <w:webHidden/>
          </w:rPr>
          <w:fldChar w:fldCharType="end"/>
        </w:r>
      </w:hyperlink>
    </w:p>
    <w:p w14:paraId="0292D7FE" w14:textId="1715D3BC" w:rsidR="00800D7A" w:rsidRDefault="00800D7A">
      <w:pPr>
        <w:pStyle w:val="TOC1"/>
        <w:tabs>
          <w:tab w:val="left" w:pos="2349"/>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61" w:history="1">
        <w:r w:rsidRPr="00C93732">
          <w:rPr>
            <w:rStyle w:val="Hyperlink"/>
            <w:rFonts w:ascii="Trebuchet MS" w:eastAsiaTheme="majorEastAsia" w:hAnsi="Trebuchet MS"/>
            <w:noProof/>
          </w:rPr>
          <w:t>Annex 2</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noProof/>
          </w:rPr>
          <w:t>The Staff Constituency</w:t>
        </w:r>
        <w:r>
          <w:rPr>
            <w:noProof/>
            <w:webHidden/>
          </w:rPr>
          <w:tab/>
        </w:r>
        <w:r>
          <w:rPr>
            <w:noProof/>
            <w:webHidden/>
          </w:rPr>
          <w:fldChar w:fldCharType="begin"/>
        </w:r>
        <w:r>
          <w:rPr>
            <w:noProof/>
            <w:webHidden/>
          </w:rPr>
          <w:instrText xml:space="preserve"> PAGEREF _Toc208326061 \h </w:instrText>
        </w:r>
        <w:r>
          <w:rPr>
            <w:noProof/>
            <w:webHidden/>
          </w:rPr>
        </w:r>
        <w:r>
          <w:rPr>
            <w:noProof/>
            <w:webHidden/>
          </w:rPr>
          <w:fldChar w:fldCharType="separate"/>
        </w:r>
        <w:r w:rsidR="006C229C">
          <w:rPr>
            <w:noProof/>
            <w:webHidden/>
          </w:rPr>
          <w:t>24</w:t>
        </w:r>
        <w:r>
          <w:rPr>
            <w:noProof/>
            <w:webHidden/>
          </w:rPr>
          <w:fldChar w:fldCharType="end"/>
        </w:r>
      </w:hyperlink>
    </w:p>
    <w:p w14:paraId="5674EE42" w14:textId="338E7109" w:rsidR="00800D7A" w:rsidRDefault="00800D7A">
      <w:pPr>
        <w:pStyle w:val="TOC1"/>
        <w:tabs>
          <w:tab w:val="left" w:pos="2349"/>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62" w:history="1">
        <w:r w:rsidRPr="00C93732">
          <w:rPr>
            <w:rStyle w:val="Hyperlink"/>
            <w:rFonts w:ascii="Trebuchet MS" w:eastAsiaTheme="majorEastAsia" w:hAnsi="Trebuchet MS"/>
            <w:noProof/>
          </w:rPr>
          <w:t>Annex 3</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noProof/>
          </w:rPr>
          <w:t>Further provisions for the Council of Governors</w:t>
        </w:r>
        <w:r>
          <w:rPr>
            <w:noProof/>
            <w:webHidden/>
          </w:rPr>
          <w:tab/>
        </w:r>
        <w:r>
          <w:rPr>
            <w:noProof/>
            <w:webHidden/>
          </w:rPr>
          <w:fldChar w:fldCharType="begin"/>
        </w:r>
        <w:r>
          <w:rPr>
            <w:noProof/>
            <w:webHidden/>
          </w:rPr>
          <w:instrText xml:space="preserve"> PAGEREF _Toc208326062 \h </w:instrText>
        </w:r>
        <w:r>
          <w:rPr>
            <w:noProof/>
            <w:webHidden/>
          </w:rPr>
        </w:r>
        <w:r>
          <w:rPr>
            <w:noProof/>
            <w:webHidden/>
          </w:rPr>
          <w:fldChar w:fldCharType="separate"/>
        </w:r>
        <w:r w:rsidR="006C229C">
          <w:rPr>
            <w:noProof/>
            <w:webHidden/>
          </w:rPr>
          <w:t>25</w:t>
        </w:r>
        <w:r>
          <w:rPr>
            <w:noProof/>
            <w:webHidden/>
          </w:rPr>
          <w:fldChar w:fldCharType="end"/>
        </w:r>
      </w:hyperlink>
    </w:p>
    <w:p w14:paraId="5EE542A7" w14:textId="7B2F64F3" w:rsidR="00800D7A" w:rsidRDefault="00800D7A">
      <w:pPr>
        <w:pStyle w:val="TOC1"/>
        <w:tabs>
          <w:tab w:val="left" w:pos="2349"/>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63" w:history="1">
        <w:r w:rsidRPr="00C93732">
          <w:rPr>
            <w:rStyle w:val="Hyperlink"/>
            <w:rFonts w:ascii="Trebuchet MS" w:eastAsiaTheme="majorEastAsia" w:hAnsi="Trebuchet MS"/>
            <w:noProof/>
          </w:rPr>
          <w:t>Annex 4</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noProof/>
          </w:rPr>
          <w:t>Further provisions for members</w:t>
        </w:r>
        <w:r>
          <w:rPr>
            <w:noProof/>
            <w:webHidden/>
          </w:rPr>
          <w:tab/>
        </w:r>
        <w:r>
          <w:rPr>
            <w:noProof/>
            <w:webHidden/>
          </w:rPr>
          <w:fldChar w:fldCharType="begin"/>
        </w:r>
        <w:r>
          <w:rPr>
            <w:noProof/>
            <w:webHidden/>
          </w:rPr>
          <w:instrText xml:space="preserve"> PAGEREF _Toc208326063 \h </w:instrText>
        </w:r>
        <w:r>
          <w:rPr>
            <w:noProof/>
            <w:webHidden/>
          </w:rPr>
        </w:r>
        <w:r>
          <w:rPr>
            <w:noProof/>
            <w:webHidden/>
          </w:rPr>
          <w:fldChar w:fldCharType="separate"/>
        </w:r>
        <w:r w:rsidR="006C229C">
          <w:rPr>
            <w:noProof/>
            <w:webHidden/>
          </w:rPr>
          <w:t>28</w:t>
        </w:r>
        <w:r>
          <w:rPr>
            <w:noProof/>
            <w:webHidden/>
          </w:rPr>
          <w:fldChar w:fldCharType="end"/>
        </w:r>
      </w:hyperlink>
    </w:p>
    <w:p w14:paraId="1C3AE7FF" w14:textId="1FECE80F" w:rsidR="00800D7A" w:rsidRDefault="00800D7A">
      <w:pPr>
        <w:pStyle w:val="TOC1"/>
        <w:tabs>
          <w:tab w:val="left" w:pos="2349"/>
          <w:tab w:val="right" w:leader="dot" w:pos="10100"/>
        </w:tabs>
        <w:rPr>
          <w:rFonts w:asciiTheme="minorHAnsi" w:eastAsiaTheme="minorEastAsia" w:hAnsiTheme="minorHAnsi" w:cstheme="minorBidi"/>
          <w:b w:val="0"/>
          <w:bCs w:val="0"/>
          <w:noProof/>
          <w:kern w:val="2"/>
          <w:sz w:val="24"/>
          <w:lang w:val="en-GB" w:eastAsia="en-GB"/>
          <w14:ligatures w14:val="standardContextual"/>
        </w:rPr>
      </w:pPr>
      <w:hyperlink w:anchor="_Toc208326064" w:history="1">
        <w:r w:rsidRPr="00C93732">
          <w:rPr>
            <w:rStyle w:val="Hyperlink"/>
            <w:rFonts w:ascii="Trebuchet MS" w:eastAsiaTheme="majorEastAsia" w:hAnsi="Trebuchet MS"/>
            <w:noProof/>
          </w:rPr>
          <w:t>Annex 5</w:t>
        </w:r>
        <w:r>
          <w:rPr>
            <w:rFonts w:asciiTheme="minorHAnsi" w:eastAsiaTheme="minorEastAsia" w:hAnsiTheme="minorHAnsi" w:cstheme="minorBidi"/>
            <w:b w:val="0"/>
            <w:bCs w:val="0"/>
            <w:noProof/>
            <w:kern w:val="2"/>
            <w:sz w:val="24"/>
            <w:lang w:val="en-GB" w:eastAsia="en-GB"/>
            <w14:ligatures w14:val="standardContextual"/>
          </w:rPr>
          <w:tab/>
        </w:r>
        <w:r w:rsidRPr="00C93732">
          <w:rPr>
            <w:rStyle w:val="Hyperlink"/>
            <w:rFonts w:eastAsiaTheme="majorEastAsia"/>
            <w:noProof/>
          </w:rPr>
          <w:t>Model Election Rules</w:t>
        </w:r>
        <w:r>
          <w:rPr>
            <w:noProof/>
            <w:webHidden/>
          </w:rPr>
          <w:tab/>
        </w:r>
        <w:r>
          <w:rPr>
            <w:noProof/>
            <w:webHidden/>
          </w:rPr>
          <w:fldChar w:fldCharType="begin"/>
        </w:r>
        <w:r>
          <w:rPr>
            <w:noProof/>
            <w:webHidden/>
          </w:rPr>
          <w:instrText xml:space="preserve"> PAGEREF _Toc208326064 \h </w:instrText>
        </w:r>
        <w:r>
          <w:rPr>
            <w:noProof/>
            <w:webHidden/>
          </w:rPr>
        </w:r>
        <w:r>
          <w:rPr>
            <w:noProof/>
            <w:webHidden/>
          </w:rPr>
          <w:fldChar w:fldCharType="separate"/>
        </w:r>
        <w:r w:rsidR="006C229C">
          <w:rPr>
            <w:noProof/>
            <w:webHidden/>
          </w:rPr>
          <w:t>30</w:t>
        </w:r>
        <w:r>
          <w:rPr>
            <w:noProof/>
            <w:webHidden/>
          </w:rPr>
          <w:fldChar w:fldCharType="end"/>
        </w:r>
      </w:hyperlink>
    </w:p>
    <w:p w14:paraId="22EEB743" w14:textId="1AE2E79F" w:rsidR="003A3C8C" w:rsidRPr="003A3C8C" w:rsidRDefault="00242A78" w:rsidP="003A3C8C">
      <w:pPr>
        <w:pStyle w:val="TOC1"/>
        <w:tabs>
          <w:tab w:val="left" w:pos="1276"/>
          <w:tab w:val="right" w:leader="dot" w:pos="9498"/>
        </w:tabs>
        <w:ind w:left="851" w:hanging="425"/>
        <w:rPr>
          <w:rFonts w:eastAsiaTheme="minorEastAsia" w:cs="Arial"/>
          <w:b w:val="0"/>
          <w:bCs w:val="0"/>
          <w:szCs w:val="22"/>
          <w:lang w:val="en-GB" w:eastAsia="en-GB"/>
        </w:rPr>
      </w:pPr>
      <w:r>
        <w:fldChar w:fldCharType="end"/>
      </w:r>
    </w:p>
    <w:p w14:paraId="667B5392" w14:textId="4D548389" w:rsidR="0076278C" w:rsidRPr="009A7AB5" w:rsidRDefault="0076278C" w:rsidP="00D66514">
      <w:pPr>
        <w:pStyle w:val="TOCHeading"/>
        <w:rPr>
          <w:rFonts w:cs="Arial"/>
          <w:szCs w:val="22"/>
        </w:rPr>
        <w:sectPr w:rsidR="0076278C" w:rsidRPr="009A7AB5" w:rsidSect="009A7AB5">
          <w:pgSz w:w="11910" w:h="16850"/>
          <w:pgMar w:top="1340" w:right="800" w:bottom="920" w:left="1000" w:header="716" w:footer="734" w:gutter="0"/>
          <w:cols w:space="720"/>
        </w:sectPr>
      </w:pPr>
    </w:p>
    <w:p w14:paraId="2441FFED" w14:textId="77777777" w:rsidR="006A38DD" w:rsidRPr="009A7AB5" w:rsidRDefault="006A38DD" w:rsidP="006972B2">
      <w:pPr>
        <w:pStyle w:val="HeadingLevel1"/>
        <w:tabs>
          <w:tab w:val="clear" w:pos="720"/>
          <w:tab w:val="num" w:pos="1270"/>
        </w:tabs>
        <w:ind w:left="1268" w:right="1138" w:hanging="850"/>
        <w:rPr>
          <w:rFonts w:cs="Arial"/>
        </w:rPr>
      </w:pPr>
      <w:bookmarkStart w:id="0" w:name="_Toc176960576"/>
      <w:bookmarkStart w:id="1" w:name="_Toc208326013"/>
      <w:r w:rsidRPr="009A7AB5">
        <w:rPr>
          <w:rFonts w:cs="Arial"/>
        </w:rPr>
        <w:lastRenderedPageBreak/>
        <w:t>Interpretation</w:t>
      </w:r>
      <w:r w:rsidRPr="009A7AB5">
        <w:rPr>
          <w:rFonts w:cs="Arial"/>
          <w:spacing w:val="-4"/>
        </w:rPr>
        <w:t xml:space="preserve"> </w:t>
      </w:r>
      <w:r w:rsidRPr="009A7AB5">
        <w:rPr>
          <w:rFonts w:cs="Arial"/>
        </w:rPr>
        <w:t>and</w:t>
      </w:r>
      <w:r w:rsidRPr="009A7AB5">
        <w:rPr>
          <w:rFonts w:cs="Arial"/>
          <w:spacing w:val="-3"/>
        </w:rPr>
        <w:t xml:space="preserve"> </w:t>
      </w:r>
      <w:r w:rsidRPr="009A7AB5">
        <w:rPr>
          <w:rFonts w:cs="Arial"/>
          <w:spacing w:val="-2"/>
        </w:rPr>
        <w:t>definitions</w:t>
      </w:r>
      <w:bookmarkEnd w:id="0"/>
      <w:bookmarkEnd w:id="1"/>
    </w:p>
    <w:p w14:paraId="1303F28E" w14:textId="77777777" w:rsidR="006A38DD" w:rsidRDefault="006A38DD" w:rsidP="006A38DD">
      <w:pPr>
        <w:pStyle w:val="HeadingLevel2"/>
        <w:tabs>
          <w:tab w:val="clear" w:pos="1440"/>
          <w:tab w:val="num" w:pos="1270"/>
        </w:tabs>
        <w:ind w:left="1270" w:right="1134" w:hanging="856"/>
        <w:rPr>
          <w:rFonts w:cs="Arial"/>
        </w:rPr>
      </w:pPr>
      <w:bookmarkStart w:id="2" w:name="_Toc176960577"/>
      <w:r w:rsidRPr="009A7AB5">
        <w:rPr>
          <w:rFonts w:cs="Arial"/>
        </w:rPr>
        <w:t>Unless otherwise stated, words or expressions contained in this Constitution</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bear</w:t>
      </w:r>
      <w:r w:rsidRPr="009A7AB5">
        <w:rPr>
          <w:rFonts w:cs="Arial"/>
          <w:spacing w:val="-6"/>
        </w:rPr>
        <w:t xml:space="preserve"> </w:t>
      </w:r>
      <w:r w:rsidRPr="009A7AB5">
        <w:rPr>
          <w:rFonts w:cs="Arial"/>
        </w:rPr>
        <w:t>the</w:t>
      </w:r>
      <w:r w:rsidRPr="009A7AB5">
        <w:rPr>
          <w:rFonts w:cs="Arial"/>
          <w:spacing w:val="-2"/>
        </w:rPr>
        <w:t xml:space="preserve"> </w:t>
      </w:r>
      <w:r w:rsidRPr="009A7AB5">
        <w:rPr>
          <w:rFonts w:cs="Arial"/>
        </w:rPr>
        <w:t>same</w:t>
      </w:r>
      <w:r w:rsidRPr="009A7AB5">
        <w:rPr>
          <w:rFonts w:cs="Arial"/>
          <w:spacing w:val="-4"/>
        </w:rPr>
        <w:t xml:space="preserve"> </w:t>
      </w:r>
      <w:r w:rsidRPr="009A7AB5">
        <w:rPr>
          <w:rFonts w:cs="Arial"/>
        </w:rPr>
        <w:t>meaning</w:t>
      </w:r>
      <w:r w:rsidRPr="009A7AB5">
        <w:rPr>
          <w:rFonts w:cs="Arial"/>
          <w:spacing w:val="-4"/>
        </w:rPr>
        <w:t xml:space="preserve"> </w:t>
      </w:r>
      <w:r w:rsidRPr="009A7AB5">
        <w:rPr>
          <w:rFonts w:cs="Arial"/>
        </w:rPr>
        <w:t>as</w:t>
      </w:r>
      <w:r w:rsidRPr="009A7AB5">
        <w:rPr>
          <w:rFonts w:cs="Arial"/>
          <w:spacing w:val="-3"/>
        </w:rPr>
        <w:t xml:space="preserve"> </w:t>
      </w:r>
      <w:r w:rsidRPr="009A7AB5">
        <w:rPr>
          <w:rFonts w:cs="Arial"/>
        </w:rPr>
        <w:t>in</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National</w:t>
      </w:r>
      <w:r w:rsidRPr="009A7AB5">
        <w:rPr>
          <w:rFonts w:cs="Arial"/>
          <w:spacing w:val="-3"/>
        </w:rPr>
        <w:t xml:space="preserve"> </w:t>
      </w:r>
      <w:r w:rsidRPr="009A7AB5">
        <w:rPr>
          <w:rFonts w:cs="Arial"/>
        </w:rPr>
        <w:t>Health</w:t>
      </w:r>
      <w:r w:rsidRPr="009A7AB5">
        <w:rPr>
          <w:rFonts w:cs="Arial"/>
          <w:spacing w:val="-4"/>
        </w:rPr>
        <w:t xml:space="preserve"> </w:t>
      </w:r>
      <w:r w:rsidRPr="009A7AB5">
        <w:rPr>
          <w:rFonts w:cs="Arial"/>
        </w:rPr>
        <w:t>Service Act 2006.</w:t>
      </w:r>
      <w:bookmarkEnd w:id="2"/>
    </w:p>
    <w:p w14:paraId="3590377C" w14:textId="14D607A6" w:rsidR="00BE3ABA" w:rsidRPr="00BE3ABA" w:rsidRDefault="00BE3ABA" w:rsidP="00BE3ABA">
      <w:pPr>
        <w:pStyle w:val="HeadingLevel2"/>
        <w:tabs>
          <w:tab w:val="clear" w:pos="1440"/>
          <w:tab w:val="num" w:pos="1270"/>
        </w:tabs>
        <w:ind w:left="1270" w:right="1134" w:hanging="856"/>
        <w:rPr>
          <w:rFonts w:cs="Arial"/>
        </w:rPr>
      </w:pPr>
      <w:r w:rsidRPr="00BE3ABA">
        <w:rPr>
          <w:rFonts w:cs="Arial"/>
        </w:rPr>
        <w:t>References in this Constitution to legislation include all amendments, replacements and re-enactments made and include all subordinate legislation made thereunder.</w:t>
      </w:r>
    </w:p>
    <w:p w14:paraId="2D03BAD3" w14:textId="77777777" w:rsidR="00BE3ABA" w:rsidRPr="00BE3ABA" w:rsidRDefault="00BE3ABA" w:rsidP="00BE3ABA">
      <w:pPr>
        <w:pStyle w:val="HeadingLevel2"/>
        <w:tabs>
          <w:tab w:val="clear" w:pos="1440"/>
          <w:tab w:val="num" w:pos="1270"/>
        </w:tabs>
        <w:ind w:left="1270" w:right="1134" w:hanging="856"/>
        <w:rPr>
          <w:rFonts w:cs="Arial"/>
        </w:rPr>
      </w:pPr>
      <w:r w:rsidRPr="00BE3ABA">
        <w:rPr>
          <w:rFonts w:cs="Arial"/>
        </w:rPr>
        <w:t>Headings are for ease of reference only and are not to affect interpretation.</w:t>
      </w:r>
    </w:p>
    <w:p w14:paraId="6E5CC339" w14:textId="74CDE756" w:rsidR="00BE3ABA" w:rsidRPr="00BE3ABA" w:rsidRDefault="00BE3ABA" w:rsidP="00BE3ABA">
      <w:pPr>
        <w:pStyle w:val="HeadingLevel2"/>
        <w:tabs>
          <w:tab w:val="clear" w:pos="1440"/>
          <w:tab w:val="num" w:pos="1270"/>
        </w:tabs>
        <w:ind w:left="1270" w:right="1134" w:hanging="856"/>
        <w:rPr>
          <w:rFonts w:cs="Arial"/>
        </w:rPr>
      </w:pPr>
      <w:r w:rsidRPr="00BE3ABA">
        <w:rPr>
          <w:rFonts w:cs="Arial"/>
        </w:rPr>
        <w:t xml:space="preserve">References to paragraphs are to paragraphs in this </w:t>
      </w:r>
      <w:r w:rsidR="005916C3" w:rsidRPr="00BE3ABA">
        <w:rPr>
          <w:rFonts w:cs="Arial"/>
        </w:rPr>
        <w:t>Constitution,</w:t>
      </w:r>
      <w:r w:rsidRPr="00BE3ABA">
        <w:rPr>
          <w:rFonts w:cs="Arial"/>
        </w:rPr>
        <w:t xml:space="preserve"> save that</w:t>
      </w:r>
      <w:r w:rsidR="005C363E">
        <w:rPr>
          <w:rFonts w:cs="Arial"/>
        </w:rPr>
        <w:t xml:space="preserve"> </w:t>
      </w:r>
      <w:r w:rsidRPr="00BE3ABA">
        <w:rPr>
          <w:rFonts w:cs="Arial"/>
        </w:rPr>
        <w:t>where there is a reference to a paragraph in an annex or appendix to this</w:t>
      </w:r>
      <w:r w:rsidR="005C363E">
        <w:rPr>
          <w:rFonts w:cs="Arial"/>
        </w:rPr>
        <w:t xml:space="preserve"> </w:t>
      </w:r>
      <w:r w:rsidRPr="00BE3ABA">
        <w:rPr>
          <w:rFonts w:cs="Arial"/>
        </w:rPr>
        <w:t>Constitution it shall be a reference to a paragraph in that annex or appendix</w:t>
      </w:r>
      <w:r w:rsidR="005C363E">
        <w:rPr>
          <w:rFonts w:cs="Arial"/>
        </w:rPr>
        <w:t xml:space="preserve"> </w:t>
      </w:r>
      <w:r w:rsidRPr="00BE3ABA">
        <w:rPr>
          <w:rFonts w:cs="Arial"/>
        </w:rPr>
        <w:t xml:space="preserve">unless the contrary is expressly stated, or the context </w:t>
      </w:r>
      <w:r w:rsidR="005916C3" w:rsidRPr="00BE3ABA">
        <w:rPr>
          <w:rFonts w:cs="Arial"/>
        </w:rPr>
        <w:t>otherwise</w:t>
      </w:r>
      <w:r w:rsidRPr="00BE3ABA">
        <w:rPr>
          <w:rFonts w:cs="Arial"/>
        </w:rPr>
        <w:t xml:space="preserve"> requires.</w:t>
      </w:r>
    </w:p>
    <w:p w14:paraId="44620F49" w14:textId="23837436" w:rsidR="00BE3ABA" w:rsidRPr="00BE3ABA" w:rsidRDefault="00BE3ABA" w:rsidP="00BE3ABA">
      <w:pPr>
        <w:pStyle w:val="HeadingLevel2"/>
        <w:tabs>
          <w:tab w:val="clear" w:pos="1440"/>
          <w:tab w:val="num" w:pos="1270"/>
        </w:tabs>
        <w:ind w:left="1270" w:right="1134" w:hanging="856"/>
        <w:rPr>
          <w:rFonts w:cs="Arial"/>
        </w:rPr>
      </w:pPr>
      <w:r w:rsidRPr="00BE3ABA">
        <w:rPr>
          <w:rFonts w:cs="Arial"/>
        </w:rPr>
        <w:t xml:space="preserve">Words importing the masculine gender only shall include the feminine gender; words importing the singular shall import the plural and </w:t>
      </w:r>
      <w:proofErr w:type="gramStart"/>
      <w:r w:rsidRPr="00BE3ABA">
        <w:rPr>
          <w:rFonts w:cs="Arial"/>
        </w:rPr>
        <w:t>vice-versa</w:t>
      </w:r>
      <w:proofErr w:type="gramEnd"/>
      <w:r w:rsidRPr="00BE3ABA">
        <w:rPr>
          <w:rFonts w:cs="Arial"/>
        </w:rPr>
        <w:t>.</w:t>
      </w:r>
    </w:p>
    <w:p w14:paraId="07EFC732" w14:textId="490974B1" w:rsidR="0027546C" w:rsidRPr="0027546C" w:rsidRDefault="0027546C" w:rsidP="0027546C">
      <w:pPr>
        <w:pStyle w:val="HeadingLevel2"/>
        <w:tabs>
          <w:tab w:val="clear" w:pos="1440"/>
          <w:tab w:val="num" w:pos="1270"/>
        </w:tabs>
        <w:ind w:left="1270" w:right="1134" w:hanging="856"/>
        <w:rPr>
          <w:rFonts w:cs="Arial"/>
        </w:rPr>
      </w:pPr>
      <w:r w:rsidRPr="0027546C">
        <w:rPr>
          <w:rFonts w:cs="Arial"/>
        </w:rPr>
        <w:t>In this Constitution:</w:t>
      </w:r>
    </w:p>
    <w:p w14:paraId="66EB0E4D" w14:textId="77777777" w:rsidR="006A38DD" w:rsidRPr="009A7AB5" w:rsidRDefault="006A38DD" w:rsidP="0027546C">
      <w:pPr>
        <w:pStyle w:val="HeadingLevel2"/>
        <w:numPr>
          <w:ilvl w:val="0"/>
          <w:numId w:val="0"/>
        </w:numPr>
        <w:ind w:left="1270" w:right="1134"/>
        <w:rPr>
          <w:rFonts w:cs="Arial"/>
        </w:rPr>
      </w:pPr>
      <w:bookmarkStart w:id="3" w:name="_Toc176960579"/>
      <w:r w:rsidRPr="009A7AB5">
        <w:rPr>
          <w:rFonts w:cs="Arial"/>
        </w:rPr>
        <w:t>The</w:t>
      </w:r>
      <w:r w:rsidRPr="009A7AB5">
        <w:rPr>
          <w:rFonts w:cs="Arial"/>
          <w:spacing w:val="-2"/>
        </w:rPr>
        <w:t xml:space="preserve"> </w:t>
      </w:r>
      <w:r w:rsidRPr="009A7AB5">
        <w:rPr>
          <w:rFonts w:cs="Arial"/>
          <w:b/>
        </w:rPr>
        <w:t>2006</w:t>
      </w:r>
      <w:r w:rsidRPr="009A7AB5">
        <w:rPr>
          <w:rFonts w:cs="Arial"/>
          <w:b/>
          <w:spacing w:val="-4"/>
        </w:rPr>
        <w:t xml:space="preserve"> </w:t>
      </w:r>
      <w:r w:rsidRPr="009A7AB5">
        <w:rPr>
          <w:rFonts w:cs="Arial"/>
          <w:b/>
        </w:rPr>
        <w:t>Act</w:t>
      </w:r>
      <w:r w:rsidRPr="009A7AB5">
        <w:rPr>
          <w:rFonts w:cs="Arial"/>
          <w:b/>
          <w:spacing w:val="-4"/>
        </w:rPr>
        <w:t xml:space="preserve"> </w:t>
      </w:r>
      <w:r w:rsidRPr="009A7AB5">
        <w:rPr>
          <w:rFonts w:cs="Arial"/>
        </w:rPr>
        <w:t>is</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National</w:t>
      </w:r>
      <w:r w:rsidRPr="009A7AB5">
        <w:rPr>
          <w:rFonts w:cs="Arial"/>
          <w:spacing w:val="-3"/>
        </w:rPr>
        <w:t xml:space="preserve"> </w:t>
      </w:r>
      <w:r w:rsidRPr="009A7AB5">
        <w:rPr>
          <w:rFonts w:cs="Arial"/>
        </w:rPr>
        <w:t>Health</w:t>
      </w:r>
      <w:r w:rsidRPr="009A7AB5">
        <w:rPr>
          <w:rFonts w:cs="Arial"/>
          <w:spacing w:val="-4"/>
        </w:rPr>
        <w:t xml:space="preserve"> </w:t>
      </w:r>
      <w:r w:rsidRPr="009A7AB5">
        <w:rPr>
          <w:rFonts w:cs="Arial"/>
        </w:rPr>
        <w:t>Service</w:t>
      </w:r>
      <w:r w:rsidRPr="009A7AB5">
        <w:rPr>
          <w:rFonts w:cs="Arial"/>
          <w:spacing w:val="-4"/>
        </w:rPr>
        <w:t xml:space="preserve"> </w:t>
      </w:r>
      <w:r w:rsidRPr="009A7AB5">
        <w:rPr>
          <w:rFonts w:cs="Arial"/>
        </w:rPr>
        <w:t>Act</w:t>
      </w:r>
      <w:r w:rsidRPr="009A7AB5">
        <w:rPr>
          <w:rFonts w:cs="Arial"/>
          <w:spacing w:val="-2"/>
        </w:rPr>
        <w:t xml:space="preserve"> </w:t>
      </w:r>
      <w:r w:rsidRPr="009A7AB5">
        <w:rPr>
          <w:rFonts w:cs="Arial"/>
        </w:rPr>
        <w:t>2006.</w:t>
      </w:r>
      <w:bookmarkEnd w:id="3"/>
    </w:p>
    <w:p w14:paraId="6290995B" w14:textId="77777777" w:rsidR="006A38DD" w:rsidRPr="009A7AB5" w:rsidRDefault="006A38DD" w:rsidP="0027546C">
      <w:pPr>
        <w:pStyle w:val="HeadingLevel2"/>
        <w:numPr>
          <w:ilvl w:val="0"/>
          <w:numId w:val="0"/>
        </w:numPr>
        <w:ind w:left="1270" w:right="1134"/>
        <w:rPr>
          <w:rFonts w:cs="Arial"/>
        </w:rPr>
      </w:pPr>
      <w:bookmarkStart w:id="4" w:name="_Toc176960580"/>
      <w:r w:rsidRPr="009A7AB5">
        <w:rPr>
          <w:rFonts w:cs="Arial"/>
        </w:rPr>
        <w:t>The</w:t>
      </w:r>
      <w:r w:rsidRPr="009A7AB5">
        <w:rPr>
          <w:rFonts w:cs="Arial"/>
          <w:spacing w:val="-3"/>
        </w:rPr>
        <w:t xml:space="preserve"> </w:t>
      </w:r>
      <w:r w:rsidRPr="009A7AB5">
        <w:rPr>
          <w:rFonts w:cs="Arial"/>
          <w:b/>
        </w:rPr>
        <w:t>2012</w:t>
      </w:r>
      <w:r w:rsidRPr="009A7AB5">
        <w:rPr>
          <w:rFonts w:cs="Arial"/>
          <w:b/>
          <w:spacing w:val="-3"/>
        </w:rPr>
        <w:t xml:space="preserve"> </w:t>
      </w:r>
      <w:r w:rsidRPr="009A7AB5">
        <w:rPr>
          <w:rFonts w:cs="Arial"/>
          <w:b/>
        </w:rPr>
        <w:t>Act</w:t>
      </w:r>
      <w:r w:rsidRPr="009A7AB5">
        <w:rPr>
          <w:rFonts w:cs="Arial"/>
          <w:b/>
          <w:spacing w:val="-3"/>
        </w:rPr>
        <w:t xml:space="preserve"> </w:t>
      </w:r>
      <w:r w:rsidRPr="009A7AB5">
        <w:rPr>
          <w:rFonts w:cs="Arial"/>
        </w:rPr>
        <w:t>is</w:t>
      </w:r>
      <w:r w:rsidRPr="009A7AB5">
        <w:rPr>
          <w:rFonts w:cs="Arial"/>
          <w:spacing w:val="-1"/>
        </w:rPr>
        <w:t xml:space="preserve"> </w:t>
      </w:r>
      <w:r w:rsidRPr="009A7AB5">
        <w:rPr>
          <w:rFonts w:cs="Arial"/>
        </w:rPr>
        <w:t>the</w:t>
      </w:r>
      <w:r w:rsidRPr="009A7AB5">
        <w:rPr>
          <w:rFonts w:cs="Arial"/>
          <w:spacing w:val="-1"/>
        </w:rPr>
        <w:t xml:space="preserve"> </w:t>
      </w:r>
      <w:r w:rsidRPr="009A7AB5">
        <w:rPr>
          <w:rFonts w:cs="Arial"/>
        </w:rPr>
        <w:t>Health</w:t>
      </w:r>
      <w:r w:rsidRPr="009A7AB5">
        <w:rPr>
          <w:rFonts w:cs="Arial"/>
          <w:spacing w:val="-3"/>
        </w:rPr>
        <w:t xml:space="preserve"> </w:t>
      </w:r>
      <w:r w:rsidRPr="009A7AB5">
        <w:rPr>
          <w:rFonts w:cs="Arial"/>
        </w:rPr>
        <w:t>and</w:t>
      </w:r>
      <w:r w:rsidRPr="009A7AB5">
        <w:rPr>
          <w:rFonts w:cs="Arial"/>
          <w:spacing w:val="-2"/>
        </w:rPr>
        <w:t xml:space="preserve"> </w:t>
      </w:r>
      <w:r w:rsidRPr="009A7AB5">
        <w:rPr>
          <w:rFonts w:cs="Arial"/>
        </w:rPr>
        <w:t>Social</w:t>
      </w:r>
      <w:r w:rsidRPr="009A7AB5">
        <w:rPr>
          <w:rFonts w:cs="Arial"/>
          <w:spacing w:val="-2"/>
        </w:rPr>
        <w:t xml:space="preserve"> </w:t>
      </w:r>
      <w:r w:rsidRPr="009A7AB5">
        <w:rPr>
          <w:rFonts w:cs="Arial"/>
        </w:rPr>
        <w:t>Care</w:t>
      </w:r>
      <w:r w:rsidRPr="009A7AB5">
        <w:rPr>
          <w:rFonts w:cs="Arial"/>
          <w:spacing w:val="-3"/>
        </w:rPr>
        <w:t xml:space="preserve"> </w:t>
      </w:r>
      <w:r w:rsidRPr="009A7AB5">
        <w:rPr>
          <w:rFonts w:cs="Arial"/>
        </w:rPr>
        <w:t xml:space="preserve">Act </w:t>
      </w:r>
      <w:r w:rsidRPr="009A7AB5">
        <w:rPr>
          <w:rFonts w:cs="Arial"/>
          <w:spacing w:val="-2"/>
        </w:rPr>
        <w:t>2012.</w:t>
      </w:r>
      <w:bookmarkEnd w:id="4"/>
    </w:p>
    <w:p w14:paraId="60581BC9" w14:textId="77777777" w:rsidR="006A38DD" w:rsidRPr="009A7AB5" w:rsidRDefault="006A38DD" w:rsidP="0027546C">
      <w:pPr>
        <w:pStyle w:val="HeadingLevel2"/>
        <w:numPr>
          <w:ilvl w:val="0"/>
          <w:numId w:val="0"/>
        </w:numPr>
        <w:ind w:left="1270" w:right="1134"/>
        <w:rPr>
          <w:rFonts w:cs="Arial"/>
        </w:rPr>
      </w:pPr>
      <w:bookmarkStart w:id="5" w:name="_Toc176960581"/>
      <w:r w:rsidRPr="009A7AB5">
        <w:rPr>
          <w:rFonts w:cs="Arial"/>
        </w:rPr>
        <w:t xml:space="preserve">The </w:t>
      </w:r>
      <w:r w:rsidRPr="009A7AB5">
        <w:rPr>
          <w:rFonts w:cs="Arial"/>
          <w:b/>
          <w:bCs/>
        </w:rPr>
        <w:t>2022 Act</w:t>
      </w:r>
      <w:r w:rsidRPr="009A7AB5">
        <w:rPr>
          <w:rFonts w:cs="Arial"/>
        </w:rPr>
        <w:t xml:space="preserve"> is the Health and Care Act 2022.</w:t>
      </w:r>
      <w:bookmarkEnd w:id="5"/>
    </w:p>
    <w:p w14:paraId="2F2EE528" w14:textId="52C81907" w:rsidR="006A38DD" w:rsidRPr="009A7AB5" w:rsidRDefault="006A38DD" w:rsidP="00BE3ABA">
      <w:pPr>
        <w:pStyle w:val="HeadingLevel2"/>
        <w:numPr>
          <w:ilvl w:val="0"/>
          <w:numId w:val="0"/>
        </w:numPr>
        <w:ind w:left="1270" w:right="1134"/>
        <w:rPr>
          <w:rFonts w:cs="Arial"/>
        </w:rPr>
      </w:pPr>
      <w:bookmarkStart w:id="6" w:name="_Toc176960582"/>
      <w:r w:rsidRPr="009A7AB5">
        <w:rPr>
          <w:rFonts w:cs="Arial"/>
        </w:rPr>
        <w:t xml:space="preserve">The </w:t>
      </w:r>
      <w:r w:rsidRPr="009A7AB5">
        <w:rPr>
          <w:rFonts w:cs="Arial"/>
          <w:b/>
        </w:rPr>
        <w:t>Accounting</w:t>
      </w:r>
      <w:r w:rsidRPr="009A7AB5">
        <w:rPr>
          <w:rFonts w:cs="Arial"/>
          <w:b/>
          <w:spacing w:val="-1"/>
        </w:rPr>
        <w:t xml:space="preserve"> </w:t>
      </w:r>
      <w:r w:rsidRPr="009A7AB5">
        <w:rPr>
          <w:rFonts w:cs="Arial"/>
          <w:b/>
        </w:rPr>
        <w:t>Officer</w:t>
      </w:r>
      <w:r w:rsidRPr="009A7AB5">
        <w:rPr>
          <w:rFonts w:cs="Arial"/>
          <w:b/>
          <w:spacing w:val="-1"/>
        </w:rPr>
        <w:t xml:space="preserve"> </w:t>
      </w:r>
      <w:r w:rsidRPr="009A7AB5">
        <w:rPr>
          <w:rFonts w:cs="Arial"/>
        </w:rPr>
        <w:t>is</w:t>
      </w:r>
      <w:r w:rsidRPr="009A7AB5">
        <w:rPr>
          <w:rFonts w:cs="Arial"/>
          <w:spacing w:val="-1"/>
        </w:rPr>
        <w:t xml:space="preserve"> </w:t>
      </w:r>
      <w:r w:rsidRPr="009A7AB5">
        <w:rPr>
          <w:rFonts w:cs="Arial"/>
        </w:rPr>
        <w:t>the Chief Executive who discharges the</w:t>
      </w:r>
      <w:r w:rsidRPr="009A7AB5">
        <w:rPr>
          <w:rFonts w:cs="Arial"/>
          <w:spacing w:val="-2"/>
        </w:rPr>
        <w:t xml:space="preserve"> </w:t>
      </w:r>
      <w:r w:rsidRPr="009A7AB5">
        <w:rPr>
          <w:rFonts w:cs="Arial"/>
        </w:rPr>
        <w:t>functions</w:t>
      </w:r>
      <w:r w:rsidRPr="009A7AB5">
        <w:rPr>
          <w:rFonts w:cs="Arial"/>
          <w:spacing w:val="-3"/>
        </w:rPr>
        <w:t xml:space="preserve"> </w:t>
      </w:r>
      <w:r w:rsidRPr="009A7AB5">
        <w:rPr>
          <w:rFonts w:cs="Arial"/>
        </w:rPr>
        <w:t>specified</w:t>
      </w:r>
      <w:r w:rsidRPr="009A7AB5">
        <w:rPr>
          <w:rFonts w:cs="Arial"/>
          <w:spacing w:val="-7"/>
        </w:rPr>
        <w:t xml:space="preserve"> </w:t>
      </w:r>
      <w:r w:rsidRPr="009A7AB5">
        <w:rPr>
          <w:rFonts w:cs="Arial"/>
        </w:rPr>
        <w:t>in</w:t>
      </w:r>
      <w:r w:rsidRPr="009A7AB5">
        <w:rPr>
          <w:rFonts w:cs="Arial"/>
          <w:spacing w:val="-2"/>
        </w:rPr>
        <w:t xml:space="preserve"> </w:t>
      </w:r>
      <w:r w:rsidRPr="009A7AB5">
        <w:rPr>
          <w:rFonts w:cs="Arial"/>
        </w:rPr>
        <w:t>paragraph</w:t>
      </w:r>
      <w:r w:rsidRPr="009A7AB5">
        <w:rPr>
          <w:rFonts w:cs="Arial"/>
          <w:spacing w:val="-4"/>
        </w:rPr>
        <w:t xml:space="preserve"> </w:t>
      </w:r>
      <w:r w:rsidRPr="009A7AB5">
        <w:rPr>
          <w:rFonts w:cs="Arial"/>
        </w:rPr>
        <w:t>25(5)</w:t>
      </w:r>
      <w:r w:rsidRPr="009A7AB5">
        <w:rPr>
          <w:rFonts w:cs="Arial"/>
          <w:spacing w:val="-6"/>
        </w:rPr>
        <w:t xml:space="preserve"> </w:t>
      </w:r>
      <w:r w:rsidRPr="009A7AB5">
        <w:rPr>
          <w:rFonts w:cs="Arial"/>
        </w:rPr>
        <w:t>of</w:t>
      </w:r>
      <w:r w:rsidRPr="009A7AB5">
        <w:rPr>
          <w:rFonts w:cs="Arial"/>
          <w:spacing w:val="-4"/>
        </w:rPr>
        <w:t xml:space="preserve"> </w:t>
      </w:r>
      <w:r w:rsidRPr="009A7AB5">
        <w:rPr>
          <w:rFonts w:cs="Arial"/>
        </w:rPr>
        <w:t>Schedule</w:t>
      </w:r>
      <w:r w:rsidRPr="009A7AB5">
        <w:rPr>
          <w:rFonts w:cs="Arial"/>
          <w:spacing w:val="-4"/>
        </w:rPr>
        <w:t xml:space="preserve"> </w:t>
      </w:r>
      <w:r w:rsidRPr="009A7AB5">
        <w:rPr>
          <w:rFonts w:cs="Arial"/>
        </w:rPr>
        <w:t>7</w:t>
      </w:r>
      <w:r w:rsidRPr="009A7AB5">
        <w:rPr>
          <w:rFonts w:cs="Arial"/>
          <w:spacing w:val="-2"/>
        </w:rPr>
        <w:t xml:space="preserve"> </w:t>
      </w:r>
      <w:r w:rsidRPr="009A7AB5">
        <w:rPr>
          <w:rFonts w:cs="Arial"/>
        </w:rPr>
        <w:t>to</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2006</w:t>
      </w:r>
      <w:r w:rsidRPr="009A7AB5">
        <w:rPr>
          <w:rFonts w:cs="Arial"/>
          <w:spacing w:val="-2"/>
        </w:rPr>
        <w:t xml:space="preserve"> </w:t>
      </w:r>
      <w:r w:rsidRPr="009A7AB5">
        <w:rPr>
          <w:rFonts w:cs="Arial"/>
        </w:rPr>
        <w:t>Act.</w:t>
      </w:r>
      <w:bookmarkEnd w:id="6"/>
    </w:p>
    <w:p w14:paraId="351A0207" w14:textId="205BF852" w:rsidR="006A38DD" w:rsidRPr="009A7AB5" w:rsidRDefault="006A38DD" w:rsidP="00BE3ABA">
      <w:pPr>
        <w:pStyle w:val="HeadingLevel2"/>
        <w:numPr>
          <w:ilvl w:val="0"/>
          <w:numId w:val="0"/>
        </w:numPr>
        <w:ind w:left="1270" w:right="1134"/>
        <w:rPr>
          <w:rFonts w:cs="Arial"/>
        </w:rPr>
      </w:pPr>
      <w:bookmarkStart w:id="7" w:name="_Toc176960583"/>
      <w:r w:rsidRPr="009A7AB5">
        <w:rPr>
          <w:rFonts w:cs="Arial"/>
          <w:b/>
        </w:rPr>
        <w:t>Annual</w:t>
      </w:r>
      <w:r w:rsidRPr="009A7AB5">
        <w:rPr>
          <w:rFonts w:cs="Arial"/>
          <w:b/>
          <w:spacing w:val="-4"/>
        </w:rPr>
        <w:t xml:space="preserve"> </w:t>
      </w:r>
      <w:r w:rsidRPr="009A7AB5">
        <w:rPr>
          <w:rFonts w:cs="Arial"/>
          <w:b/>
        </w:rPr>
        <w:t>Members’</w:t>
      </w:r>
      <w:r w:rsidRPr="009A7AB5">
        <w:rPr>
          <w:rFonts w:cs="Arial"/>
          <w:b/>
          <w:spacing w:val="-4"/>
        </w:rPr>
        <w:t xml:space="preserve"> </w:t>
      </w:r>
      <w:r w:rsidRPr="009A7AB5">
        <w:rPr>
          <w:rFonts w:cs="Arial"/>
          <w:b/>
        </w:rPr>
        <w:t>Meeting</w:t>
      </w:r>
      <w:r w:rsidRPr="009A7AB5">
        <w:rPr>
          <w:rFonts w:cs="Arial"/>
          <w:b/>
          <w:spacing w:val="-3"/>
        </w:rPr>
        <w:t xml:space="preserve"> </w:t>
      </w:r>
      <w:r w:rsidRPr="009A7AB5">
        <w:rPr>
          <w:rFonts w:cs="Arial"/>
        </w:rPr>
        <w:t>is</w:t>
      </w:r>
      <w:r w:rsidR="00493299">
        <w:rPr>
          <w:rFonts w:cs="Arial"/>
          <w:spacing w:val="-2"/>
        </w:rPr>
        <w:t xml:space="preserve"> the annual meeting of the members of the Trust in accordance with</w:t>
      </w:r>
      <w:r w:rsidRPr="009A7AB5">
        <w:rPr>
          <w:rFonts w:cs="Arial"/>
          <w:spacing w:val="-2"/>
        </w:rPr>
        <w:t xml:space="preserve"> </w:t>
      </w:r>
      <w:r w:rsidRPr="009A7AB5">
        <w:rPr>
          <w:rFonts w:cs="Arial"/>
        </w:rPr>
        <w:t>paragraph</w:t>
      </w:r>
      <w:r w:rsidRPr="009A7AB5">
        <w:rPr>
          <w:rFonts w:cs="Arial"/>
          <w:spacing w:val="-1"/>
        </w:rPr>
        <w:t xml:space="preserve"> </w:t>
      </w:r>
      <w:hyperlink w:anchor="_bookmark11" w:history="1">
        <w:r w:rsidR="00A451FD" w:rsidRPr="009A7AB5">
          <w:rPr>
            <w:rFonts w:cs="Arial"/>
          </w:rPr>
          <w:fldChar w:fldCharType="begin"/>
        </w:r>
        <w:r w:rsidR="00A451FD" w:rsidRPr="009A7AB5">
          <w:rPr>
            <w:rFonts w:cs="Arial"/>
          </w:rPr>
          <w:instrText xml:space="preserve"> REF _Ref176948748 \r \h </w:instrText>
        </w:r>
        <w:r w:rsidR="009A7AB5" w:rsidRPr="009A7AB5">
          <w:rPr>
            <w:rFonts w:cs="Arial"/>
          </w:rPr>
          <w:instrText xml:space="preserve"> \* MERGEFORMAT </w:instrText>
        </w:r>
        <w:r w:rsidR="00A451FD" w:rsidRPr="009A7AB5">
          <w:rPr>
            <w:rFonts w:cs="Arial"/>
          </w:rPr>
        </w:r>
        <w:r w:rsidR="00A451FD" w:rsidRPr="009A7AB5">
          <w:rPr>
            <w:rFonts w:cs="Arial"/>
          </w:rPr>
          <w:fldChar w:fldCharType="separate"/>
        </w:r>
        <w:r w:rsidR="000E1BE7">
          <w:rPr>
            <w:rFonts w:cs="Arial"/>
          </w:rPr>
          <w:t>12</w:t>
        </w:r>
        <w:r w:rsidR="00A451FD" w:rsidRPr="009A7AB5">
          <w:rPr>
            <w:rFonts w:cs="Arial"/>
          </w:rPr>
          <w:fldChar w:fldCharType="end"/>
        </w:r>
        <w:r w:rsidRPr="009A7AB5">
          <w:rPr>
            <w:rFonts w:cs="Arial"/>
            <w:spacing w:val="-2"/>
          </w:rPr>
          <w:t xml:space="preserve"> </w:t>
        </w:r>
      </w:hyperlink>
      <w:r w:rsidRPr="009A7AB5">
        <w:rPr>
          <w:rFonts w:cs="Arial"/>
        </w:rPr>
        <w:t>of</w:t>
      </w:r>
      <w:r w:rsidRPr="009A7AB5">
        <w:rPr>
          <w:rFonts w:cs="Arial"/>
          <w:spacing w:val="-4"/>
        </w:rPr>
        <w:t xml:space="preserve"> </w:t>
      </w:r>
      <w:r w:rsidRPr="009A7AB5">
        <w:rPr>
          <w:rFonts w:cs="Arial"/>
        </w:rPr>
        <w:t>this</w:t>
      </w:r>
      <w:r w:rsidRPr="009A7AB5">
        <w:rPr>
          <w:rFonts w:cs="Arial"/>
          <w:spacing w:val="-2"/>
        </w:rPr>
        <w:t xml:space="preserve"> Constitution.</w:t>
      </w:r>
      <w:bookmarkEnd w:id="7"/>
    </w:p>
    <w:p w14:paraId="6BD84332" w14:textId="77777777" w:rsidR="003638C7" w:rsidRDefault="006A38DD" w:rsidP="003638C7">
      <w:pPr>
        <w:pStyle w:val="HeadingLevel2"/>
        <w:numPr>
          <w:ilvl w:val="0"/>
          <w:numId w:val="0"/>
        </w:numPr>
        <w:ind w:left="1270" w:right="1134"/>
        <w:rPr>
          <w:rFonts w:cs="Arial"/>
        </w:rPr>
      </w:pPr>
      <w:bookmarkStart w:id="8" w:name="_Toc176960584"/>
      <w:r w:rsidRPr="009A7AB5">
        <w:rPr>
          <w:rFonts w:cs="Arial"/>
          <w:b/>
        </w:rPr>
        <w:t xml:space="preserve">Auditor </w:t>
      </w:r>
      <w:r w:rsidRPr="009A7AB5">
        <w:rPr>
          <w:rFonts w:cs="Arial"/>
        </w:rPr>
        <w:t xml:space="preserve">means an individual or </w:t>
      </w:r>
      <w:proofErr w:type="spellStart"/>
      <w:r w:rsidRPr="009A7AB5">
        <w:rPr>
          <w:rFonts w:cs="Arial"/>
        </w:rPr>
        <w:t>organisation</w:t>
      </w:r>
      <w:proofErr w:type="spellEnd"/>
      <w:r w:rsidRPr="009A7AB5">
        <w:rPr>
          <w:rFonts w:cs="Arial"/>
        </w:rPr>
        <w:t xml:space="preserve"> appointed by the Trust’s </w:t>
      </w:r>
      <w:r w:rsidR="00BE3ABA">
        <w:rPr>
          <w:rFonts w:cs="Arial"/>
        </w:rPr>
        <w:t xml:space="preserve">Council of </w:t>
      </w:r>
      <w:r w:rsidRPr="009A7AB5">
        <w:rPr>
          <w:rFonts w:cs="Arial"/>
        </w:rPr>
        <w:t>Governors</w:t>
      </w:r>
      <w:r w:rsidRPr="009A7AB5">
        <w:rPr>
          <w:rFonts w:cs="Arial"/>
          <w:spacing w:val="-5"/>
        </w:rPr>
        <w:t xml:space="preserve"> </w:t>
      </w:r>
      <w:r w:rsidRPr="009A7AB5">
        <w:rPr>
          <w:rFonts w:cs="Arial"/>
        </w:rPr>
        <w:t>in accordance with paragraph 23 of Schedule 7 to the 2006 Act to</w:t>
      </w:r>
      <w:r w:rsidRPr="009A7AB5">
        <w:rPr>
          <w:rFonts w:cs="Arial"/>
          <w:spacing w:val="-4"/>
        </w:rPr>
        <w:t xml:space="preserve"> </w:t>
      </w:r>
      <w:r w:rsidRPr="009A7AB5">
        <w:rPr>
          <w:rFonts w:cs="Arial"/>
        </w:rPr>
        <w:t>evaluate</w:t>
      </w:r>
      <w:r w:rsidRPr="009A7AB5">
        <w:rPr>
          <w:rFonts w:cs="Arial"/>
          <w:spacing w:val="-4"/>
        </w:rPr>
        <w:t xml:space="preserve"> </w:t>
      </w:r>
      <w:r w:rsidRPr="009A7AB5">
        <w:rPr>
          <w:rFonts w:cs="Arial"/>
        </w:rPr>
        <w:t>and</w:t>
      </w:r>
      <w:r w:rsidRPr="009A7AB5">
        <w:rPr>
          <w:rFonts w:cs="Arial"/>
          <w:spacing w:val="-2"/>
        </w:rPr>
        <w:t xml:space="preserve"> </w:t>
      </w:r>
      <w:r w:rsidRPr="009A7AB5">
        <w:rPr>
          <w:rFonts w:cs="Arial"/>
        </w:rPr>
        <w:t>verify</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accuracy</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financial</w:t>
      </w:r>
      <w:r w:rsidRPr="009A7AB5">
        <w:rPr>
          <w:rFonts w:cs="Arial"/>
          <w:spacing w:val="-3"/>
        </w:rPr>
        <w:t xml:space="preserve"> </w:t>
      </w:r>
      <w:r w:rsidRPr="009A7AB5">
        <w:rPr>
          <w:rFonts w:cs="Arial"/>
        </w:rPr>
        <w:t>records</w:t>
      </w:r>
      <w:r w:rsidRPr="009A7AB5">
        <w:rPr>
          <w:rFonts w:cs="Arial"/>
          <w:spacing w:val="-3"/>
        </w:rPr>
        <w:t xml:space="preserve"> </w:t>
      </w:r>
      <w:r w:rsidRPr="009A7AB5">
        <w:rPr>
          <w:rFonts w:cs="Arial"/>
        </w:rPr>
        <w:t>and accounting practices of the Trust.</w:t>
      </w:r>
      <w:bookmarkEnd w:id="8"/>
      <w:r w:rsidRPr="009A7AB5">
        <w:rPr>
          <w:rFonts w:cs="Arial"/>
        </w:rPr>
        <w:t xml:space="preserve"> </w:t>
      </w:r>
      <w:bookmarkStart w:id="9" w:name="_Toc176960586"/>
      <w:bookmarkStart w:id="10" w:name="_Toc176960589"/>
    </w:p>
    <w:p w14:paraId="63D0B912" w14:textId="68C1B146" w:rsidR="003638C7" w:rsidRPr="003638C7" w:rsidRDefault="003638C7" w:rsidP="003638C7">
      <w:pPr>
        <w:pStyle w:val="HeadingLevel2"/>
        <w:numPr>
          <w:ilvl w:val="0"/>
          <w:numId w:val="0"/>
        </w:numPr>
        <w:ind w:left="1270" w:right="1134"/>
        <w:rPr>
          <w:rFonts w:cs="Arial"/>
          <w:bCs/>
        </w:rPr>
      </w:pPr>
      <w:r>
        <w:rPr>
          <w:rFonts w:cs="Arial"/>
          <w:bCs/>
        </w:rPr>
        <w:t xml:space="preserve">The </w:t>
      </w:r>
      <w:r w:rsidRPr="003638C7">
        <w:rPr>
          <w:rFonts w:cs="Arial"/>
          <w:b/>
        </w:rPr>
        <w:t>Board of Directors</w:t>
      </w:r>
      <w:r w:rsidRPr="003638C7">
        <w:rPr>
          <w:rFonts w:cs="Arial"/>
          <w:bCs/>
        </w:rPr>
        <w:t xml:space="preserve"> is the board of directors of the Norfolk and Waveney University Hospitals Group</w:t>
      </w:r>
      <w:bookmarkEnd w:id="9"/>
      <w:r w:rsidRPr="003638C7">
        <w:rPr>
          <w:rFonts w:cs="Arial"/>
          <w:bCs/>
        </w:rPr>
        <w:t xml:space="preserve">, as constituted in accordance with this Constitution and the Constitutions of other Foundation Trusts in the Group. </w:t>
      </w:r>
      <w:bookmarkStart w:id="11" w:name="_Toc176960587"/>
    </w:p>
    <w:p w14:paraId="0C7BFFA0" w14:textId="69BAC922" w:rsidR="003638C7" w:rsidRPr="003638C7" w:rsidRDefault="003638C7" w:rsidP="003638C7">
      <w:pPr>
        <w:pStyle w:val="HeadingLevel2"/>
        <w:numPr>
          <w:ilvl w:val="0"/>
          <w:numId w:val="0"/>
        </w:numPr>
        <w:ind w:left="1270" w:right="1134"/>
        <w:rPr>
          <w:rFonts w:cs="Arial"/>
          <w:bCs/>
        </w:rPr>
      </w:pPr>
      <w:r w:rsidRPr="003638C7">
        <w:rPr>
          <w:rFonts w:cs="Arial"/>
          <w:bCs/>
        </w:rPr>
        <w:t xml:space="preserve">The </w:t>
      </w:r>
      <w:r w:rsidRPr="003638C7">
        <w:rPr>
          <w:rFonts w:cs="Arial"/>
          <w:b/>
        </w:rPr>
        <w:t>Chair</w:t>
      </w:r>
      <w:r w:rsidRPr="003638C7">
        <w:rPr>
          <w:rFonts w:cs="Arial"/>
          <w:bCs/>
        </w:rPr>
        <w:t xml:space="preserve"> means the Norfolk and Waveney University Hospitals Group Chair.</w:t>
      </w:r>
      <w:bookmarkEnd w:id="11"/>
      <w:r w:rsidRPr="003638C7">
        <w:rPr>
          <w:rFonts w:cs="Arial"/>
          <w:bCs/>
        </w:rPr>
        <w:t xml:space="preserve"> </w:t>
      </w:r>
    </w:p>
    <w:p w14:paraId="0C0A4896" w14:textId="77777777" w:rsidR="003638C7" w:rsidRPr="003638C7" w:rsidRDefault="003638C7" w:rsidP="003638C7">
      <w:pPr>
        <w:pStyle w:val="HeadingLevel2"/>
        <w:numPr>
          <w:ilvl w:val="0"/>
          <w:numId w:val="0"/>
        </w:numPr>
        <w:ind w:left="1270" w:right="1134"/>
        <w:rPr>
          <w:rFonts w:cs="Arial"/>
          <w:bCs/>
        </w:rPr>
      </w:pPr>
      <w:bookmarkStart w:id="12" w:name="_Toc176960588"/>
      <w:r w:rsidRPr="003638C7">
        <w:rPr>
          <w:rFonts w:cs="Arial"/>
          <w:bCs/>
        </w:rPr>
        <w:t xml:space="preserve">The </w:t>
      </w:r>
      <w:r w:rsidRPr="003638C7">
        <w:rPr>
          <w:rFonts w:cs="Arial"/>
          <w:b/>
        </w:rPr>
        <w:t>Chief Executive</w:t>
      </w:r>
      <w:r w:rsidRPr="003638C7">
        <w:rPr>
          <w:rFonts w:cs="Arial"/>
          <w:bCs/>
        </w:rPr>
        <w:t xml:space="preserve"> means the Norfolk and Waveney University Hospitals Group Chief Executive Officer.</w:t>
      </w:r>
      <w:bookmarkEnd w:id="12"/>
    </w:p>
    <w:p w14:paraId="77649362" w14:textId="2C7345B5" w:rsidR="006A38DD" w:rsidRPr="009A7AB5" w:rsidRDefault="006A38DD" w:rsidP="00BE3ABA">
      <w:pPr>
        <w:pStyle w:val="HeadingLevel2"/>
        <w:numPr>
          <w:ilvl w:val="0"/>
          <w:numId w:val="0"/>
        </w:numPr>
        <w:ind w:left="1270" w:right="1134"/>
        <w:rPr>
          <w:rFonts w:cs="Arial"/>
        </w:rPr>
      </w:pPr>
      <w:r w:rsidRPr="009A7AB5">
        <w:rPr>
          <w:rFonts w:cs="Arial"/>
        </w:rPr>
        <w:t>The</w:t>
      </w:r>
      <w:r w:rsidRPr="009A7AB5">
        <w:rPr>
          <w:rFonts w:cs="Arial"/>
          <w:spacing w:val="-2"/>
        </w:rPr>
        <w:t xml:space="preserve"> </w:t>
      </w:r>
      <w:r w:rsidRPr="009A7AB5">
        <w:rPr>
          <w:rFonts w:cs="Arial"/>
          <w:b/>
        </w:rPr>
        <w:t>Code</w:t>
      </w:r>
      <w:r w:rsidRPr="009A7AB5">
        <w:rPr>
          <w:rFonts w:cs="Arial"/>
          <w:b/>
          <w:spacing w:val="-2"/>
        </w:rPr>
        <w:t xml:space="preserve"> </w:t>
      </w:r>
      <w:r w:rsidRPr="009A7AB5">
        <w:rPr>
          <w:rFonts w:cs="Arial"/>
          <w:b/>
        </w:rPr>
        <w:t>of</w:t>
      </w:r>
      <w:r w:rsidRPr="009A7AB5">
        <w:rPr>
          <w:rFonts w:cs="Arial"/>
          <w:b/>
          <w:spacing w:val="-4"/>
        </w:rPr>
        <w:t xml:space="preserve"> </w:t>
      </w:r>
      <w:r w:rsidRPr="009A7AB5">
        <w:rPr>
          <w:rFonts w:cs="Arial"/>
          <w:b/>
        </w:rPr>
        <w:t>Conduct</w:t>
      </w:r>
      <w:r w:rsidRPr="009A7AB5">
        <w:rPr>
          <w:rFonts w:cs="Arial"/>
          <w:b/>
          <w:spacing w:val="-4"/>
        </w:rPr>
        <w:t xml:space="preserve"> </w:t>
      </w:r>
      <w:r w:rsidRPr="009A7AB5">
        <w:rPr>
          <w:rFonts w:cs="Arial"/>
          <w:b/>
        </w:rPr>
        <w:t>for</w:t>
      </w:r>
      <w:r w:rsidRPr="009A7AB5">
        <w:rPr>
          <w:rFonts w:cs="Arial"/>
          <w:b/>
          <w:spacing w:val="-3"/>
        </w:rPr>
        <w:t xml:space="preserve"> </w:t>
      </w:r>
      <w:r w:rsidRPr="009A7AB5">
        <w:rPr>
          <w:rFonts w:cs="Arial"/>
          <w:b/>
        </w:rPr>
        <w:t>Directors</w:t>
      </w:r>
      <w:r w:rsidRPr="009A7AB5">
        <w:rPr>
          <w:rFonts w:cs="Arial"/>
          <w:b/>
          <w:spacing w:val="-5"/>
        </w:rPr>
        <w:t xml:space="preserve"> </w:t>
      </w:r>
      <w:r w:rsidRPr="009A7AB5">
        <w:rPr>
          <w:rFonts w:cs="Arial"/>
        </w:rPr>
        <w:t>means</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Trust’s</w:t>
      </w:r>
      <w:r w:rsidRPr="009A7AB5">
        <w:rPr>
          <w:rFonts w:cs="Arial"/>
          <w:spacing w:val="-3"/>
        </w:rPr>
        <w:t xml:space="preserve"> </w:t>
      </w:r>
      <w:r w:rsidRPr="009A7AB5">
        <w:rPr>
          <w:rFonts w:cs="Arial"/>
        </w:rPr>
        <w:t>code</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conduct</w:t>
      </w:r>
      <w:r w:rsidRPr="009A7AB5">
        <w:rPr>
          <w:rFonts w:cs="Arial"/>
          <w:spacing w:val="-2"/>
        </w:rPr>
        <w:t xml:space="preserve"> </w:t>
      </w:r>
      <w:r w:rsidRPr="009A7AB5">
        <w:rPr>
          <w:rFonts w:cs="Arial"/>
        </w:rPr>
        <w:t xml:space="preserve">for the Directors </w:t>
      </w:r>
      <w:proofErr w:type="spellStart"/>
      <w:r w:rsidRPr="009A7AB5">
        <w:rPr>
          <w:rFonts w:cs="Arial"/>
        </w:rPr>
        <w:t>as</w:t>
      </w:r>
      <w:proofErr w:type="spellEnd"/>
      <w:r w:rsidRPr="009A7AB5">
        <w:rPr>
          <w:rFonts w:cs="Arial"/>
        </w:rPr>
        <w:t xml:space="preserve"> adopted by the Trust</w:t>
      </w:r>
      <w:r w:rsidR="00E165BC">
        <w:rPr>
          <w:rFonts w:cs="Arial"/>
        </w:rPr>
        <w:t xml:space="preserve"> from time to time</w:t>
      </w:r>
      <w:r w:rsidRPr="009A7AB5">
        <w:rPr>
          <w:rFonts w:cs="Arial"/>
        </w:rPr>
        <w:t>.</w:t>
      </w:r>
      <w:bookmarkEnd w:id="10"/>
    </w:p>
    <w:p w14:paraId="3ACCB8EE" w14:textId="77777777" w:rsidR="006A38DD" w:rsidRPr="009A7AB5" w:rsidRDefault="006A38DD" w:rsidP="00BE3ABA">
      <w:pPr>
        <w:pStyle w:val="HeadingLevel2"/>
        <w:numPr>
          <w:ilvl w:val="0"/>
          <w:numId w:val="0"/>
        </w:numPr>
        <w:ind w:left="1270" w:right="1134"/>
        <w:rPr>
          <w:rFonts w:cs="Arial"/>
          <w:spacing w:val="-5"/>
        </w:rPr>
      </w:pPr>
      <w:bookmarkStart w:id="13" w:name="_Toc176960591"/>
      <w:r w:rsidRPr="009A7AB5">
        <w:rPr>
          <w:rFonts w:cs="Arial"/>
          <w:b/>
        </w:rPr>
        <w:t>Constitution</w:t>
      </w:r>
      <w:r w:rsidRPr="009A7AB5">
        <w:rPr>
          <w:rFonts w:cs="Arial"/>
          <w:b/>
          <w:spacing w:val="-5"/>
        </w:rPr>
        <w:t xml:space="preserve"> </w:t>
      </w:r>
      <w:r w:rsidRPr="009A7AB5">
        <w:rPr>
          <w:rFonts w:cs="Arial"/>
        </w:rPr>
        <w:t>means</w:t>
      </w:r>
      <w:r w:rsidRPr="009A7AB5">
        <w:rPr>
          <w:rFonts w:cs="Arial"/>
          <w:spacing w:val="-5"/>
        </w:rPr>
        <w:t xml:space="preserve"> </w:t>
      </w:r>
      <w:r w:rsidRPr="009A7AB5">
        <w:rPr>
          <w:rFonts w:cs="Arial"/>
        </w:rPr>
        <w:t>this</w:t>
      </w:r>
      <w:r w:rsidRPr="009A7AB5">
        <w:rPr>
          <w:rFonts w:cs="Arial"/>
          <w:spacing w:val="-3"/>
        </w:rPr>
        <w:t xml:space="preserve"> </w:t>
      </w:r>
      <w:r w:rsidRPr="009A7AB5">
        <w:rPr>
          <w:rFonts w:cs="Arial"/>
        </w:rPr>
        <w:t>constitution</w:t>
      </w:r>
      <w:r w:rsidRPr="009A7AB5">
        <w:rPr>
          <w:rFonts w:cs="Arial"/>
          <w:spacing w:val="-3"/>
        </w:rPr>
        <w:t xml:space="preserve"> </w:t>
      </w:r>
      <w:r w:rsidRPr="009A7AB5">
        <w:rPr>
          <w:rFonts w:cs="Arial"/>
        </w:rPr>
        <w:t>and</w:t>
      </w:r>
      <w:r w:rsidRPr="009A7AB5">
        <w:rPr>
          <w:rFonts w:cs="Arial"/>
          <w:spacing w:val="-2"/>
        </w:rPr>
        <w:t xml:space="preserve"> </w:t>
      </w:r>
      <w:r w:rsidRPr="009A7AB5">
        <w:rPr>
          <w:rFonts w:cs="Arial"/>
        </w:rPr>
        <w:t>all</w:t>
      </w:r>
      <w:r w:rsidRPr="009A7AB5">
        <w:rPr>
          <w:rFonts w:cs="Arial"/>
          <w:spacing w:val="-6"/>
        </w:rPr>
        <w:t xml:space="preserve"> </w:t>
      </w:r>
      <w:r w:rsidRPr="009A7AB5">
        <w:rPr>
          <w:rFonts w:cs="Arial"/>
        </w:rPr>
        <w:t>annexes</w:t>
      </w:r>
      <w:r w:rsidRPr="009A7AB5">
        <w:rPr>
          <w:rFonts w:cs="Arial"/>
          <w:spacing w:val="-3"/>
        </w:rPr>
        <w:t xml:space="preserve"> </w:t>
      </w:r>
      <w:r w:rsidRPr="009A7AB5">
        <w:rPr>
          <w:rFonts w:cs="Arial"/>
        </w:rPr>
        <w:t>to</w:t>
      </w:r>
      <w:r w:rsidRPr="009A7AB5">
        <w:rPr>
          <w:rFonts w:cs="Arial"/>
          <w:spacing w:val="-1"/>
        </w:rPr>
        <w:t xml:space="preserve"> </w:t>
      </w:r>
      <w:r w:rsidRPr="009A7AB5">
        <w:rPr>
          <w:rFonts w:cs="Arial"/>
          <w:spacing w:val="-5"/>
        </w:rPr>
        <w:t>it.</w:t>
      </w:r>
      <w:bookmarkEnd w:id="13"/>
    </w:p>
    <w:p w14:paraId="29DAEC13" w14:textId="77777777" w:rsidR="00BF227B" w:rsidRPr="009A7AB5" w:rsidRDefault="00BF227B" w:rsidP="00BE3ABA">
      <w:pPr>
        <w:pStyle w:val="HeadingLevel2"/>
        <w:numPr>
          <w:ilvl w:val="0"/>
          <w:numId w:val="0"/>
        </w:numPr>
        <w:ind w:left="1270" w:right="1134"/>
        <w:rPr>
          <w:rFonts w:cs="Arial"/>
        </w:rPr>
      </w:pPr>
      <w:bookmarkStart w:id="14" w:name="_Toc176960590"/>
      <w:r w:rsidRPr="009A7AB5">
        <w:rPr>
          <w:rFonts w:cs="Arial"/>
        </w:rPr>
        <w:t>The</w:t>
      </w:r>
      <w:r w:rsidRPr="009A7AB5">
        <w:rPr>
          <w:rFonts w:cs="Arial"/>
          <w:spacing w:val="-2"/>
        </w:rPr>
        <w:t xml:space="preserve"> </w:t>
      </w:r>
      <w:r w:rsidRPr="009A7AB5">
        <w:rPr>
          <w:rFonts w:cs="Arial"/>
          <w:b/>
        </w:rPr>
        <w:t>Code</w:t>
      </w:r>
      <w:r w:rsidRPr="009A7AB5">
        <w:rPr>
          <w:rFonts w:cs="Arial"/>
          <w:b/>
          <w:spacing w:val="-2"/>
        </w:rPr>
        <w:t xml:space="preserve"> </w:t>
      </w:r>
      <w:r w:rsidRPr="009A7AB5">
        <w:rPr>
          <w:rFonts w:cs="Arial"/>
          <w:b/>
        </w:rPr>
        <w:t>of</w:t>
      </w:r>
      <w:r w:rsidRPr="009A7AB5">
        <w:rPr>
          <w:rFonts w:cs="Arial"/>
          <w:b/>
          <w:spacing w:val="-4"/>
        </w:rPr>
        <w:t xml:space="preserve"> </w:t>
      </w:r>
      <w:r w:rsidRPr="009A7AB5">
        <w:rPr>
          <w:rFonts w:cs="Arial"/>
          <w:b/>
        </w:rPr>
        <w:t>Conduct</w:t>
      </w:r>
      <w:r w:rsidRPr="009A7AB5">
        <w:rPr>
          <w:rFonts w:cs="Arial"/>
          <w:b/>
          <w:spacing w:val="-4"/>
        </w:rPr>
        <w:t xml:space="preserve"> </w:t>
      </w:r>
      <w:r w:rsidRPr="009A7AB5">
        <w:rPr>
          <w:rFonts w:cs="Arial"/>
          <w:b/>
        </w:rPr>
        <w:t>for</w:t>
      </w:r>
      <w:r w:rsidRPr="009A7AB5">
        <w:rPr>
          <w:rFonts w:cs="Arial"/>
          <w:b/>
          <w:spacing w:val="-3"/>
        </w:rPr>
        <w:t xml:space="preserve"> </w:t>
      </w:r>
      <w:r w:rsidRPr="009A7AB5">
        <w:rPr>
          <w:rFonts w:cs="Arial"/>
          <w:b/>
        </w:rPr>
        <w:t>Governors</w:t>
      </w:r>
      <w:r w:rsidRPr="009A7AB5">
        <w:rPr>
          <w:rFonts w:cs="Arial"/>
          <w:b/>
          <w:spacing w:val="-5"/>
        </w:rPr>
        <w:t xml:space="preserve"> </w:t>
      </w:r>
      <w:r w:rsidRPr="009A7AB5">
        <w:rPr>
          <w:rFonts w:cs="Arial"/>
        </w:rPr>
        <w:t>means</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Trust’s</w:t>
      </w:r>
      <w:r w:rsidRPr="009A7AB5">
        <w:rPr>
          <w:rFonts w:cs="Arial"/>
          <w:spacing w:val="-3"/>
        </w:rPr>
        <w:t xml:space="preserve"> </w:t>
      </w:r>
      <w:r w:rsidRPr="009A7AB5">
        <w:rPr>
          <w:rFonts w:cs="Arial"/>
        </w:rPr>
        <w:t>code</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 xml:space="preserve">conduct for the Governors as adopted by the Trust </w:t>
      </w:r>
      <w:r w:rsidRPr="009A7AB5">
        <w:rPr>
          <w:rFonts w:cs="Arial"/>
          <w:color w:val="000000"/>
        </w:rPr>
        <w:t>and the Council of Governors from time to time.</w:t>
      </w:r>
      <w:bookmarkEnd w:id="14"/>
    </w:p>
    <w:p w14:paraId="23ACFCB6" w14:textId="3CB90094" w:rsidR="00BF227B" w:rsidRPr="009A7AB5" w:rsidRDefault="00BF227B" w:rsidP="00BE3ABA">
      <w:pPr>
        <w:pStyle w:val="HeadingLevel2"/>
        <w:numPr>
          <w:ilvl w:val="0"/>
          <w:numId w:val="0"/>
        </w:numPr>
        <w:ind w:left="1270" w:right="1134"/>
        <w:rPr>
          <w:rFonts w:cs="Arial"/>
        </w:rPr>
      </w:pPr>
      <w:bookmarkStart w:id="15" w:name="_Toc176960592"/>
      <w:r w:rsidRPr="009A7AB5">
        <w:rPr>
          <w:rFonts w:cs="Arial"/>
          <w:b/>
        </w:rPr>
        <w:lastRenderedPageBreak/>
        <w:t>Council</w:t>
      </w:r>
      <w:r w:rsidRPr="009A7AB5">
        <w:rPr>
          <w:rFonts w:cs="Arial"/>
          <w:b/>
          <w:spacing w:val="-3"/>
        </w:rPr>
        <w:t xml:space="preserve"> </w:t>
      </w:r>
      <w:r w:rsidRPr="009A7AB5">
        <w:rPr>
          <w:rFonts w:cs="Arial"/>
          <w:b/>
        </w:rPr>
        <w:t>of</w:t>
      </w:r>
      <w:r w:rsidRPr="009A7AB5">
        <w:rPr>
          <w:rFonts w:cs="Arial"/>
          <w:b/>
          <w:spacing w:val="-4"/>
        </w:rPr>
        <w:t xml:space="preserve"> </w:t>
      </w:r>
      <w:r w:rsidRPr="009A7AB5">
        <w:rPr>
          <w:rFonts w:cs="Arial"/>
          <w:b/>
        </w:rPr>
        <w:t>Governors</w:t>
      </w:r>
      <w:r w:rsidRPr="009A7AB5">
        <w:rPr>
          <w:rFonts w:cs="Arial"/>
          <w:b/>
          <w:spacing w:val="-5"/>
        </w:rPr>
        <w:t xml:space="preserve"> </w:t>
      </w:r>
      <w:r w:rsidRPr="009A7AB5">
        <w:rPr>
          <w:rFonts w:cs="Arial"/>
        </w:rPr>
        <w:t>is</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Council</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Trust</w:t>
      </w:r>
      <w:r w:rsidRPr="009A7AB5">
        <w:rPr>
          <w:rFonts w:cs="Arial"/>
          <w:spacing w:val="-3"/>
        </w:rPr>
        <w:t xml:space="preserve"> </w:t>
      </w:r>
      <w:r w:rsidRPr="009A7AB5">
        <w:rPr>
          <w:rFonts w:cs="Arial"/>
        </w:rPr>
        <w:t>as constituted in accordance with this Constitution.</w:t>
      </w:r>
      <w:bookmarkEnd w:id="15"/>
    </w:p>
    <w:p w14:paraId="4488F74B" w14:textId="77777777" w:rsidR="006A38DD" w:rsidRPr="009A7AB5" w:rsidRDefault="006A38DD" w:rsidP="00BE3ABA">
      <w:pPr>
        <w:pStyle w:val="HeadingLevel2"/>
        <w:numPr>
          <w:ilvl w:val="0"/>
          <w:numId w:val="0"/>
        </w:numPr>
        <w:ind w:left="1270" w:right="1134"/>
        <w:rPr>
          <w:rFonts w:cs="Arial"/>
        </w:rPr>
      </w:pPr>
      <w:bookmarkStart w:id="16" w:name="_Toc176960593"/>
      <w:r w:rsidRPr="009A7AB5">
        <w:rPr>
          <w:rFonts w:cs="Arial"/>
          <w:b/>
          <w:bCs/>
        </w:rPr>
        <w:t xml:space="preserve">Days </w:t>
      </w:r>
      <w:r w:rsidRPr="009A7AB5">
        <w:rPr>
          <w:rFonts w:cs="Arial"/>
        </w:rPr>
        <w:t>mean calendar days for the purposes of this Constitution, unless otherwise specified.</w:t>
      </w:r>
      <w:bookmarkEnd w:id="16"/>
    </w:p>
    <w:p w14:paraId="5583D18F" w14:textId="77777777" w:rsidR="006A38DD" w:rsidRPr="009A7AB5" w:rsidRDefault="006A38DD" w:rsidP="00BE3ABA">
      <w:pPr>
        <w:pStyle w:val="HeadingLevel2"/>
        <w:numPr>
          <w:ilvl w:val="0"/>
          <w:numId w:val="0"/>
        </w:numPr>
        <w:ind w:left="1270" w:right="1134"/>
        <w:rPr>
          <w:rFonts w:cs="Arial"/>
          <w:b/>
        </w:rPr>
      </w:pPr>
      <w:bookmarkStart w:id="17" w:name="_Toc176960594"/>
      <w:r w:rsidRPr="009A7AB5">
        <w:rPr>
          <w:rFonts w:cs="Arial"/>
          <w:b/>
        </w:rPr>
        <w:t>Deputy</w:t>
      </w:r>
      <w:r w:rsidRPr="009A7AB5">
        <w:rPr>
          <w:rFonts w:cs="Arial"/>
          <w:b/>
          <w:spacing w:val="-2"/>
        </w:rPr>
        <w:t xml:space="preserve"> </w:t>
      </w:r>
      <w:r w:rsidRPr="009A7AB5">
        <w:rPr>
          <w:rFonts w:cs="Arial"/>
          <w:b/>
        </w:rPr>
        <w:t>Chair</w:t>
      </w:r>
      <w:r w:rsidRPr="009A7AB5">
        <w:rPr>
          <w:rFonts w:cs="Arial"/>
          <w:b/>
          <w:spacing w:val="-5"/>
        </w:rPr>
        <w:t xml:space="preserve"> </w:t>
      </w:r>
      <w:r w:rsidRPr="009A7AB5">
        <w:rPr>
          <w:rFonts w:cs="Arial"/>
        </w:rPr>
        <w:t>means</w:t>
      </w:r>
      <w:r w:rsidRPr="009A7AB5">
        <w:rPr>
          <w:rFonts w:cs="Arial"/>
          <w:spacing w:val="-5"/>
        </w:rPr>
        <w:t xml:space="preserve"> </w:t>
      </w:r>
      <w:r w:rsidRPr="009A7AB5">
        <w:rPr>
          <w:rFonts w:cs="Arial"/>
        </w:rPr>
        <w:t>one</w:t>
      </w:r>
      <w:r w:rsidRPr="009A7AB5">
        <w:rPr>
          <w:rFonts w:cs="Arial"/>
          <w:spacing w:val="-2"/>
        </w:rPr>
        <w:t xml:space="preserve"> </w:t>
      </w:r>
      <w:r w:rsidRPr="009A7AB5">
        <w:rPr>
          <w:rFonts w:cs="Arial"/>
        </w:rPr>
        <w:t>Non-Executive</w:t>
      </w:r>
      <w:r w:rsidRPr="009A7AB5">
        <w:rPr>
          <w:rFonts w:cs="Arial"/>
          <w:spacing w:val="-2"/>
        </w:rPr>
        <w:t xml:space="preserve"> </w:t>
      </w:r>
      <w:r w:rsidRPr="009A7AB5">
        <w:rPr>
          <w:rFonts w:cs="Arial"/>
        </w:rPr>
        <w:t>Director</w:t>
      </w:r>
      <w:r w:rsidRPr="009A7AB5">
        <w:rPr>
          <w:rFonts w:cs="Arial"/>
          <w:spacing w:val="-4"/>
        </w:rPr>
        <w:t xml:space="preserve"> </w:t>
      </w:r>
      <w:r w:rsidRPr="009A7AB5">
        <w:rPr>
          <w:rFonts w:cs="Arial"/>
        </w:rPr>
        <w:t>appointed</w:t>
      </w:r>
      <w:r w:rsidRPr="009A7AB5">
        <w:rPr>
          <w:rFonts w:cs="Arial"/>
          <w:spacing w:val="-2"/>
        </w:rPr>
        <w:t xml:space="preserve"> </w:t>
      </w:r>
      <w:r w:rsidRPr="009A7AB5">
        <w:rPr>
          <w:rFonts w:cs="Arial"/>
        </w:rPr>
        <w:t>by</w:t>
      </w:r>
      <w:r w:rsidRPr="009A7AB5">
        <w:rPr>
          <w:rFonts w:cs="Arial"/>
          <w:spacing w:val="-5"/>
        </w:rPr>
        <w:t xml:space="preserve"> </w:t>
      </w:r>
      <w:r w:rsidRPr="009A7AB5">
        <w:rPr>
          <w:rFonts w:cs="Arial"/>
        </w:rPr>
        <w:t>the</w:t>
      </w:r>
      <w:r w:rsidRPr="009A7AB5">
        <w:rPr>
          <w:rFonts w:cs="Arial"/>
          <w:spacing w:val="-7"/>
        </w:rPr>
        <w:t xml:space="preserve"> </w:t>
      </w:r>
      <w:r w:rsidRPr="009A7AB5">
        <w:rPr>
          <w:rFonts w:cs="Arial"/>
        </w:rPr>
        <w:t>Board of Directors to act as the Chair of the Trust in certain circumstances.</w:t>
      </w:r>
      <w:bookmarkEnd w:id="17"/>
    </w:p>
    <w:p w14:paraId="3D0B4892" w14:textId="31EC9784" w:rsidR="006A38DD" w:rsidRPr="009A7AB5" w:rsidRDefault="006A38DD" w:rsidP="00BE3ABA">
      <w:pPr>
        <w:pStyle w:val="HeadingLevel2"/>
        <w:numPr>
          <w:ilvl w:val="0"/>
          <w:numId w:val="0"/>
        </w:numPr>
        <w:ind w:left="1270" w:right="1134"/>
        <w:rPr>
          <w:rFonts w:cs="Arial"/>
        </w:rPr>
      </w:pPr>
      <w:bookmarkStart w:id="18" w:name="_Toc176960595"/>
      <w:r w:rsidRPr="009A7AB5">
        <w:rPr>
          <w:rFonts w:cs="Arial"/>
          <w:b/>
        </w:rPr>
        <w:t>Director</w:t>
      </w:r>
      <w:r w:rsidRPr="009A7AB5">
        <w:rPr>
          <w:rFonts w:cs="Arial"/>
          <w:b/>
          <w:spacing w:val="-4"/>
        </w:rPr>
        <w:t xml:space="preserve"> </w:t>
      </w:r>
      <w:r w:rsidRPr="009A7AB5">
        <w:rPr>
          <w:rFonts w:cs="Arial"/>
        </w:rPr>
        <w:t>means</w:t>
      </w:r>
      <w:r w:rsidRPr="009A7AB5">
        <w:rPr>
          <w:rFonts w:cs="Arial"/>
          <w:spacing w:val="-1"/>
        </w:rPr>
        <w:t xml:space="preserve"> </w:t>
      </w:r>
      <w:r w:rsidRPr="009A7AB5">
        <w:rPr>
          <w:rFonts w:cs="Arial"/>
        </w:rPr>
        <w:t>a</w:t>
      </w:r>
      <w:r w:rsidRPr="009A7AB5">
        <w:rPr>
          <w:rFonts w:cs="Arial"/>
          <w:spacing w:val="-2"/>
        </w:rPr>
        <w:t xml:space="preserve"> </w:t>
      </w:r>
      <w:r w:rsidR="00F015AD">
        <w:rPr>
          <w:rFonts w:cs="Arial"/>
          <w:spacing w:val="-2"/>
        </w:rPr>
        <w:t xml:space="preserve">voting </w:t>
      </w:r>
      <w:r w:rsidRPr="009A7AB5">
        <w:rPr>
          <w:rFonts w:cs="Arial"/>
        </w:rPr>
        <w:t>member</w:t>
      </w:r>
      <w:r w:rsidRPr="009A7AB5">
        <w:rPr>
          <w:rFonts w:cs="Arial"/>
          <w:spacing w:val="-4"/>
        </w:rPr>
        <w:t xml:space="preserve"> </w:t>
      </w:r>
      <w:r w:rsidRPr="009A7AB5">
        <w:rPr>
          <w:rFonts w:cs="Arial"/>
        </w:rPr>
        <w:t>of the</w:t>
      </w:r>
      <w:r w:rsidRPr="009A7AB5">
        <w:rPr>
          <w:rFonts w:cs="Arial"/>
          <w:spacing w:val="-2"/>
        </w:rPr>
        <w:t xml:space="preserve"> </w:t>
      </w:r>
      <w:r w:rsidRPr="009A7AB5">
        <w:rPr>
          <w:rFonts w:cs="Arial"/>
        </w:rPr>
        <w:t>Board</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spacing w:val="-2"/>
        </w:rPr>
        <w:t>Directors.</w:t>
      </w:r>
      <w:bookmarkEnd w:id="18"/>
    </w:p>
    <w:p w14:paraId="29D3C927" w14:textId="77777777" w:rsidR="006A38DD" w:rsidRPr="009A7AB5" w:rsidRDefault="006A38DD" w:rsidP="00BE3ABA">
      <w:pPr>
        <w:pStyle w:val="HeadingLevel2"/>
        <w:numPr>
          <w:ilvl w:val="0"/>
          <w:numId w:val="0"/>
        </w:numPr>
        <w:ind w:left="1270" w:right="1134"/>
        <w:rPr>
          <w:rFonts w:cs="Arial"/>
        </w:rPr>
      </w:pPr>
      <w:bookmarkStart w:id="19" w:name="_Toc176960598"/>
      <w:r w:rsidRPr="009A7AB5">
        <w:rPr>
          <w:rFonts w:cs="Arial"/>
          <w:b/>
          <w:bCs/>
        </w:rPr>
        <w:t>Financial Year</w:t>
      </w:r>
      <w:r w:rsidRPr="009A7AB5">
        <w:rPr>
          <w:rFonts w:cs="Arial"/>
        </w:rPr>
        <w:t xml:space="preserve"> means each successive period of twelve (12) months beginning with 1 April and ending on 31 March.</w:t>
      </w:r>
      <w:bookmarkEnd w:id="19"/>
    </w:p>
    <w:p w14:paraId="5E879534" w14:textId="77777777" w:rsidR="006A38DD" w:rsidRPr="009A7AB5" w:rsidRDefault="006A38DD" w:rsidP="00BE3ABA">
      <w:pPr>
        <w:pStyle w:val="HeadingLevel2"/>
        <w:numPr>
          <w:ilvl w:val="0"/>
          <w:numId w:val="0"/>
        </w:numPr>
        <w:ind w:left="1270" w:right="1134"/>
        <w:rPr>
          <w:rFonts w:cs="Arial"/>
        </w:rPr>
      </w:pPr>
      <w:bookmarkStart w:id="20" w:name="_Toc176960600"/>
      <w:r w:rsidRPr="009A7AB5">
        <w:rPr>
          <w:rFonts w:cs="Arial"/>
          <w:b/>
        </w:rPr>
        <w:t xml:space="preserve">Health Overview and Scrutiny Committee </w:t>
      </w:r>
      <w:proofErr w:type="gramStart"/>
      <w:r w:rsidRPr="009A7AB5">
        <w:rPr>
          <w:rFonts w:cs="Arial"/>
        </w:rPr>
        <w:t>means</w:t>
      </w:r>
      <w:proofErr w:type="gramEnd"/>
      <w:r w:rsidRPr="009A7AB5">
        <w:rPr>
          <w:rFonts w:cs="Arial"/>
        </w:rPr>
        <w:t xml:space="preserve"> a local authority committee in</w:t>
      </w:r>
      <w:r w:rsidRPr="009A7AB5">
        <w:rPr>
          <w:rFonts w:cs="Arial"/>
          <w:spacing w:val="-2"/>
        </w:rPr>
        <w:t xml:space="preserve"> </w:t>
      </w:r>
      <w:r w:rsidRPr="009A7AB5">
        <w:rPr>
          <w:rFonts w:cs="Arial"/>
        </w:rPr>
        <w:t>accordance with regulations</w:t>
      </w:r>
      <w:r w:rsidRPr="009A7AB5">
        <w:rPr>
          <w:rFonts w:cs="Arial"/>
          <w:spacing w:val="-3"/>
        </w:rPr>
        <w:t xml:space="preserve"> </w:t>
      </w:r>
      <w:r w:rsidRPr="009A7AB5">
        <w:rPr>
          <w:rFonts w:cs="Arial"/>
        </w:rPr>
        <w:t>made further</w:t>
      </w:r>
      <w:r w:rsidRPr="009A7AB5">
        <w:rPr>
          <w:rFonts w:cs="Arial"/>
          <w:spacing w:val="-2"/>
        </w:rPr>
        <w:t xml:space="preserve"> </w:t>
      </w:r>
      <w:r w:rsidRPr="009A7AB5">
        <w:rPr>
          <w:rFonts w:cs="Arial"/>
        </w:rPr>
        <w:t>to paragraph</w:t>
      </w:r>
      <w:r w:rsidRPr="009A7AB5">
        <w:rPr>
          <w:rFonts w:cs="Arial"/>
          <w:spacing w:val="-2"/>
        </w:rPr>
        <w:t xml:space="preserve"> </w:t>
      </w:r>
      <w:r w:rsidRPr="009A7AB5">
        <w:rPr>
          <w:rFonts w:cs="Arial"/>
        </w:rPr>
        <w:t>244</w:t>
      </w:r>
      <w:r w:rsidRPr="009A7AB5">
        <w:rPr>
          <w:rFonts w:cs="Arial"/>
          <w:spacing w:val="-2"/>
        </w:rPr>
        <w:t xml:space="preserve"> </w:t>
      </w:r>
      <w:r w:rsidRPr="009A7AB5">
        <w:rPr>
          <w:rFonts w:cs="Arial"/>
        </w:rPr>
        <w:t>of the 2006 Act and includes joint Health Overview and Scrutiny Committees established</w:t>
      </w:r>
      <w:r w:rsidRPr="009A7AB5">
        <w:rPr>
          <w:rFonts w:cs="Arial"/>
          <w:spacing w:val="-4"/>
        </w:rPr>
        <w:t xml:space="preserve"> </w:t>
      </w:r>
      <w:r w:rsidRPr="009A7AB5">
        <w:rPr>
          <w:rFonts w:cs="Arial"/>
        </w:rPr>
        <w:t>by</w:t>
      </w:r>
      <w:r w:rsidRPr="009A7AB5">
        <w:rPr>
          <w:rFonts w:cs="Arial"/>
          <w:spacing w:val="-5"/>
        </w:rPr>
        <w:t xml:space="preserve"> </w:t>
      </w:r>
      <w:r w:rsidRPr="009A7AB5">
        <w:rPr>
          <w:rFonts w:cs="Arial"/>
        </w:rPr>
        <w:t>more</w:t>
      </w:r>
      <w:r w:rsidRPr="009A7AB5">
        <w:rPr>
          <w:rFonts w:cs="Arial"/>
          <w:spacing w:val="-2"/>
        </w:rPr>
        <w:t xml:space="preserve"> </w:t>
      </w:r>
      <w:r w:rsidRPr="009A7AB5">
        <w:rPr>
          <w:rFonts w:cs="Arial"/>
        </w:rPr>
        <w:t>than</w:t>
      </w:r>
      <w:r w:rsidRPr="009A7AB5">
        <w:rPr>
          <w:rFonts w:cs="Arial"/>
          <w:spacing w:val="-2"/>
        </w:rPr>
        <w:t xml:space="preserve"> </w:t>
      </w:r>
      <w:r w:rsidRPr="009A7AB5">
        <w:rPr>
          <w:rFonts w:cs="Arial"/>
        </w:rPr>
        <w:t>one</w:t>
      </w:r>
      <w:r w:rsidRPr="009A7AB5">
        <w:rPr>
          <w:rFonts w:cs="Arial"/>
          <w:spacing w:val="-2"/>
        </w:rPr>
        <w:t xml:space="preserve"> </w:t>
      </w:r>
      <w:r w:rsidRPr="009A7AB5">
        <w:rPr>
          <w:rFonts w:cs="Arial"/>
        </w:rPr>
        <w:t>local</w:t>
      </w:r>
      <w:r w:rsidRPr="009A7AB5">
        <w:rPr>
          <w:rFonts w:cs="Arial"/>
          <w:spacing w:val="-3"/>
        </w:rPr>
        <w:t xml:space="preserve"> </w:t>
      </w:r>
      <w:r w:rsidRPr="009A7AB5">
        <w:rPr>
          <w:rFonts w:cs="Arial"/>
        </w:rPr>
        <w:t>authority</w:t>
      </w:r>
      <w:r w:rsidRPr="009A7AB5">
        <w:rPr>
          <w:rFonts w:cs="Arial"/>
          <w:spacing w:val="-3"/>
        </w:rPr>
        <w:t xml:space="preserve"> </w:t>
      </w:r>
      <w:r w:rsidRPr="009A7AB5">
        <w:rPr>
          <w:rFonts w:cs="Arial"/>
        </w:rPr>
        <w:t>further</w:t>
      </w:r>
      <w:r w:rsidRPr="009A7AB5">
        <w:rPr>
          <w:rFonts w:cs="Arial"/>
          <w:spacing w:val="-4"/>
        </w:rPr>
        <w:t xml:space="preserve"> </w:t>
      </w:r>
      <w:r w:rsidRPr="009A7AB5">
        <w:rPr>
          <w:rFonts w:cs="Arial"/>
        </w:rPr>
        <w:t>to</w:t>
      </w:r>
      <w:r w:rsidRPr="009A7AB5">
        <w:rPr>
          <w:rFonts w:cs="Arial"/>
          <w:spacing w:val="-2"/>
        </w:rPr>
        <w:t xml:space="preserve"> </w:t>
      </w:r>
      <w:r w:rsidRPr="009A7AB5">
        <w:rPr>
          <w:rFonts w:cs="Arial"/>
        </w:rPr>
        <w:t>paragraph</w:t>
      </w:r>
      <w:r w:rsidRPr="009A7AB5">
        <w:rPr>
          <w:rFonts w:cs="Arial"/>
          <w:spacing w:val="-2"/>
        </w:rPr>
        <w:t xml:space="preserve"> </w:t>
      </w:r>
      <w:r w:rsidRPr="009A7AB5">
        <w:rPr>
          <w:rFonts w:cs="Arial"/>
        </w:rPr>
        <w:t>245</w:t>
      </w:r>
      <w:r w:rsidRPr="009A7AB5">
        <w:rPr>
          <w:rFonts w:cs="Arial"/>
          <w:spacing w:val="-2"/>
        </w:rPr>
        <w:t xml:space="preserve"> </w:t>
      </w:r>
      <w:r w:rsidRPr="009A7AB5">
        <w:rPr>
          <w:rFonts w:cs="Arial"/>
        </w:rPr>
        <w:t>of</w:t>
      </w:r>
      <w:r w:rsidRPr="009A7AB5">
        <w:rPr>
          <w:rFonts w:cs="Arial"/>
          <w:spacing w:val="-5"/>
        </w:rPr>
        <w:t xml:space="preserve"> </w:t>
      </w:r>
      <w:r w:rsidRPr="009A7AB5">
        <w:rPr>
          <w:rFonts w:cs="Arial"/>
        </w:rPr>
        <w:t>the 2006 Act.</w:t>
      </w:r>
      <w:bookmarkEnd w:id="20"/>
    </w:p>
    <w:p w14:paraId="1273C8F4" w14:textId="5EB46E6B" w:rsidR="006A38DD" w:rsidRPr="009A7AB5" w:rsidRDefault="006A38DD" w:rsidP="00BE3ABA">
      <w:pPr>
        <w:pStyle w:val="HeadingLevel2"/>
        <w:numPr>
          <w:ilvl w:val="0"/>
          <w:numId w:val="0"/>
        </w:numPr>
        <w:ind w:left="1270" w:right="1134"/>
        <w:rPr>
          <w:rFonts w:cs="Arial"/>
        </w:rPr>
      </w:pPr>
      <w:bookmarkStart w:id="21" w:name="_Toc176960601"/>
      <w:r w:rsidRPr="009A7AB5">
        <w:rPr>
          <w:rFonts w:cs="Arial"/>
          <w:b/>
        </w:rPr>
        <w:t xml:space="preserve">Healthwatch </w:t>
      </w:r>
      <w:r w:rsidRPr="009A7AB5">
        <w:rPr>
          <w:rFonts w:cs="Arial"/>
        </w:rPr>
        <w:t>means (1) the committee of the Care Quality Commission established</w:t>
      </w:r>
      <w:r w:rsidRPr="009A7AB5">
        <w:rPr>
          <w:rFonts w:cs="Arial"/>
          <w:spacing w:val="-4"/>
        </w:rPr>
        <w:t xml:space="preserve"> </w:t>
      </w:r>
      <w:r w:rsidRPr="009A7AB5">
        <w:rPr>
          <w:rFonts w:cs="Arial"/>
        </w:rPr>
        <w:t>under</w:t>
      </w:r>
      <w:r w:rsidRPr="009A7AB5">
        <w:rPr>
          <w:rFonts w:cs="Arial"/>
          <w:spacing w:val="-4"/>
        </w:rPr>
        <w:t xml:space="preserve"> </w:t>
      </w:r>
      <w:r w:rsidRPr="009A7AB5">
        <w:rPr>
          <w:rFonts w:cs="Arial"/>
        </w:rPr>
        <w:t>paragraph</w:t>
      </w:r>
      <w:r w:rsidRPr="009A7AB5">
        <w:rPr>
          <w:rFonts w:cs="Arial"/>
          <w:spacing w:val="-4"/>
        </w:rPr>
        <w:t xml:space="preserve"> </w:t>
      </w:r>
      <w:r w:rsidRPr="009A7AB5">
        <w:rPr>
          <w:rFonts w:cs="Arial"/>
        </w:rPr>
        <w:t>6</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Schedule</w:t>
      </w:r>
      <w:r w:rsidRPr="009A7AB5">
        <w:rPr>
          <w:rFonts w:cs="Arial"/>
          <w:spacing w:val="-2"/>
        </w:rPr>
        <w:t xml:space="preserve"> </w:t>
      </w:r>
      <w:r w:rsidRPr="009A7AB5">
        <w:rPr>
          <w:rFonts w:cs="Arial"/>
        </w:rPr>
        <w:t>1</w:t>
      </w:r>
      <w:r w:rsidRPr="009A7AB5">
        <w:rPr>
          <w:rFonts w:cs="Arial"/>
          <w:spacing w:val="-7"/>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Health</w:t>
      </w:r>
      <w:r w:rsidRPr="009A7AB5">
        <w:rPr>
          <w:rFonts w:cs="Arial"/>
          <w:spacing w:val="-4"/>
        </w:rPr>
        <w:t xml:space="preserve"> </w:t>
      </w:r>
      <w:r w:rsidRPr="009A7AB5">
        <w:rPr>
          <w:rFonts w:cs="Arial"/>
        </w:rPr>
        <w:t>and</w:t>
      </w:r>
      <w:r w:rsidRPr="009A7AB5">
        <w:rPr>
          <w:rFonts w:cs="Arial"/>
          <w:spacing w:val="-4"/>
        </w:rPr>
        <w:t xml:space="preserve"> </w:t>
      </w:r>
      <w:r w:rsidRPr="009A7AB5">
        <w:rPr>
          <w:rFonts w:cs="Arial"/>
        </w:rPr>
        <w:t>Social</w:t>
      </w:r>
      <w:r w:rsidRPr="009A7AB5">
        <w:rPr>
          <w:rFonts w:cs="Arial"/>
          <w:spacing w:val="-3"/>
        </w:rPr>
        <w:t xml:space="preserve"> </w:t>
      </w:r>
      <w:r w:rsidRPr="009A7AB5">
        <w:rPr>
          <w:rFonts w:cs="Arial"/>
        </w:rPr>
        <w:t xml:space="preserve">Care Act 2008 known as Healthwatch England; and (2) any local </w:t>
      </w:r>
      <w:r w:rsidR="005916C3" w:rsidRPr="009A7AB5">
        <w:rPr>
          <w:rFonts w:cs="Arial"/>
        </w:rPr>
        <w:t>Healthwatch</w:t>
      </w:r>
      <w:r w:rsidRPr="009A7AB5">
        <w:rPr>
          <w:rFonts w:cs="Arial"/>
        </w:rPr>
        <w:t xml:space="preserve"> </w:t>
      </w:r>
      <w:proofErr w:type="spellStart"/>
      <w:r w:rsidRPr="009A7AB5">
        <w:rPr>
          <w:rFonts w:cs="Arial"/>
        </w:rPr>
        <w:t>organisation</w:t>
      </w:r>
      <w:proofErr w:type="spellEnd"/>
      <w:r w:rsidRPr="009A7AB5">
        <w:rPr>
          <w:rFonts w:cs="Arial"/>
        </w:rPr>
        <w:t xml:space="preserve"> with the functions set out in paragraph 221 of Local Government and Public Involvement in Health Act 2007 relating to service user and public involvement in healthcare.</w:t>
      </w:r>
      <w:bookmarkEnd w:id="21"/>
    </w:p>
    <w:p w14:paraId="7EF1030A" w14:textId="77777777" w:rsidR="006A38DD" w:rsidRPr="009A7AB5" w:rsidRDefault="006A38DD" w:rsidP="00BE3ABA">
      <w:pPr>
        <w:pStyle w:val="HeadingLevel2"/>
        <w:numPr>
          <w:ilvl w:val="0"/>
          <w:numId w:val="0"/>
        </w:numPr>
        <w:ind w:left="1270" w:right="1134"/>
        <w:rPr>
          <w:rFonts w:cs="Arial"/>
        </w:rPr>
      </w:pPr>
      <w:bookmarkStart w:id="22" w:name="_Toc176960602"/>
      <w:r w:rsidRPr="009A7AB5">
        <w:rPr>
          <w:rFonts w:cs="Arial"/>
          <w:b/>
          <w:bCs/>
        </w:rPr>
        <w:t>Integrated Care Board (ICB)</w:t>
      </w:r>
      <w:r w:rsidRPr="009A7AB5">
        <w:rPr>
          <w:rFonts w:cs="Arial"/>
        </w:rPr>
        <w:t xml:space="preserve"> means an integrated care board established under Chapter A3 of Part 2 of the 2006 Act.</w:t>
      </w:r>
      <w:bookmarkEnd w:id="22"/>
    </w:p>
    <w:p w14:paraId="6FDCA8F8" w14:textId="77777777" w:rsidR="006A38DD" w:rsidRPr="009A7AB5" w:rsidRDefault="006A38DD" w:rsidP="00BE3ABA">
      <w:pPr>
        <w:pStyle w:val="HeadingLevel2"/>
        <w:numPr>
          <w:ilvl w:val="0"/>
          <w:numId w:val="0"/>
        </w:numPr>
        <w:ind w:left="1270" w:right="1134"/>
        <w:rPr>
          <w:rFonts w:cs="Arial"/>
        </w:rPr>
      </w:pPr>
      <w:bookmarkStart w:id="23" w:name="_Toc176960604"/>
      <w:r w:rsidRPr="009A7AB5">
        <w:rPr>
          <w:rFonts w:cs="Arial"/>
          <w:b/>
        </w:rPr>
        <w:t>Meeting</w:t>
      </w:r>
      <w:r w:rsidRPr="009A7AB5">
        <w:rPr>
          <w:rFonts w:cs="Arial"/>
          <w:b/>
          <w:spacing w:val="-2"/>
        </w:rPr>
        <w:t xml:space="preserve"> </w:t>
      </w:r>
      <w:r w:rsidRPr="009A7AB5">
        <w:rPr>
          <w:rFonts w:cs="Arial"/>
          <w:b/>
        </w:rPr>
        <w:t>of</w:t>
      </w:r>
      <w:r w:rsidRPr="009A7AB5">
        <w:rPr>
          <w:rFonts w:cs="Arial"/>
          <w:b/>
          <w:spacing w:val="-3"/>
        </w:rPr>
        <w:t xml:space="preserve"> </w:t>
      </w:r>
      <w:r w:rsidRPr="009A7AB5">
        <w:rPr>
          <w:rFonts w:cs="Arial"/>
          <w:b/>
        </w:rPr>
        <w:t>the</w:t>
      </w:r>
      <w:r w:rsidRPr="009A7AB5">
        <w:rPr>
          <w:rFonts w:cs="Arial"/>
          <w:b/>
          <w:spacing w:val="-1"/>
        </w:rPr>
        <w:t xml:space="preserve"> </w:t>
      </w:r>
      <w:r w:rsidRPr="009A7AB5">
        <w:rPr>
          <w:rFonts w:cs="Arial"/>
          <w:b/>
        </w:rPr>
        <w:t>Board</w:t>
      </w:r>
      <w:r w:rsidRPr="009A7AB5">
        <w:rPr>
          <w:rFonts w:cs="Arial"/>
          <w:b/>
          <w:spacing w:val="-5"/>
        </w:rPr>
        <w:t xml:space="preserve"> </w:t>
      </w:r>
      <w:r w:rsidRPr="009A7AB5">
        <w:rPr>
          <w:rFonts w:cs="Arial"/>
          <w:b/>
        </w:rPr>
        <w:t>of</w:t>
      </w:r>
      <w:r w:rsidRPr="009A7AB5">
        <w:rPr>
          <w:rFonts w:cs="Arial"/>
          <w:b/>
          <w:spacing w:val="-3"/>
        </w:rPr>
        <w:t xml:space="preserve"> </w:t>
      </w:r>
      <w:r w:rsidRPr="009A7AB5">
        <w:rPr>
          <w:rFonts w:cs="Arial"/>
          <w:b/>
        </w:rPr>
        <w:t>Directors</w:t>
      </w:r>
      <w:r w:rsidRPr="009A7AB5">
        <w:rPr>
          <w:rFonts w:cs="Arial"/>
          <w:b/>
          <w:spacing w:val="-4"/>
        </w:rPr>
        <w:t xml:space="preserve"> </w:t>
      </w:r>
      <w:r w:rsidRPr="009A7AB5">
        <w:rPr>
          <w:rFonts w:cs="Arial"/>
        </w:rPr>
        <w:t>means</w:t>
      </w:r>
      <w:r w:rsidRPr="009A7AB5">
        <w:rPr>
          <w:rFonts w:cs="Arial"/>
          <w:spacing w:val="-2"/>
        </w:rPr>
        <w:t xml:space="preserve"> </w:t>
      </w:r>
      <w:r w:rsidRPr="009A7AB5">
        <w:rPr>
          <w:rFonts w:cs="Arial"/>
        </w:rPr>
        <w:t>a</w:t>
      </w:r>
      <w:r w:rsidRPr="009A7AB5">
        <w:rPr>
          <w:rFonts w:cs="Arial"/>
          <w:spacing w:val="-6"/>
        </w:rPr>
        <w:t xml:space="preserve"> </w:t>
      </w:r>
      <w:r w:rsidRPr="009A7AB5">
        <w:rPr>
          <w:rFonts w:cs="Arial"/>
        </w:rPr>
        <w:t>duly</w:t>
      </w:r>
      <w:r w:rsidRPr="009A7AB5">
        <w:rPr>
          <w:rFonts w:cs="Arial"/>
          <w:spacing w:val="-2"/>
        </w:rPr>
        <w:t xml:space="preserve"> </w:t>
      </w:r>
      <w:r w:rsidRPr="009A7AB5">
        <w:rPr>
          <w:rFonts w:cs="Arial"/>
        </w:rPr>
        <w:t>convened</w:t>
      </w:r>
      <w:r w:rsidRPr="009A7AB5">
        <w:rPr>
          <w:rFonts w:cs="Arial"/>
          <w:spacing w:val="-3"/>
        </w:rPr>
        <w:t xml:space="preserve"> </w:t>
      </w:r>
      <w:r w:rsidRPr="009A7AB5">
        <w:rPr>
          <w:rFonts w:cs="Arial"/>
        </w:rPr>
        <w:t>meeting</w:t>
      </w:r>
      <w:r w:rsidRPr="009A7AB5">
        <w:rPr>
          <w:rFonts w:cs="Arial"/>
          <w:spacing w:val="-1"/>
        </w:rPr>
        <w:t xml:space="preserve"> </w:t>
      </w:r>
      <w:r w:rsidRPr="009A7AB5">
        <w:rPr>
          <w:rFonts w:cs="Arial"/>
        </w:rPr>
        <w:t>of</w:t>
      </w:r>
      <w:r w:rsidRPr="009A7AB5">
        <w:rPr>
          <w:rFonts w:cs="Arial"/>
          <w:spacing w:val="-4"/>
        </w:rPr>
        <w:t xml:space="preserve"> </w:t>
      </w:r>
      <w:r w:rsidRPr="009A7AB5">
        <w:rPr>
          <w:rFonts w:cs="Arial"/>
        </w:rPr>
        <w:t>the Board of Directors.</w:t>
      </w:r>
      <w:bookmarkEnd w:id="23"/>
    </w:p>
    <w:p w14:paraId="0109740D" w14:textId="77777777" w:rsidR="006A38DD" w:rsidRPr="009A7AB5" w:rsidRDefault="006A38DD" w:rsidP="00BE3ABA">
      <w:pPr>
        <w:pStyle w:val="HeadingLevel2"/>
        <w:numPr>
          <w:ilvl w:val="0"/>
          <w:numId w:val="0"/>
        </w:numPr>
        <w:ind w:left="1270" w:right="1134"/>
        <w:rPr>
          <w:rFonts w:cs="Arial"/>
        </w:rPr>
      </w:pPr>
      <w:bookmarkStart w:id="24" w:name="_Toc176960606"/>
      <w:r w:rsidRPr="009A7AB5">
        <w:rPr>
          <w:rFonts w:cs="Arial"/>
          <w:b/>
        </w:rPr>
        <w:t>Model</w:t>
      </w:r>
      <w:r w:rsidRPr="009A7AB5">
        <w:rPr>
          <w:rFonts w:cs="Arial"/>
          <w:b/>
          <w:spacing w:val="-2"/>
        </w:rPr>
        <w:t xml:space="preserve"> </w:t>
      </w:r>
      <w:r w:rsidRPr="009A7AB5">
        <w:rPr>
          <w:rFonts w:cs="Arial"/>
          <w:b/>
        </w:rPr>
        <w:t>Election</w:t>
      </w:r>
      <w:r w:rsidRPr="009A7AB5">
        <w:rPr>
          <w:rFonts w:cs="Arial"/>
          <w:b/>
          <w:spacing w:val="-3"/>
        </w:rPr>
        <w:t xml:space="preserve"> </w:t>
      </w:r>
      <w:r w:rsidRPr="009A7AB5">
        <w:rPr>
          <w:rFonts w:cs="Arial"/>
          <w:b/>
        </w:rPr>
        <w:t>Rules</w:t>
      </w:r>
      <w:r w:rsidRPr="009A7AB5">
        <w:rPr>
          <w:rFonts w:cs="Arial"/>
          <w:b/>
          <w:spacing w:val="-5"/>
        </w:rPr>
        <w:t xml:space="preserve"> </w:t>
      </w:r>
      <w:r w:rsidRPr="009A7AB5">
        <w:rPr>
          <w:rFonts w:cs="Arial"/>
        </w:rPr>
        <w:t>means</w:t>
      </w:r>
      <w:r w:rsidRPr="009A7AB5">
        <w:rPr>
          <w:rFonts w:cs="Arial"/>
          <w:spacing w:val="-3"/>
        </w:rPr>
        <w:t xml:space="preserve"> </w:t>
      </w:r>
      <w:r w:rsidRPr="009A7AB5">
        <w:rPr>
          <w:rFonts w:cs="Arial"/>
        </w:rPr>
        <w:t>those</w:t>
      </w:r>
      <w:r w:rsidRPr="009A7AB5">
        <w:rPr>
          <w:rFonts w:cs="Arial"/>
          <w:spacing w:val="-2"/>
        </w:rPr>
        <w:t xml:space="preserve"> </w:t>
      </w:r>
      <w:r w:rsidRPr="009A7AB5">
        <w:rPr>
          <w:rFonts w:cs="Arial"/>
        </w:rPr>
        <w:t>election</w:t>
      </w:r>
      <w:r w:rsidRPr="009A7AB5">
        <w:rPr>
          <w:rFonts w:cs="Arial"/>
          <w:spacing w:val="-4"/>
        </w:rPr>
        <w:t xml:space="preserve"> </w:t>
      </w:r>
      <w:r w:rsidRPr="009A7AB5">
        <w:rPr>
          <w:rFonts w:cs="Arial"/>
        </w:rPr>
        <w:t>rules</w:t>
      </w:r>
      <w:r w:rsidRPr="009A7AB5">
        <w:rPr>
          <w:rFonts w:cs="Arial"/>
          <w:spacing w:val="-3"/>
        </w:rPr>
        <w:t xml:space="preserve"> </w:t>
      </w:r>
      <w:r w:rsidRPr="009A7AB5">
        <w:rPr>
          <w:rFonts w:cs="Arial"/>
        </w:rPr>
        <w:t>as</w:t>
      </w:r>
      <w:r w:rsidRPr="009A7AB5">
        <w:rPr>
          <w:rFonts w:cs="Arial"/>
          <w:spacing w:val="-3"/>
        </w:rPr>
        <w:t xml:space="preserve"> </w:t>
      </w:r>
      <w:r w:rsidRPr="009A7AB5">
        <w:rPr>
          <w:rFonts w:cs="Arial"/>
        </w:rPr>
        <w:t>published</w:t>
      </w:r>
      <w:r w:rsidRPr="009A7AB5">
        <w:rPr>
          <w:rFonts w:cs="Arial"/>
          <w:spacing w:val="-2"/>
        </w:rPr>
        <w:t xml:space="preserve"> </w:t>
      </w:r>
      <w:r w:rsidRPr="009A7AB5">
        <w:rPr>
          <w:rFonts w:cs="Arial"/>
        </w:rPr>
        <w:t>by</w:t>
      </w:r>
      <w:r w:rsidRPr="009A7AB5">
        <w:rPr>
          <w:rFonts w:cs="Arial"/>
          <w:spacing w:val="-8"/>
        </w:rPr>
        <w:t xml:space="preserve"> </w:t>
      </w:r>
      <w:r w:rsidRPr="009A7AB5">
        <w:rPr>
          <w:rFonts w:cs="Arial"/>
        </w:rPr>
        <w:t>NHS Providers from time to time.</w:t>
      </w:r>
      <w:bookmarkEnd w:id="24"/>
    </w:p>
    <w:p w14:paraId="62B5D7FC" w14:textId="77777777" w:rsidR="006A38DD" w:rsidRPr="009A7AB5" w:rsidRDefault="006A38DD" w:rsidP="00BE3ABA">
      <w:pPr>
        <w:pStyle w:val="HeadingLevel2"/>
        <w:numPr>
          <w:ilvl w:val="0"/>
          <w:numId w:val="0"/>
        </w:numPr>
        <w:ind w:left="1270" w:right="1134"/>
        <w:rPr>
          <w:rFonts w:cs="Arial"/>
        </w:rPr>
      </w:pPr>
      <w:bookmarkStart w:id="25" w:name="_Toc176960607"/>
      <w:r w:rsidRPr="009A7AB5">
        <w:rPr>
          <w:rFonts w:cs="Arial"/>
          <w:b/>
          <w:bCs/>
        </w:rPr>
        <w:t>NHS England</w:t>
      </w:r>
      <w:r w:rsidRPr="009A7AB5">
        <w:rPr>
          <w:rFonts w:cs="Arial"/>
        </w:rPr>
        <w:t xml:space="preserve"> is the body corporate known as NHS England, established under section 1H of the 2006 Act.</w:t>
      </w:r>
      <w:bookmarkEnd w:id="25"/>
    </w:p>
    <w:p w14:paraId="2A811D44" w14:textId="35C4862A" w:rsidR="006A38DD" w:rsidRPr="009A7AB5" w:rsidRDefault="006A38DD" w:rsidP="00BE3ABA">
      <w:pPr>
        <w:pStyle w:val="HeadingLevel2"/>
        <w:numPr>
          <w:ilvl w:val="0"/>
          <w:numId w:val="0"/>
        </w:numPr>
        <w:ind w:left="1270" w:right="1134"/>
        <w:rPr>
          <w:rFonts w:cs="Arial"/>
        </w:rPr>
      </w:pPr>
      <w:bookmarkStart w:id="26" w:name="_Toc176960609"/>
      <w:r w:rsidRPr="009A7AB5">
        <w:rPr>
          <w:rFonts w:cs="Arial"/>
          <w:b/>
        </w:rPr>
        <w:t>Partnership</w:t>
      </w:r>
      <w:r w:rsidRPr="009A7AB5">
        <w:rPr>
          <w:rFonts w:cs="Arial"/>
          <w:b/>
          <w:spacing w:val="-8"/>
        </w:rPr>
        <w:t xml:space="preserve"> </w:t>
      </w:r>
      <w:proofErr w:type="spellStart"/>
      <w:r w:rsidRPr="009A7AB5">
        <w:rPr>
          <w:rFonts w:cs="Arial"/>
          <w:b/>
        </w:rPr>
        <w:t>Organisation</w:t>
      </w:r>
      <w:proofErr w:type="spellEnd"/>
      <w:r w:rsidRPr="009A7AB5">
        <w:rPr>
          <w:rFonts w:cs="Arial"/>
          <w:b/>
          <w:spacing w:val="-5"/>
        </w:rPr>
        <w:t xml:space="preserve"> </w:t>
      </w:r>
      <w:r w:rsidRPr="009A7AB5">
        <w:rPr>
          <w:rFonts w:cs="Arial"/>
        </w:rPr>
        <w:t>means</w:t>
      </w:r>
      <w:r w:rsidRPr="009A7AB5">
        <w:rPr>
          <w:rFonts w:cs="Arial"/>
          <w:spacing w:val="-5"/>
        </w:rPr>
        <w:t xml:space="preserve"> </w:t>
      </w:r>
      <w:r w:rsidRPr="009A7AB5">
        <w:rPr>
          <w:rFonts w:cs="Arial"/>
        </w:rPr>
        <w:t>a</w:t>
      </w:r>
      <w:r w:rsidRPr="009A7AB5">
        <w:rPr>
          <w:rFonts w:cs="Arial"/>
          <w:spacing w:val="-6"/>
        </w:rPr>
        <w:t xml:space="preserve"> </w:t>
      </w:r>
      <w:r w:rsidRPr="009A7AB5">
        <w:rPr>
          <w:rFonts w:cs="Arial"/>
        </w:rPr>
        <w:t>partnership</w:t>
      </w:r>
      <w:r w:rsidRPr="009A7AB5">
        <w:rPr>
          <w:rFonts w:cs="Arial"/>
          <w:spacing w:val="-4"/>
        </w:rPr>
        <w:t xml:space="preserve"> </w:t>
      </w:r>
      <w:proofErr w:type="spellStart"/>
      <w:r w:rsidRPr="009A7AB5">
        <w:rPr>
          <w:rFonts w:cs="Arial"/>
        </w:rPr>
        <w:t>organisation</w:t>
      </w:r>
      <w:proofErr w:type="spellEnd"/>
      <w:r w:rsidRPr="009A7AB5">
        <w:rPr>
          <w:rFonts w:cs="Arial"/>
          <w:spacing w:val="-4"/>
        </w:rPr>
        <w:t xml:space="preserve"> </w:t>
      </w:r>
      <w:r w:rsidRPr="009A7AB5">
        <w:rPr>
          <w:rFonts w:cs="Arial"/>
        </w:rPr>
        <w:t>for</w:t>
      </w:r>
      <w:r w:rsidRPr="009A7AB5">
        <w:rPr>
          <w:rFonts w:cs="Arial"/>
          <w:spacing w:val="-6"/>
        </w:rPr>
        <w:t xml:space="preserve"> </w:t>
      </w:r>
      <w:r w:rsidRPr="009A7AB5">
        <w:rPr>
          <w:rFonts w:cs="Arial"/>
        </w:rPr>
        <w:t>the purposes of paragraph 9(7) of the 2006 Act</w:t>
      </w:r>
      <w:r w:rsidR="005A6EBA">
        <w:rPr>
          <w:rFonts w:cs="Arial"/>
        </w:rPr>
        <w:t xml:space="preserve"> </w:t>
      </w:r>
      <w:r w:rsidR="005A6EBA" w:rsidRPr="009A7AB5">
        <w:rPr>
          <w:rFonts w:cs="Arial"/>
        </w:rPr>
        <w:t>Schedule 7</w:t>
      </w:r>
      <w:r w:rsidRPr="009A7AB5">
        <w:rPr>
          <w:rFonts w:cs="Arial"/>
        </w:rPr>
        <w:t>.</w:t>
      </w:r>
      <w:bookmarkEnd w:id="26"/>
    </w:p>
    <w:p w14:paraId="364C7845" w14:textId="43F422D5" w:rsidR="006A38DD" w:rsidRDefault="006A38DD" w:rsidP="00BE3ABA">
      <w:pPr>
        <w:pStyle w:val="HeadingLevel2"/>
        <w:numPr>
          <w:ilvl w:val="0"/>
          <w:numId w:val="0"/>
        </w:numPr>
        <w:ind w:left="1270" w:right="1134"/>
        <w:rPr>
          <w:rFonts w:cs="Arial"/>
        </w:rPr>
      </w:pPr>
      <w:bookmarkStart w:id="27" w:name="_Toc176960610"/>
      <w:r w:rsidRPr="009A7AB5">
        <w:rPr>
          <w:rFonts w:cs="Arial"/>
          <w:b/>
        </w:rPr>
        <w:t>Public</w:t>
      </w:r>
      <w:r w:rsidRPr="009A7AB5">
        <w:rPr>
          <w:rFonts w:cs="Arial"/>
          <w:b/>
          <w:spacing w:val="-2"/>
        </w:rPr>
        <w:t xml:space="preserve"> </w:t>
      </w:r>
      <w:r w:rsidRPr="009A7AB5">
        <w:rPr>
          <w:rFonts w:cs="Arial"/>
          <w:b/>
        </w:rPr>
        <w:t>Constituency</w:t>
      </w:r>
      <w:r w:rsidRPr="009A7AB5">
        <w:rPr>
          <w:rFonts w:cs="Arial"/>
          <w:b/>
          <w:spacing w:val="-4"/>
        </w:rPr>
        <w:t xml:space="preserve"> </w:t>
      </w:r>
      <w:r w:rsidRPr="009A7AB5">
        <w:rPr>
          <w:rFonts w:cs="Arial"/>
        </w:rPr>
        <w:t>means</w:t>
      </w:r>
      <w:r w:rsidRPr="009A7AB5">
        <w:rPr>
          <w:rFonts w:cs="Arial"/>
          <w:spacing w:val="-2"/>
        </w:rPr>
        <w:t xml:space="preserve"> </w:t>
      </w:r>
      <w:r w:rsidRPr="009A7AB5">
        <w:rPr>
          <w:rFonts w:cs="Arial"/>
        </w:rPr>
        <w:t>those</w:t>
      </w:r>
      <w:r w:rsidRPr="009A7AB5">
        <w:rPr>
          <w:rFonts w:cs="Arial"/>
          <w:spacing w:val="-3"/>
        </w:rPr>
        <w:t xml:space="preserve"> </w:t>
      </w:r>
      <w:r w:rsidRPr="009A7AB5">
        <w:rPr>
          <w:rFonts w:cs="Arial"/>
        </w:rPr>
        <w:t>who</w:t>
      </w:r>
      <w:r w:rsidRPr="009A7AB5">
        <w:rPr>
          <w:rFonts w:cs="Arial"/>
          <w:spacing w:val="-2"/>
        </w:rPr>
        <w:t xml:space="preserve"> </w:t>
      </w:r>
      <w:r w:rsidRPr="009A7AB5">
        <w:rPr>
          <w:rFonts w:cs="Arial"/>
        </w:rPr>
        <w:t>live</w:t>
      </w:r>
      <w:r w:rsidRPr="009A7AB5">
        <w:rPr>
          <w:rFonts w:cs="Arial"/>
          <w:spacing w:val="-3"/>
        </w:rPr>
        <w:t xml:space="preserve"> </w:t>
      </w:r>
      <w:r w:rsidRPr="009A7AB5">
        <w:rPr>
          <w:rFonts w:cs="Arial"/>
        </w:rPr>
        <w:t>in</w:t>
      </w:r>
      <w:r w:rsidRPr="009A7AB5">
        <w:rPr>
          <w:rFonts w:cs="Arial"/>
          <w:spacing w:val="-2"/>
        </w:rPr>
        <w:t xml:space="preserve"> </w:t>
      </w:r>
      <w:r w:rsidRPr="009A7AB5">
        <w:rPr>
          <w:rFonts w:cs="Arial"/>
        </w:rPr>
        <w:t>an</w:t>
      </w:r>
      <w:r w:rsidRPr="009A7AB5">
        <w:rPr>
          <w:rFonts w:cs="Arial"/>
          <w:spacing w:val="-3"/>
        </w:rPr>
        <w:t xml:space="preserve"> </w:t>
      </w:r>
      <w:r w:rsidRPr="009A7AB5">
        <w:rPr>
          <w:rFonts w:cs="Arial"/>
        </w:rPr>
        <w:t>area</w:t>
      </w:r>
      <w:r w:rsidRPr="009A7AB5">
        <w:rPr>
          <w:rFonts w:cs="Arial"/>
          <w:spacing w:val="-3"/>
        </w:rPr>
        <w:t xml:space="preserve"> </w:t>
      </w:r>
      <w:r w:rsidRPr="009A7AB5">
        <w:rPr>
          <w:rFonts w:cs="Arial"/>
        </w:rPr>
        <w:t>specified</w:t>
      </w:r>
      <w:r w:rsidRPr="009A7AB5">
        <w:rPr>
          <w:rFonts w:cs="Arial"/>
          <w:spacing w:val="-2"/>
        </w:rPr>
        <w:t xml:space="preserve"> </w:t>
      </w:r>
      <w:r w:rsidRPr="009A7AB5">
        <w:rPr>
          <w:rFonts w:cs="Arial"/>
        </w:rPr>
        <w:t>in</w:t>
      </w:r>
      <w:r w:rsidRPr="009A7AB5">
        <w:rPr>
          <w:rFonts w:cs="Arial"/>
          <w:spacing w:val="-6"/>
        </w:rPr>
        <w:t xml:space="preserve"> </w:t>
      </w:r>
      <w:r w:rsidRPr="009A7AB5">
        <w:rPr>
          <w:rFonts w:cs="Arial"/>
        </w:rPr>
        <w:t>Annex</w:t>
      </w:r>
      <w:r w:rsidRPr="009A7AB5">
        <w:rPr>
          <w:rFonts w:cs="Arial"/>
          <w:spacing w:val="-4"/>
        </w:rPr>
        <w:t xml:space="preserve"> </w:t>
      </w:r>
      <w:r w:rsidRPr="009A7AB5">
        <w:rPr>
          <w:rFonts w:cs="Arial"/>
        </w:rPr>
        <w:t xml:space="preserve">1 of this Constitution as an area for any public constituency of the Trust as constituted in accordance with paragraph </w:t>
      </w:r>
      <w:hyperlink w:anchor="_bookmark6" w:history="1">
        <w:r w:rsidRPr="009A7AB5">
          <w:rPr>
            <w:rFonts w:cs="Arial"/>
          </w:rPr>
          <w:fldChar w:fldCharType="begin"/>
        </w:r>
        <w:r w:rsidRPr="009A7AB5">
          <w:rPr>
            <w:rFonts w:cs="Arial"/>
          </w:rPr>
          <w:instrText xml:space="preserve"> REF _Ref176948807 \r \h  \* MERGEFORMAT </w:instrText>
        </w:r>
        <w:r w:rsidRPr="009A7AB5">
          <w:rPr>
            <w:rFonts w:cs="Arial"/>
          </w:rPr>
        </w:r>
        <w:r w:rsidRPr="009A7AB5">
          <w:rPr>
            <w:rFonts w:cs="Arial"/>
          </w:rPr>
          <w:fldChar w:fldCharType="separate"/>
        </w:r>
        <w:r w:rsidR="000E1BE7">
          <w:rPr>
            <w:rFonts w:cs="Arial"/>
          </w:rPr>
          <w:t>9</w:t>
        </w:r>
        <w:r w:rsidRPr="009A7AB5">
          <w:rPr>
            <w:rFonts w:cs="Arial"/>
          </w:rPr>
          <w:fldChar w:fldCharType="end"/>
        </w:r>
        <w:r w:rsidRPr="009A7AB5">
          <w:rPr>
            <w:rFonts w:cs="Arial"/>
          </w:rPr>
          <w:t xml:space="preserve"> </w:t>
        </w:r>
      </w:hyperlink>
      <w:r w:rsidRPr="009A7AB5">
        <w:rPr>
          <w:rFonts w:cs="Arial"/>
        </w:rPr>
        <w:t>of this Constitution.</w:t>
      </w:r>
      <w:bookmarkEnd w:id="27"/>
    </w:p>
    <w:p w14:paraId="43797B89" w14:textId="406616EB" w:rsidR="00056E54" w:rsidRPr="00056E54" w:rsidRDefault="00056E54" w:rsidP="00056E54">
      <w:pPr>
        <w:pStyle w:val="HeadingLevel2"/>
        <w:numPr>
          <w:ilvl w:val="0"/>
          <w:numId w:val="0"/>
        </w:numPr>
        <w:ind w:left="1270" w:right="1134"/>
        <w:rPr>
          <w:rFonts w:cs="Arial"/>
          <w:bCs/>
        </w:rPr>
      </w:pPr>
      <w:r w:rsidRPr="00056E54">
        <w:rPr>
          <w:rFonts w:cs="Arial"/>
          <w:b/>
        </w:rPr>
        <w:t xml:space="preserve">Qualifying </w:t>
      </w:r>
      <w:proofErr w:type="spellStart"/>
      <w:r w:rsidRPr="00056E54">
        <w:rPr>
          <w:rFonts w:cs="Arial"/>
          <w:b/>
        </w:rPr>
        <w:t>Organisations</w:t>
      </w:r>
      <w:proofErr w:type="spellEnd"/>
      <w:r>
        <w:rPr>
          <w:rFonts w:cs="Arial"/>
          <w:b/>
        </w:rPr>
        <w:t xml:space="preserve"> </w:t>
      </w:r>
      <w:proofErr w:type="gramStart"/>
      <w:r>
        <w:rPr>
          <w:rFonts w:cs="Arial"/>
          <w:bCs/>
        </w:rPr>
        <w:t>means</w:t>
      </w:r>
      <w:proofErr w:type="gramEnd"/>
      <w:r>
        <w:rPr>
          <w:rFonts w:cs="Arial"/>
          <w:bCs/>
        </w:rPr>
        <w:t xml:space="preserve"> those </w:t>
      </w:r>
      <w:proofErr w:type="spellStart"/>
      <w:r>
        <w:rPr>
          <w:rFonts w:cs="Arial"/>
          <w:bCs/>
        </w:rPr>
        <w:t>organisations</w:t>
      </w:r>
      <w:proofErr w:type="spellEnd"/>
      <w:r>
        <w:rPr>
          <w:rFonts w:cs="Arial"/>
          <w:bCs/>
        </w:rPr>
        <w:t xml:space="preserve"> set out in Annex 2 as qualifying </w:t>
      </w:r>
      <w:proofErr w:type="spellStart"/>
      <w:r>
        <w:rPr>
          <w:rFonts w:cs="Arial"/>
          <w:bCs/>
        </w:rPr>
        <w:t>organisations</w:t>
      </w:r>
      <w:proofErr w:type="spellEnd"/>
      <w:r>
        <w:rPr>
          <w:rFonts w:cs="Arial"/>
          <w:bCs/>
        </w:rPr>
        <w:t>.</w:t>
      </w:r>
    </w:p>
    <w:p w14:paraId="30729C13" w14:textId="4B3C75EF" w:rsidR="001C3C14" w:rsidRPr="001C3C14" w:rsidRDefault="001C3C14" w:rsidP="001C3C14">
      <w:pPr>
        <w:pStyle w:val="BodyText2"/>
        <w:ind w:left="550" w:firstLine="720"/>
      </w:pPr>
      <w:r w:rsidRPr="001C3C14">
        <w:rPr>
          <w:rFonts w:cs="Arial"/>
          <w:b/>
          <w:szCs w:val="22"/>
        </w:rPr>
        <w:t xml:space="preserve">Significant </w:t>
      </w:r>
      <w:r w:rsidRPr="004A6A29">
        <w:rPr>
          <w:rFonts w:cs="Arial"/>
          <w:b/>
          <w:szCs w:val="22"/>
        </w:rPr>
        <w:t>Transaction</w:t>
      </w:r>
      <w:r w:rsidRPr="004A6A29">
        <w:rPr>
          <w:rFonts w:cs="Arial"/>
          <w:spacing w:val="-3"/>
        </w:rPr>
        <w:t xml:space="preserve"> </w:t>
      </w:r>
      <w:r w:rsidRPr="004A6A29">
        <w:rPr>
          <w:rFonts w:cs="Arial"/>
        </w:rPr>
        <w:t>is not defined in this Constitution.</w:t>
      </w:r>
    </w:p>
    <w:p w14:paraId="5D2ECB04" w14:textId="66CBA79E" w:rsidR="006A38DD" w:rsidRPr="009A7AB5" w:rsidRDefault="006A38DD" w:rsidP="00BE3ABA">
      <w:pPr>
        <w:pStyle w:val="HeadingLevel2"/>
        <w:numPr>
          <w:ilvl w:val="0"/>
          <w:numId w:val="0"/>
        </w:numPr>
        <w:ind w:left="1270" w:right="1134"/>
        <w:rPr>
          <w:rFonts w:cs="Arial"/>
          <w:color w:val="000000"/>
        </w:rPr>
      </w:pPr>
      <w:bookmarkStart w:id="28" w:name="_Toc176960617"/>
      <w:r w:rsidRPr="009A7AB5">
        <w:rPr>
          <w:rFonts w:cs="Arial"/>
          <w:b/>
        </w:rPr>
        <w:t xml:space="preserve">Staff Constituency </w:t>
      </w:r>
      <w:r w:rsidRPr="009A7AB5">
        <w:rPr>
          <w:rFonts w:cs="Arial"/>
        </w:rPr>
        <w:t>means those individuals who are members of Trust staff</w:t>
      </w:r>
      <w:r w:rsidRPr="009A7AB5">
        <w:rPr>
          <w:rFonts w:cs="Arial"/>
          <w:spacing w:val="-5"/>
        </w:rPr>
        <w:t xml:space="preserve"> </w:t>
      </w:r>
      <w:r w:rsidRPr="009A7AB5">
        <w:rPr>
          <w:rFonts w:cs="Arial"/>
        </w:rPr>
        <w:t>and</w:t>
      </w:r>
      <w:r w:rsidRPr="009A7AB5">
        <w:rPr>
          <w:rFonts w:cs="Arial"/>
          <w:spacing w:val="-5"/>
        </w:rPr>
        <w:t xml:space="preserve"> </w:t>
      </w:r>
      <w:r w:rsidRPr="009A7AB5">
        <w:rPr>
          <w:rFonts w:cs="Arial"/>
        </w:rPr>
        <w:t>as</w:t>
      </w:r>
      <w:r w:rsidRPr="009A7AB5">
        <w:rPr>
          <w:rFonts w:cs="Arial"/>
          <w:spacing w:val="-3"/>
        </w:rPr>
        <w:t xml:space="preserve"> </w:t>
      </w:r>
      <w:r w:rsidRPr="009A7AB5">
        <w:rPr>
          <w:rFonts w:cs="Arial"/>
        </w:rPr>
        <w:t>constituted</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accordance</w:t>
      </w:r>
      <w:r w:rsidRPr="009A7AB5">
        <w:rPr>
          <w:rFonts w:cs="Arial"/>
          <w:spacing w:val="-2"/>
        </w:rPr>
        <w:t xml:space="preserve"> </w:t>
      </w:r>
      <w:r w:rsidRPr="009A7AB5">
        <w:rPr>
          <w:rFonts w:cs="Arial"/>
        </w:rPr>
        <w:t>with</w:t>
      </w:r>
      <w:r w:rsidRPr="009A7AB5">
        <w:rPr>
          <w:rFonts w:cs="Arial"/>
          <w:spacing w:val="-4"/>
        </w:rPr>
        <w:t xml:space="preserve"> </w:t>
      </w:r>
      <w:r w:rsidRPr="009A7AB5">
        <w:rPr>
          <w:rFonts w:cs="Arial"/>
        </w:rPr>
        <w:t>paragraph</w:t>
      </w:r>
      <w:r w:rsidRPr="009A7AB5">
        <w:rPr>
          <w:rFonts w:cs="Arial"/>
          <w:spacing w:val="-2"/>
        </w:rPr>
        <w:t xml:space="preserve"> </w:t>
      </w:r>
      <w:r w:rsidRPr="009A7AB5">
        <w:rPr>
          <w:rFonts w:cs="Arial"/>
        </w:rPr>
        <w:fldChar w:fldCharType="begin"/>
      </w:r>
      <w:r w:rsidRPr="009A7AB5">
        <w:rPr>
          <w:rFonts w:cs="Arial"/>
        </w:rPr>
        <w:instrText xml:space="preserve"> REF _Ref176949018 \r \h  \* MERGEFORMAT </w:instrText>
      </w:r>
      <w:r w:rsidRPr="009A7AB5">
        <w:rPr>
          <w:rFonts w:cs="Arial"/>
        </w:rPr>
      </w:r>
      <w:r w:rsidRPr="009A7AB5">
        <w:rPr>
          <w:rFonts w:cs="Arial"/>
        </w:rPr>
        <w:fldChar w:fldCharType="separate"/>
      </w:r>
      <w:r w:rsidR="000E1BE7">
        <w:rPr>
          <w:rFonts w:cs="Arial"/>
        </w:rPr>
        <w:t>10</w:t>
      </w:r>
      <w:r w:rsidRPr="009A7AB5">
        <w:rPr>
          <w:rFonts w:cs="Arial"/>
        </w:rPr>
        <w:fldChar w:fldCharType="end"/>
      </w:r>
      <w:r w:rsidRPr="009A7AB5">
        <w:rPr>
          <w:rFonts w:cs="Arial"/>
          <w:spacing w:val="-4"/>
        </w:rPr>
        <w:t xml:space="preserve"> </w:t>
      </w:r>
      <w:r w:rsidRPr="009A7AB5">
        <w:rPr>
          <w:rFonts w:cs="Arial"/>
        </w:rPr>
        <w:t>of</w:t>
      </w:r>
      <w:r w:rsidRPr="009A7AB5">
        <w:rPr>
          <w:rFonts w:cs="Arial"/>
          <w:spacing w:val="-5"/>
        </w:rPr>
        <w:t xml:space="preserve"> </w:t>
      </w:r>
      <w:r w:rsidRPr="009A7AB5">
        <w:rPr>
          <w:rFonts w:cs="Arial"/>
        </w:rPr>
        <w:t>this</w:t>
      </w:r>
      <w:r w:rsidRPr="009A7AB5">
        <w:rPr>
          <w:rFonts w:cs="Arial"/>
          <w:spacing w:val="-3"/>
        </w:rPr>
        <w:t xml:space="preserve"> </w:t>
      </w:r>
      <w:r w:rsidRPr="009A7AB5">
        <w:rPr>
          <w:rFonts w:cs="Arial"/>
        </w:rPr>
        <w:t>Constitution.</w:t>
      </w:r>
      <w:bookmarkEnd w:id="28"/>
    </w:p>
    <w:p w14:paraId="19F989CA" w14:textId="77777777" w:rsidR="006A38DD" w:rsidRPr="009A7AB5" w:rsidRDefault="006A38DD" w:rsidP="00BE3ABA">
      <w:pPr>
        <w:pStyle w:val="HeadingLevel2"/>
        <w:numPr>
          <w:ilvl w:val="0"/>
          <w:numId w:val="0"/>
        </w:numPr>
        <w:ind w:left="1270" w:right="1134"/>
        <w:rPr>
          <w:rFonts w:cs="Arial"/>
          <w:color w:val="000000"/>
        </w:rPr>
      </w:pPr>
      <w:bookmarkStart w:id="29" w:name="_Toc176960619"/>
      <w:r w:rsidRPr="009A7AB5">
        <w:rPr>
          <w:rFonts w:cs="Arial"/>
          <w:b/>
          <w:bCs/>
        </w:rPr>
        <w:lastRenderedPageBreak/>
        <w:t>Statutory Transaction</w:t>
      </w:r>
      <w:r w:rsidRPr="009A7AB5">
        <w:rPr>
          <w:rFonts w:cs="Arial"/>
        </w:rPr>
        <w:t xml:space="preserve"> means a merger under section 56 of the 2006 Act, an acquisition under section 56A of the 2006 Act, a separation under section 56B of the 2006 Act, or dissolution under section 57A of the 2006 Act.</w:t>
      </w:r>
      <w:bookmarkEnd w:id="29"/>
    </w:p>
    <w:p w14:paraId="1527CDF9" w14:textId="538EDA2F" w:rsidR="006A38DD" w:rsidRPr="009A7AB5" w:rsidRDefault="006A38DD" w:rsidP="00BE3ABA">
      <w:pPr>
        <w:pStyle w:val="HeadingLevel2"/>
        <w:numPr>
          <w:ilvl w:val="0"/>
          <w:numId w:val="0"/>
        </w:numPr>
        <w:ind w:left="1270" w:right="1134"/>
        <w:rPr>
          <w:rFonts w:cs="Arial"/>
          <w:color w:val="000000"/>
        </w:rPr>
      </w:pPr>
      <w:bookmarkStart w:id="30" w:name="_Toc176960620"/>
      <w:r w:rsidRPr="009A7AB5">
        <w:rPr>
          <w:rFonts w:cs="Arial"/>
        </w:rPr>
        <w:t xml:space="preserve">The </w:t>
      </w:r>
      <w:r w:rsidRPr="009A7AB5">
        <w:rPr>
          <w:rFonts w:cs="Arial"/>
          <w:b/>
        </w:rPr>
        <w:t xml:space="preserve">Terms of Reference </w:t>
      </w:r>
      <w:proofErr w:type="gramStart"/>
      <w:r w:rsidRPr="009A7AB5">
        <w:rPr>
          <w:rFonts w:cs="Arial"/>
        </w:rPr>
        <w:t>means</w:t>
      </w:r>
      <w:proofErr w:type="gramEnd"/>
      <w:r w:rsidRPr="009A7AB5">
        <w:rPr>
          <w:rFonts w:cs="Arial"/>
        </w:rPr>
        <w:t xml:space="preserve"> the terms of reference adopted by any </w:t>
      </w:r>
      <w:r w:rsidRPr="00655A73">
        <w:rPr>
          <w:rFonts w:cs="Arial"/>
        </w:rPr>
        <w:t>committees</w:t>
      </w:r>
      <w:r w:rsidRPr="00655A73">
        <w:rPr>
          <w:rFonts w:cs="Arial"/>
          <w:spacing w:val="-3"/>
        </w:rPr>
        <w:t xml:space="preserve"> </w:t>
      </w:r>
      <w:r w:rsidRPr="00655A73">
        <w:rPr>
          <w:rFonts w:cs="Arial"/>
        </w:rPr>
        <w:t>or</w:t>
      </w:r>
      <w:r w:rsidRPr="00655A73">
        <w:rPr>
          <w:rFonts w:cs="Arial"/>
          <w:spacing w:val="-6"/>
        </w:rPr>
        <w:t xml:space="preserve"> </w:t>
      </w:r>
      <w:r w:rsidRPr="00655A73">
        <w:rPr>
          <w:rFonts w:cs="Arial"/>
        </w:rPr>
        <w:t>other</w:t>
      </w:r>
      <w:r w:rsidRPr="00655A73">
        <w:rPr>
          <w:rFonts w:cs="Arial"/>
          <w:spacing w:val="-4"/>
        </w:rPr>
        <w:t xml:space="preserve"> </w:t>
      </w:r>
      <w:r w:rsidRPr="00655A73">
        <w:rPr>
          <w:rFonts w:cs="Arial"/>
        </w:rPr>
        <w:t>groups</w:t>
      </w:r>
      <w:r w:rsidRPr="00655A73">
        <w:rPr>
          <w:rFonts w:cs="Arial"/>
          <w:spacing w:val="-5"/>
        </w:rPr>
        <w:t xml:space="preserve"> </w:t>
      </w:r>
      <w:r w:rsidRPr="00655A73">
        <w:rPr>
          <w:rFonts w:cs="Arial"/>
        </w:rPr>
        <w:t>of</w:t>
      </w:r>
      <w:r w:rsidRPr="00655A73">
        <w:rPr>
          <w:rFonts w:cs="Arial"/>
          <w:spacing w:val="-3"/>
        </w:rPr>
        <w:t xml:space="preserve"> </w:t>
      </w:r>
      <w:r w:rsidRPr="00655A73">
        <w:rPr>
          <w:rFonts w:cs="Arial"/>
        </w:rPr>
        <w:t>the</w:t>
      </w:r>
      <w:r w:rsidRPr="00655A73">
        <w:rPr>
          <w:rFonts w:cs="Arial"/>
          <w:spacing w:val="-2"/>
        </w:rPr>
        <w:t xml:space="preserve"> </w:t>
      </w:r>
      <w:r w:rsidRPr="00655A73">
        <w:rPr>
          <w:rFonts w:cs="Arial"/>
          <w:color w:val="000000"/>
        </w:rPr>
        <w:t>Trust</w:t>
      </w:r>
      <w:r w:rsidRPr="00655A73">
        <w:rPr>
          <w:rFonts w:cs="Arial"/>
          <w:color w:val="000000"/>
          <w:spacing w:val="-2"/>
        </w:rPr>
        <w:t xml:space="preserve"> </w:t>
      </w:r>
      <w:r w:rsidRPr="00655A73">
        <w:rPr>
          <w:rFonts w:cs="Arial"/>
          <w:color w:val="000000"/>
        </w:rPr>
        <w:t>and</w:t>
      </w:r>
      <w:r w:rsidRPr="00655A73">
        <w:rPr>
          <w:rFonts w:cs="Arial"/>
          <w:color w:val="000000"/>
          <w:spacing w:val="-4"/>
        </w:rPr>
        <w:t xml:space="preserve"> </w:t>
      </w:r>
      <w:r w:rsidRPr="00655A73">
        <w:rPr>
          <w:rFonts w:cs="Arial"/>
          <w:color w:val="000000"/>
        </w:rPr>
        <w:t>which</w:t>
      </w:r>
      <w:r w:rsidRPr="00655A73">
        <w:rPr>
          <w:rFonts w:cs="Arial"/>
          <w:color w:val="000000"/>
          <w:spacing w:val="-2"/>
        </w:rPr>
        <w:t xml:space="preserve"> </w:t>
      </w:r>
      <w:r w:rsidRPr="00655A73">
        <w:rPr>
          <w:rFonts w:cs="Arial"/>
          <w:color w:val="000000"/>
        </w:rPr>
        <w:t>are</w:t>
      </w:r>
      <w:r w:rsidRPr="00655A73">
        <w:rPr>
          <w:rFonts w:cs="Arial"/>
          <w:color w:val="000000"/>
          <w:spacing w:val="-2"/>
        </w:rPr>
        <w:t xml:space="preserve"> </w:t>
      </w:r>
      <w:r w:rsidRPr="00655A73">
        <w:rPr>
          <w:rFonts w:cs="Arial"/>
          <w:color w:val="000000"/>
        </w:rPr>
        <w:t>set</w:t>
      </w:r>
      <w:r w:rsidRPr="00655A73">
        <w:rPr>
          <w:rFonts w:cs="Arial"/>
          <w:color w:val="000000"/>
          <w:spacing w:val="-3"/>
        </w:rPr>
        <w:t xml:space="preserve"> </w:t>
      </w:r>
      <w:r w:rsidRPr="00655A73">
        <w:rPr>
          <w:rFonts w:cs="Arial"/>
          <w:color w:val="000000"/>
        </w:rPr>
        <w:t>out</w:t>
      </w:r>
      <w:r w:rsidRPr="00655A73">
        <w:rPr>
          <w:rFonts w:cs="Arial"/>
          <w:color w:val="000000"/>
          <w:spacing w:val="-3"/>
        </w:rPr>
        <w:t xml:space="preserve"> </w:t>
      </w:r>
      <w:r w:rsidRPr="00655A73">
        <w:rPr>
          <w:rFonts w:cs="Arial"/>
          <w:color w:val="000000"/>
        </w:rPr>
        <w:t>in</w:t>
      </w:r>
      <w:r w:rsidRPr="00655A73">
        <w:rPr>
          <w:rFonts w:cs="Arial"/>
          <w:color w:val="000000"/>
          <w:spacing w:val="-4"/>
        </w:rPr>
        <w:t xml:space="preserve"> </w:t>
      </w:r>
      <w:r w:rsidRPr="00655A73">
        <w:rPr>
          <w:rFonts w:cs="Arial"/>
          <w:color w:val="000000"/>
        </w:rPr>
        <w:t>the</w:t>
      </w:r>
      <w:r w:rsidRPr="00655A73">
        <w:rPr>
          <w:rFonts w:cs="Arial"/>
          <w:color w:val="000000"/>
          <w:spacing w:val="-2"/>
        </w:rPr>
        <w:t xml:space="preserve"> </w:t>
      </w:r>
      <w:r w:rsidRPr="00655A73">
        <w:rPr>
          <w:rFonts w:cs="Arial"/>
          <w:color w:val="000000"/>
        </w:rPr>
        <w:t>Trust’s Governance Manual, and which</w:t>
      </w:r>
      <w:r w:rsidRPr="009A7AB5">
        <w:rPr>
          <w:rFonts w:cs="Arial"/>
          <w:color w:val="000000"/>
        </w:rPr>
        <w:t xml:space="preserve"> may be updated from time to time.</w:t>
      </w:r>
      <w:bookmarkEnd w:id="30"/>
    </w:p>
    <w:p w14:paraId="331576CA" w14:textId="103279DA" w:rsidR="006A38DD" w:rsidRPr="009A7AB5" w:rsidRDefault="005916C3" w:rsidP="00BE3ABA">
      <w:pPr>
        <w:pStyle w:val="HeadingLevel2"/>
        <w:numPr>
          <w:ilvl w:val="0"/>
          <w:numId w:val="0"/>
        </w:numPr>
        <w:ind w:left="1270" w:right="1134"/>
        <w:rPr>
          <w:rFonts w:cs="Arial"/>
        </w:rPr>
      </w:pPr>
      <w:bookmarkStart w:id="31" w:name="_Toc176960621"/>
      <w:r w:rsidRPr="009A7AB5">
        <w:rPr>
          <w:rFonts w:cs="Arial"/>
        </w:rPr>
        <w:t>The</w:t>
      </w:r>
      <w:r w:rsidR="006A38DD" w:rsidRPr="009A7AB5">
        <w:rPr>
          <w:rFonts w:cs="Arial"/>
          <w:spacing w:val="-5"/>
        </w:rPr>
        <w:t xml:space="preserve"> </w:t>
      </w:r>
      <w:r w:rsidR="006A38DD" w:rsidRPr="009A7AB5">
        <w:rPr>
          <w:rFonts w:cs="Arial"/>
          <w:b/>
        </w:rPr>
        <w:t>Trust</w:t>
      </w:r>
      <w:r w:rsidR="006A38DD" w:rsidRPr="009A7AB5">
        <w:rPr>
          <w:rFonts w:cs="Arial"/>
          <w:b/>
          <w:spacing w:val="-5"/>
        </w:rPr>
        <w:t xml:space="preserve"> </w:t>
      </w:r>
      <w:r w:rsidR="006A38DD" w:rsidRPr="009A7AB5">
        <w:rPr>
          <w:rFonts w:cs="Arial"/>
        </w:rPr>
        <w:t>means</w:t>
      </w:r>
      <w:bookmarkEnd w:id="31"/>
      <w:r w:rsidR="00011FC4" w:rsidRPr="009A7AB5">
        <w:rPr>
          <w:rFonts w:cs="Arial"/>
          <w:spacing w:val="-4"/>
        </w:rPr>
        <w:t xml:space="preserve"> the</w:t>
      </w:r>
      <w:r w:rsidR="00D66514" w:rsidRPr="009A7AB5">
        <w:rPr>
          <w:rFonts w:cs="Arial"/>
          <w:spacing w:val="-2"/>
        </w:rPr>
        <w:t xml:space="preserve"> </w:t>
      </w:r>
      <w:r w:rsidR="00F5052A">
        <w:rPr>
          <w:rFonts w:cs="Arial"/>
          <w:spacing w:val="-2"/>
        </w:rPr>
        <w:t xml:space="preserve">Norfolk and Norwich University Hospitals </w:t>
      </w:r>
      <w:r w:rsidR="00D66514" w:rsidRPr="009A7AB5">
        <w:rPr>
          <w:rFonts w:cs="Arial"/>
          <w:spacing w:val="-2"/>
        </w:rPr>
        <w:t>NHS Foundation Trust</w:t>
      </w:r>
      <w:r w:rsidR="00011FC4" w:rsidRPr="009A7AB5">
        <w:rPr>
          <w:rFonts w:cs="Arial"/>
          <w:spacing w:val="-2"/>
        </w:rPr>
        <w:t>.</w:t>
      </w:r>
    </w:p>
    <w:p w14:paraId="597AF919" w14:textId="620E65E0" w:rsidR="006A38DD" w:rsidRPr="009A7AB5" w:rsidRDefault="006A38DD" w:rsidP="00BE3ABA">
      <w:pPr>
        <w:pStyle w:val="HeadingLevel2"/>
        <w:numPr>
          <w:ilvl w:val="0"/>
          <w:numId w:val="0"/>
        </w:numPr>
        <w:ind w:left="1270" w:right="1134"/>
        <w:rPr>
          <w:rFonts w:cs="Arial"/>
          <w:color w:val="000000"/>
        </w:rPr>
      </w:pPr>
      <w:bookmarkStart w:id="32" w:name="_Toc176960622"/>
      <w:r w:rsidRPr="009A7AB5">
        <w:rPr>
          <w:rFonts w:cs="Arial"/>
          <w:b/>
        </w:rPr>
        <w:t>Trust</w:t>
      </w:r>
      <w:r w:rsidRPr="009A7AB5">
        <w:rPr>
          <w:rFonts w:cs="Arial"/>
          <w:b/>
          <w:spacing w:val="-5"/>
        </w:rPr>
        <w:t xml:space="preserve"> </w:t>
      </w:r>
      <w:r w:rsidRPr="009A7AB5">
        <w:rPr>
          <w:rFonts w:cs="Arial"/>
          <w:b/>
        </w:rPr>
        <w:t>Secretary</w:t>
      </w:r>
      <w:r w:rsidRPr="009A7AB5">
        <w:rPr>
          <w:rFonts w:cs="Arial"/>
          <w:b/>
          <w:spacing w:val="-3"/>
        </w:rPr>
        <w:t xml:space="preserve"> </w:t>
      </w:r>
      <w:r w:rsidRPr="009A7AB5">
        <w:rPr>
          <w:rFonts w:cs="Arial"/>
        </w:rPr>
        <w:t>is</w:t>
      </w:r>
      <w:r w:rsidRPr="009A7AB5">
        <w:rPr>
          <w:rFonts w:cs="Arial"/>
          <w:spacing w:val="-4"/>
        </w:rPr>
        <w:t xml:space="preserve"> </w:t>
      </w:r>
      <w:r w:rsidRPr="009A7AB5">
        <w:rPr>
          <w:rFonts w:cs="Arial"/>
        </w:rPr>
        <w:t>the</w:t>
      </w:r>
      <w:r w:rsidRPr="009A7AB5">
        <w:rPr>
          <w:rFonts w:cs="Arial"/>
          <w:spacing w:val="-5"/>
        </w:rPr>
        <w:t xml:space="preserve"> </w:t>
      </w:r>
      <w:r w:rsidRPr="009A7AB5">
        <w:rPr>
          <w:rFonts w:cs="Arial"/>
        </w:rPr>
        <w:t>person</w:t>
      </w:r>
      <w:r w:rsidRPr="009A7AB5">
        <w:rPr>
          <w:rFonts w:cs="Arial"/>
          <w:spacing w:val="-3"/>
        </w:rPr>
        <w:t xml:space="preserve"> </w:t>
      </w:r>
      <w:r w:rsidR="005A6EBA" w:rsidRPr="00107810">
        <w:rPr>
          <w:rFonts w:cs="Arial"/>
        </w:rPr>
        <w:t>appointed by the Board to act</w:t>
      </w:r>
      <w:r w:rsidRPr="009A7AB5">
        <w:rPr>
          <w:rFonts w:cs="Arial"/>
          <w:spacing w:val="-3"/>
        </w:rPr>
        <w:t xml:space="preserve"> </w:t>
      </w:r>
      <w:r w:rsidRPr="009A7AB5">
        <w:rPr>
          <w:rFonts w:cs="Arial"/>
        </w:rPr>
        <w:t>as</w:t>
      </w:r>
      <w:r w:rsidRPr="009A7AB5">
        <w:rPr>
          <w:rFonts w:cs="Arial"/>
          <w:spacing w:val="-4"/>
        </w:rPr>
        <w:t xml:space="preserve"> </w:t>
      </w:r>
      <w:r w:rsidRPr="009A7AB5">
        <w:rPr>
          <w:rFonts w:cs="Arial"/>
        </w:rPr>
        <w:t>the secretary or with responsibility for the corporate affairs of the Trust</w:t>
      </w:r>
      <w:r w:rsidR="005A6EBA" w:rsidRPr="00107810">
        <w:rPr>
          <w:rFonts w:cs="Arial"/>
        </w:rPr>
        <w:t>, responsible for providing independent governance advice to the Chair, Chief Executive, Board of Directors, and Council of Governors</w:t>
      </w:r>
      <w:r w:rsidR="005A6EBA">
        <w:rPr>
          <w:rFonts w:cs="Arial"/>
        </w:rPr>
        <w:t xml:space="preserve"> </w:t>
      </w:r>
      <w:r w:rsidRPr="009A7AB5">
        <w:rPr>
          <w:rFonts w:cs="Arial"/>
        </w:rPr>
        <w:t>from time to time.</w:t>
      </w:r>
      <w:bookmarkEnd w:id="32"/>
    </w:p>
    <w:p w14:paraId="5DB32C7E" w14:textId="77777777" w:rsidR="006A38DD" w:rsidRDefault="006A38DD" w:rsidP="00725395">
      <w:pPr>
        <w:pStyle w:val="HeadingLevel2"/>
        <w:numPr>
          <w:ilvl w:val="0"/>
          <w:numId w:val="0"/>
        </w:numPr>
        <w:ind w:left="1270" w:right="1134"/>
        <w:rPr>
          <w:rFonts w:cs="Arial"/>
        </w:rPr>
      </w:pPr>
      <w:bookmarkStart w:id="33" w:name="_Toc176960623"/>
      <w:r w:rsidRPr="009A7AB5">
        <w:rPr>
          <w:rFonts w:cs="Arial"/>
          <w:b/>
        </w:rPr>
        <w:t>Voluntary</w:t>
      </w:r>
      <w:r w:rsidRPr="009A7AB5">
        <w:rPr>
          <w:rFonts w:cs="Arial"/>
          <w:b/>
          <w:spacing w:val="-2"/>
        </w:rPr>
        <w:t xml:space="preserve"> </w:t>
      </w:r>
      <w:proofErr w:type="spellStart"/>
      <w:r w:rsidRPr="009A7AB5">
        <w:rPr>
          <w:rFonts w:cs="Arial"/>
          <w:b/>
        </w:rPr>
        <w:t>organisation</w:t>
      </w:r>
      <w:proofErr w:type="spellEnd"/>
      <w:r w:rsidRPr="009A7AB5">
        <w:rPr>
          <w:rFonts w:cs="Arial"/>
          <w:b/>
          <w:spacing w:val="-3"/>
        </w:rPr>
        <w:t xml:space="preserve"> </w:t>
      </w:r>
      <w:r w:rsidRPr="009A7AB5">
        <w:rPr>
          <w:rFonts w:cs="Arial"/>
        </w:rPr>
        <w:t>means</w:t>
      </w:r>
      <w:r w:rsidRPr="009A7AB5">
        <w:rPr>
          <w:rFonts w:cs="Arial"/>
          <w:spacing w:val="-3"/>
        </w:rPr>
        <w:t xml:space="preserve"> </w:t>
      </w:r>
      <w:r w:rsidRPr="009A7AB5">
        <w:rPr>
          <w:rFonts w:cs="Arial"/>
        </w:rPr>
        <w:t>a</w:t>
      </w:r>
      <w:r w:rsidRPr="009A7AB5">
        <w:rPr>
          <w:rFonts w:cs="Arial"/>
          <w:spacing w:val="-4"/>
        </w:rPr>
        <w:t xml:space="preserve"> </w:t>
      </w:r>
      <w:r w:rsidRPr="009A7AB5">
        <w:rPr>
          <w:rFonts w:cs="Arial"/>
        </w:rPr>
        <w:t>body,</w:t>
      </w:r>
      <w:r w:rsidRPr="009A7AB5">
        <w:rPr>
          <w:rFonts w:cs="Arial"/>
          <w:spacing w:val="-5"/>
        </w:rPr>
        <w:t xml:space="preserve"> </w:t>
      </w:r>
      <w:r w:rsidRPr="009A7AB5">
        <w:rPr>
          <w:rFonts w:cs="Arial"/>
        </w:rPr>
        <w:t>other</w:t>
      </w:r>
      <w:r w:rsidRPr="009A7AB5">
        <w:rPr>
          <w:rFonts w:cs="Arial"/>
          <w:spacing w:val="-4"/>
        </w:rPr>
        <w:t xml:space="preserve"> </w:t>
      </w:r>
      <w:r w:rsidRPr="009A7AB5">
        <w:rPr>
          <w:rFonts w:cs="Arial"/>
        </w:rPr>
        <w:t>than</w:t>
      </w:r>
      <w:r w:rsidRPr="009A7AB5">
        <w:rPr>
          <w:rFonts w:cs="Arial"/>
          <w:spacing w:val="-2"/>
        </w:rPr>
        <w:t xml:space="preserve"> </w:t>
      </w:r>
      <w:r w:rsidRPr="009A7AB5">
        <w:rPr>
          <w:rFonts w:cs="Arial"/>
        </w:rPr>
        <w:t>a</w:t>
      </w:r>
      <w:r w:rsidRPr="009A7AB5">
        <w:rPr>
          <w:rFonts w:cs="Arial"/>
          <w:spacing w:val="-4"/>
        </w:rPr>
        <w:t xml:space="preserve"> </w:t>
      </w:r>
      <w:r w:rsidRPr="009A7AB5">
        <w:rPr>
          <w:rFonts w:cs="Arial"/>
        </w:rPr>
        <w:t>public</w:t>
      </w:r>
      <w:r w:rsidRPr="009A7AB5">
        <w:rPr>
          <w:rFonts w:cs="Arial"/>
          <w:spacing w:val="-3"/>
        </w:rPr>
        <w:t xml:space="preserve"> </w:t>
      </w:r>
      <w:r w:rsidRPr="009A7AB5">
        <w:rPr>
          <w:rFonts w:cs="Arial"/>
        </w:rPr>
        <w:t>or</w:t>
      </w:r>
      <w:r w:rsidRPr="009A7AB5">
        <w:rPr>
          <w:rFonts w:cs="Arial"/>
          <w:spacing w:val="-4"/>
        </w:rPr>
        <w:t xml:space="preserve"> </w:t>
      </w:r>
      <w:r w:rsidRPr="009A7AB5">
        <w:rPr>
          <w:rFonts w:cs="Arial"/>
        </w:rPr>
        <w:t xml:space="preserve">local authority, the activities of which are not carried </w:t>
      </w:r>
      <w:proofErr w:type="gramStart"/>
      <w:r w:rsidRPr="009A7AB5">
        <w:rPr>
          <w:rFonts w:cs="Arial"/>
        </w:rPr>
        <w:t>on</w:t>
      </w:r>
      <w:proofErr w:type="gramEnd"/>
      <w:r w:rsidRPr="009A7AB5">
        <w:rPr>
          <w:rFonts w:cs="Arial"/>
        </w:rPr>
        <w:t xml:space="preserve"> for profit.</w:t>
      </w:r>
      <w:bookmarkEnd w:id="33"/>
    </w:p>
    <w:p w14:paraId="3DBEB3A4" w14:textId="77777777" w:rsidR="006A38DD" w:rsidRPr="009A7AB5" w:rsidRDefault="006A38DD" w:rsidP="006A38DD">
      <w:pPr>
        <w:pStyle w:val="HeadingLevel1"/>
        <w:tabs>
          <w:tab w:val="clear" w:pos="720"/>
          <w:tab w:val="num" w:pos="1270"/>
        </w:tabs>
        <w:ind w:left="1270" w:right="1134" w:hanging="856"/>
        <w:rPr>
          <w:rFonts w:cs="Arial"/>
        </w:rPr>
      </w:pPr>
      <w:bookmarkStart w:id="34" w:name="_Toc176960624"/>
      <w:bookmarkStart w:id="35" w:name="_Toc208326014"/>
      <w:r w:rsidRPr="009A7AB5">
        <w:rPr>
          <w:rFonts w:cs="Arial"/>
        </w:rPr>
        <w:t>Name</w:t>
      </w:r>
      <w:bookmarkEnd w:id="34"/>
      <w:bookmarkEnd w:id="35"/>
    </w:p>
    <w:p w14:paraId="57FE7A8F" w14:textId="076AC04A" w:rsidR="006A38DD" w:rsidRPr="009A7AB5" w:rsidRDefault="006A38DD" w:rsidP="006A38DD">
      <w:pPr>
        <w:pStyle w:val="HeadingLevel2"/>
        <w:tabs>
          <w:tab w:val="clear" w:pos="1440"/>
          <w:tab w:val="num" w:pos="1270"/>
        </w:tabs>
        <w:ind w:left="1270" w:right="1134" w:hanging="856"/>
        <w:rPr>
          <w:rFonts w:cs="Arial"/>
        </w:rPr>
      </w:pPr>
      <w:bookmarkStart w:id="36" w:name="_Toc176960625"/>
      <w:r w:rsidRPr="009A7AB5">
        <w:rPr>
          <w:rFonts w:cs="Arial"/>
        </w:rPr>
        <w:t>The</w:t>
      </w:r>
      <w:r w:rsidRPr="009A7AB5">
        <w:rPr>
          <w:rFonts w:cs="Arial"/>
          <w:spacing w:val="-3"/>
        </w:rPr>
        <w:t xml:space="preserve"> </w:t>
      </w:r>
      <w:r w:rsidRPr="009A7AB5">
        <w:rPr>
          <w:rFonts w:cs="Arial"/>
        </w:rPr>
        <w:t>name</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foundation</w:t>
      </w:r>
      <w:r w:rsidRPr="009A7AB5">
        <w:rPr>
          <w:rFonts w:cs="Arial"/>
          <w:spacing w:val="-5"/>
        </w:rPr>
        <w:t xml:space="preserve"> </w:t>
      </w:r>
      <w:r w:rsidRPr="009A7AB5">
        <w:rPr>
          <w:rFonts w:cs="Arial"/>
        </w:rPr>
        <w:t>trust</w:t>
      </w:r>
      <w:r w:rsidRPr="009A7AB5">
        <w:rPr>
          <w:rFonts w:cs="Arial"/>
          <w:spacing w:val="-3"/>
        </w:rPr>
        <w:t xml:space="preserve"> </w:t>
      </w:r>
      <w:r w:rsidRPr="009A7AB5">
        <w:rPr>
          <w:rFonts w:cs="Arial"/>
        </w:rPr>
        <w:t>is</w:t>
      </w:r>
      <w:r w:rsidRPr="009A7AB5">
        <w:rPr>
          <w:rFonts w:cs="Arial"/>
          <w:spacing w:val="-4"/>
        </w:rPr>
        <w:t xml:space="preserve"> </w:t>
      </w:r>
      <w:r w:rsidRPr="009A7AB5">
        <w:rPr>
          <w:rFonts w:cs="Arial"/>
        </w:rPr>
        <w:t>the</w:t>
      </w:r>
      <w:r w:rsidR="0037342B" w:rsidRPr="009A7AB5">
        <w:rPr>
          <w:rFonts w:cs="Arial"/>
        </w:rPr>
        <w:t xml:space="preserve"> </w:t>
      </w:r>
      <w:r w:rsidR="00F5052A">
        <w:rPr>
          <w:rFonts w:cs="Arial"/>
          <w:spacing w:val="-2"/>
        </w:rPr>
        <w:t>Norfolk and Norwich University Hospitals</w:t>
      </w:r>
      <w:r w:rsidR="00011FC4" w:rsidRPr="009A7AB5">
        <w:rPr>
          <w:rFonts w:cs="Arial"/>
        </w:rPr>
        <w:t xml:space="preserve"> NHS</w:t>
      </w:r>
      <w:r w:rsidRPr="009A7AB5">
        <w:rPr>
          <w:rFonts w:cs="Arial"/>
        </w:rPr>
        <w:t xml:space="preserve"> Foundation Trust (the </w:t>
      </w:r>
      <w:r w:rsidR="005A6EBA">
        <w:rPr>
          <w:rFonts w:cs="Arial"/>
          <w:b/>
        </w:rPr>
        <w:t>‘</w:t>
      </w:r>
      <w:r w:rsidRPr="009A7AB5">
        <w:rPr>
          <w:rFonts w:cs="Arial"/>
          <w:b/>
        </w:rPr>
        <w:t>Trust</w:t>
      </w:r>
      <w:r w:rsidR="005A6EBA">
        <w:rPr>
          <w:rFonts w:cs="Arial"/>
          <w:b/>
        </w:rPr>
        <w:t>’</w:t>
      </w:r>
      <w:r w:rsidRPr="009A7AB5">
        <w:rPr>
          <w:rFonts w:cs="Arial"/>
        </w:rPr>
        <w:t>).</w:t>
      </w:r>
      <w:bookmarkEnd w:id="36"/>
    </w:p>
    <w:p w14:paraId="58B0B3F0" w14:textId="77777777" w:rsidR="006A38DD" w:rsidRPr="009A7AB5" w:rsidRDefault="006A38DD" w:rsidP="006A38DD">
      <w:pPr>
        <w:pStyle w:val="HeadingLevel1"/>
        <w:tabs>
          <w:tab w:val="clear" w:pos="720"/>
          <w:tab w:val="num" w:pos="1270"/>
        </w:tabs>
        <w:ind w:left="1270" w:right="1134" w:hanging="856"/>
        <w:rPr>
          <w:rFonts w:cs="Arial"/>
        </w:rPr>
      </w:pPr>
      <w:bookmarkStart w:id="37" w:name="_Toc176960626"/>
      <w:bookmarkStart w:id="38" w:name="_Toc208326015"/>
      <w:r w:rsidRPr="009A7AB5">
        <w:rPr>
          <w:rFonts w:cs="Arial"/>
        </w:rPr>
        <w:t>Principal</w:t>
      </w:r>
      <w:r w:rsidRPr="009A7AB5">
        <w:rPr>
          <w:rFonts w:cs="Arial"/>
          <w:spacing w:val="-2"/>
        </w:rPr>
        <w:t xml:space="preserve"> Purpose</w:t>
      </w:r>
      <w:bookmarkEnd w:id="37"/>
      <w:bookmarkEnd w:id="38"/>
    </w:p>
    <w:p w14:paraId="0DF3DEEC" w14:textId="77777777" w:rsidR="006A38DD" w:rsidRPr="009A7AB5" w:rsidRDefault="006A38DD" w:rsidP="006A38DD">
      <w:pPr>
        <w:pStyle w:val="HeadingLevel2"/>
        <w:tabs>
          <w:tab w:val="clear" w:pos="1440"/>
          <w:tab w:val="num" w:pos="1270"/>
        </w:tabs>
        <w:ind w:left="1270" w:right="1134" w:hanging="856"/>
        <w:rPr>
          <w:rFonts w:cs="Arial"/>
        </w:rPr>
      </w:pPr>
      <w:bookmarkStart w:id="39" w:name="_Toc176960627"/>
      <w:r w:rsidRPr="009A7AB5">
        <w:rPr>
          <w:rFonts w:cs="Arial"/>
        </w:rPr>
        <w:t>The</w:t>
      </w:r>
      <w:r w:rsidRPr="009A7AB5">
        <w:rPr>
          <w:rFonts w:cs="Arial"/>
          <w:spacing w:val="-1"/>
        </w:rPr>
        <w:t xml:space="preserve"> </w:t>
      </w:r>
      <w:r w:rsidRPr="009A7AB5">
        <w:rPr>
          <w:rFonts w:cs="Arial"/>
        </w:rPr>
        <w:t>principal</w:t>
      </w:r>
      <w:r w:rsidRPr="009A7AB5">
        <w:rPr>
          <w:rFonts w:cs="Arial"/>
          <w:spacing w:val="-2"/>
        </w:rPr>
        <w:t xml:space="preserve"> </w:t>
      </w:r>
      <w:r w:rsidRPr="009A7AB5">
        <w:rPr>
          <w:rFonts w:cs="Arial"/>
        </w:rPr>
        <w:t>purpose</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Trust</w:t>
      </w:r>
      <w:r w:rsidRPr="009A7AB5">
        <w:rPr>
          <w:rFonts w:cs="Arial"/>
          <w:spacing w:val="-1"/>
        </w:rPr>
        <w:t xml:space="preserve"> </w:t>
      </w:r>
      <w:r w:rsidRPr="009A7AB5">
        <w:rPr>
          <w:rFonts w:cs="Arial"/>
        </w:rPr>
        <w:t>is</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provision</w:t>
      </w:r>
      <w:r w:rsidRPr="009A7AB5">
        <w:rPr>
          <w:rFonts w:cs="Arial"/>
          <w:spacing w:val="-1"/>
        </w:rPr>
        <w:t xml:space="preserve"> </w:t>
      </w:r>
      <w:r w:rsidRPr="009A7AB5">
        <w:rPr>
          <w:rFonts w:cs="Arial"/>
        </w:rPr>
        <w:t>of</w:t>
      </w:r>
      <w:r w:rsidRPr="009A7AB5">
        <w:rPr>
          <w:rFonts w:cs="Arial"/>
          <w:spacing w:val="-4"/>
        </w:rPr>
        <w:t xml:space="preserve"> </w:t>
      </w:r>
      <w:r w:rsidRPr="009A7AB5">
        <w:rPr>
          <w:rFonts w:cs="Arial"/>
        </w:rPr>
        <w:t>goods</w:t>
      </w:r>
      <w:r w:rsidRPr="009A7AB5">
        <w:rPr>
          <w:rFonts w:cs="Arial"/>
          <w:spacing w:val="-4"/>
        </w:rPr>
        <w:t xml:space="preserve"> </w:t>
      </w:r>
      <w:r w:rsidRPr="009A7AB5">
        <w:rPr>
          <w:rFonts w:cs="Arial"/>
        </w:rPr>
        <w:t>and</w:t>
      </w:r>
      <w:r w:rsidRPr="009A7AB5">
        <w:rPr>
          <w:rFonts w:cs="Arial"/>
          <w:spacing w:val="-3"/>
        </w:rPr>
        <w:t xml:space="preserve"> </w:t>
      </w:r>
      <w:r w:rsidRPr="009A7AB5">
        <w:rPr>
          <w:rFonts w:cs="Arial"/>
        </w:rPr>
        <w:t>services</w:t>
      </w:r>
      <w:r w:rsidRPr="009A7AB5">
        <w:rPr>
          <w:rFonts w:cs="Arial"/>
          <w:spacing w:val="-2"/>
        </w:rPr>
        <w:t xml:space="preserve"> </w:t>
      </w:r>
      <w:r w:rsidRPr="009A7AB5">
        <w:rPr>
          <w:rFonts w:cs="Arial"/>
        </w:rPr>
        <w:t>for the purposes of the health service in England.</w:t>
      </w:r>
      <w:bookmarkEnd w:id="39"/>
    </w:p>
    <w:p w14:paraId="5FBBCA51" w14:textId="77777777" w:rsidR="006A38DD" w:rsidRPr="009A7AB5" w:rsidRDefault="006A38DD" w:rsidP="006A38DD">
      <w:pPr>
        <w:pStyle w:val="HeadingLevel2"/>
        <w:tabs>
          <w:tab w:val="clear" w:pos="1440"/>
          <w:tab w:val="num" w:pos="1270"/>
        </w:tabs>
        <w:ind w:left="1270" w:right="1134" w:hanging="856"/>
        <w:rPr>
          <w:rFonts w:cs="Arial"/>
        </w:rPr>
      </w:pPr>
      <w:bookmarkStart w:id="40" w:name="_Toc176960628"/>
      <w:r w:rsidRPr="009A7AB5">
        <w:rPr>
          <w:rFonts w:cs="Arial"/>
        </w:rPr>
        <w:t>The</w:t>
      </w:r>
      <w:r w:rsidRPr="009A7AB5">
        <w:rPr>
          <w:rFonts w:cs="Arial"/>
          <w:spacing w:val="-2"/>
        </w:rPr>
        <w:t xml:space="preserve"> </w:t>
      </w:r>
      <w:r w:rsidRPr="009A7AB5">
        <w:rPr>
          <w:rFonts w:cs="Arial"/>
        </w:rPr>
        <w:t>Trust</w:t>
      </w:r>
      <w:r w:rsidRPr="009A7AB5">
        <w:rPr>
          <w:rFonts w:cs="Arial"/>
          <w:spacing w:val="-5"/>
        </w:rPr>
        <w:t xml:space="preserve"> </w:t>
      </w:r>
      <w:r w:rsidRPr="009A7AB5">
        <w:rPr>
          <w:rFonts w:cs="Arial"/>
        </w:rPr>
        <w:t>does</w:t>
      </w:r>
      <w:r w:rsidRPr="009A7AB5">
        <w:rPr>
          <w:rFonts w:cs="Arial"/>
          <w:spacing w:val="-5"/>
        </w:rPr>
        <w:t xml:space="preserve"> </w:t>
      </w:r>
      <w:r w:rsidRPr="009A7AB5">
        <w:rPr>
          <w:rFonts w:cs="Arial"/>
        </w:rPr>
        <w:t>not</w:t>
      </w:r>
      <w:r w:rsidRPr="009A7AB5">
        <w:rPr>
          <w:rFonts w:cs="Arial"/>
          <w:spacing w:val="-2"/>
        </w:rPr>
        <w:t xml:space="preserve"> </w:t>
      </w:r>
      <w:r w:rsidRPr="009A7AB5">
        <w:rPr>
          <w:rFonts w:cs="Arial"/>
        </w:rPr>
        <w:t>fulfil</w:t>
      </w:r>
      <w:r w:rsidRPr="009A7AB5">
        <w:rPr>
          <w:rFonts w:cs="Arial"/>
          <w:spacing w:val="-3"/>
        </w:rPr>
        <w:t xml:space="preserve"> </w:t>
      </w:r>
      <w:r w:rsidRPr="009A7AB5">
        <w:rPr>
          <w:rFonts w:cs="Arial"/>
        </w:rPr>
        <w:t>its</w:t>
      </w:r>
      <w:r w:rsidRPr="009A7AB5">
        <w:rPr>
          <w:rFonts w:cs="Arial"/>
          <w:spacing w:val="-3"/>
        </w:rPr>
        <w:t xml:space="preserve"> </w:t>
      </w:r>
      <w:r w:rsidRPr="009A7AB5">
        <w:rPr>
          <w:rFonts w:cs="Arial"/>
        </w:rPr>
        <w:t>principal</w:t>
      </w:r>
      <w:r w:rsidRPr="009A7AB5">
        <w:rPr>
          <w:rFonts w:cs="Arial"/>
          <w:spacing w:val="-3"/>
        </w:rPr>
        <w:t xml:space="preserve"> </w:t>
      </w:r>
      <w:r w:rsidRPr="009A7AB5">
        <w:rPr>
          <w:rFonts w:cs="Arial"/>
        </w:rPr>
        <w:t>purpose</w:t>
      </w:r>
      <w:r w:rsidRPr="009A7AB5">
        <w:rPr>
          <w:rFonts w:cs="Arial"/>
          <w:spacing w:val="-2"/>
        </w:rPr>
        <w:t xml:space="preserve"> </w:t>
      </w:r>
      <w:r w:rsidRPr="009A7AB5">
        <w:rPr>
          <w:rFonts w:cs="Arial"/>
        </w:rPr>
        <w:t>unless,</w:t>
      </w:r>
      <w:r w:rsidRPr="009A7AB5">
        <w:rPr>
          <w:rFonts w:cs="Arial"/>
          <w:spacing w:val="-2"/>
        </w:rPr>
        <w:t xml:space="preserve"> </w:t>
      </w:r>
      <w:r w:rsidRPr="009A7AB5">
        <w:rPr>
          <w:rFonts w:cs="Arial"/>
        </w:rPr>
        <w:t>in</w:t>
      </w:r>
      <w:r w:rsidRPr="009A7AB5">
        <w:rPr>
          <w:rFonts w:cs="Arial"/>
          <w:spacing w:val="-4"/>
        </w:rPr>
        <w:t xml:space="preserve"> </w:t>
      </w:r>
      <w:r w:rsidRPr="009A7AB5">
        <w:rPr>
          <w:rFonts w:cs="Arial"/>
        </w:rPr>
        <w:t>each</w:t>
      </w:r>
      <w:r w:rsidRPr="009A7AB5">
        <w:rPr>
          <w:rFonts w:cs="Arial"/>
          <w:spacing w:val="-4"/>
        </w:rPr>
        <w:t xml:space="preserve"> </w:t>
      </w:r>
      <w:r w:rsidRPr="009A7AB5">
        <w:rPr>
          <w:rFonts w:cs="Arial"/>
        </w:rPr>
        <w:t>Financial</w:t>
      </w:r>
      <w:r w:rsidRPr="009A7AB5">
        <w:rPr>
          <w:rFonts w:cs="Arial"/>
          <w:spacing w:val="-4"/>
        </w:rPr>
        <w:t xml:space="preserve"> </w:t>
      </w:r>
      <w:r w:rsidRPr="009A7AB5">
        <w:rPr>
          <w:rFonts w:cs="Arial"/>
        </w:rPr>
        <w:t>Year, its</w:t>
      </w:r>
      <w:r w:rsidRPr="009A7AB5">
        <w:rPr>
          <w:rFonts w:cs="Arial"/>
          <w:spacing w:val="-2"/>
        </w:rPr>
        <w:t xml:space="preserve"> </w:t>
      </w:r>
      <w:r w:rsidRPr="009A7AB5">
        <w:rPr>
          <w:rFonts w:cs="Arial"/>
        </w:rPr>
        <w:t>total</w:t>
      </w:r>
      <w:r w:rsidRPr="009A7AB5">
        <w:rPr>
          <w:rFonts w:cs="Arial"/>
          <w:spacing w:val="-2"/>
        </w:rPr>
        <w:t xml:space="preserve"> </w:t>
      </w:r>
      <w:r w:rsidRPr="009A7AB5">
        <w:rPr>
          <w:rFonts w:cs="Arial"/>
        </w:rPr>
        <w:t>income</w:t>
      </w:r>
      <w:r w:rsidRPr="009A7AB5">
        <w:rPr>
          <w:rFonts w:cs="Arial"/>
          <w:spacing w:val="-1"/>
        </w:rPr>
        <w:t xml:space="preserve"> </w:t>
      </w:r>
      <w:r w:rsidRPr="009A7AB5">
        <w:rPr>
          <w:rFonts w:cs="Arial"/>
        </w:rPr>
        <w:t>from</w:t>
      </w:r>
      <w:r w:rsidRPr="009A7AB5">
        <w:rPr>
          <w:rFonts w:cs="Arial"/>
          <w:spacing w:val="-3"/>
        </w:rPr>
        <w:t xml:space="preserve"> </w:t>
      </w:r>
      <w:r w:rsidRPr="009A7AB5">
        <w:rPr>
          <w:rFonts w:cs="Arial"/>
        </w:rPr>
        <w:t>the</w:t>
      </w:r>
      <w:r w:rsidRPr="009A7AB5">
        <w:rPr>
          <w:rFonts w:cs="Arial"/>
          <w:spacing w:val="-1"/>
        </w:rPr>
        <w:t xml:space="preserve"> </w:t>
      </w:r>
      <w:r w:rsidRPr="009A7AB5">
        <w:rPr>
          <w:rFonts w:cs="Arial"/>
        </w:rPr>
        <w:t>provision</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goods</w:t>
      </w:r>
      <w:r w:rsidRPr="009A7AB5">
        <w:rPr>
          <w:rFonts w:cs="Arial"/>
          <w:spacing w:val="-4"/>
        </w:rPr>
        <w:t xml:space="preserve"> </w:t>
      </w:r>
      <w:r w:rsidRPr="009A7AB5">
        <w:rPr>
          <w:rFonts w:cs="Arial"/>
        </w:rPr>
        <w:t>and</w:t>
      </w:r>
      <w:r w:rsidRPr="009A7AB5">
        <w:rPr>
          <w:rFonts w:cs="Arial"/>
          <w:spacing w:val="-1"/>
        </w:rPr>
        <w:t xml:space="preserve"> </w:t>
      </w:r>
      <w:r w:rsidRPr="009A7AB5">
        <w:rPr>
          <w:rFonts w:cs="Arial"/>
        </w:rPr>
        <w:t>services</w:t>
      </w:r>
      <w:r w:rsidRPr="009A7AB5">
        <w:rPr>
          <w:rFonts w:cs="Arial"/>
          <w:spacing w:val="-4"/>
        </w:rPr>
        <w:t xml:space="preserve"> </w:t>
      </w:r>
      <w:r w:rsidRPr="009A7AB5">
        <w:rPr>
          <w:rFonts w:cs="Arial"/>
        </w:rPr>
        <w:t>for</w:t>
      </w:r>
      <w:r w:rsidRPr="009A7AB5">
        <w:rPr>
          <w:rFonts w:cs="Arial"/>
          <w:spacing w:val="-3"/>
        </w:rPr>
        <w:t xml:space="preserve"> </w:t>
      </w:r>
      <w:r w:rsidRPr="009A7AB5">
        <w:rPr>
          <w:rFonts w:cs="Arial"/>
        </w:rPr>
        <w:t>the</w:t>
      </w:r>
      <w:r w:rsidRPr="009A7AB5">
        <w:rPr>
          <w:rFonts w:cs="Arial"/>
          <w:spacing w:val="-1"/>
        </w:rPr>
        <w:t xml:space="preserve"> </w:t>
      </w:r>
      <w:r w:rsidRPr="009A7AB5">
        <w:rPr>
          <w:rFonts w:cs="Arial"/>
        </w:rPr>
        <w:t>purposes</w:t>
      </w:r>
      <w:r w:rsidRPr="009A7AB5">
        <w:rPr>
          <w:rFonts w:cs="Arial"/>
          <w:spacing w:val="-4"/>
        </w:rPr>
        <w:t xml:space="preserve"> </w:t>
      </w:r>
      <w:r w:rsidRPr="009A7AB5">
        <w:rPr>
          <w:rFonts w:cs="Arial"/>
        </w:rPr>
        <w:t>of the health service in England is greater than its total income from the provision of goods and services for any other purposes.</w:t>
      </w:r>
      <w:bookmarkEnd w:id="40"/>
    </w:p>
    <w:p w14:paraId="424D6350" w14:textId="77777777" w:rsidR="006A38DD" w:rsidRPr="009A7AB5" w:rsidRDefault="006A38DD" w:rsidP="006A38DD">
      <w:pPr>
        <w:pStyle w:val="HeadingLevel2"/>
        <w:tabs>
          <w:tab w:val="clear" w:pos="1440"/>
          <w:tab w:val="num" w:pos="1270"/>
        </w:tabs>
        <w:ind w:left="1270" w:right="1134" w:hanging="856"/>
        <w:rPr>
          <w:rFonts w:cs="Arial"/>
        </w:rPr>
      </w:pPr>
      <w:bookmarkStart w:id="41" w:name="_Toc176960629"/>
      <w:r w:rsidRPr="009A7AB5">
        <w:rPr>
          <w:rFonts w:cs="Arial"/>
        </w:rPr>
        <w:t>The</w:t>
      </w:r>
      <w:r w:rsidRPr="009A7AB5">
        <w:rPr>
          <w:rFonts w:cs="Arial"/>
          <w:spacing w:val="-4"/>
        </w:rPr>
        <w:t xml:space="preserve"> </w:t>
      </w:r>
      <w:r w:rsidRPr="009A7AB5">
        <w:rPr>
          <w:rFonts w:cs="Arial"/>
        </w:rPr>
        <w:t>Trust</w:t>
      </w:r>
      <w:r w:rsidRPr="009A7AB5">
        <w:rPr>
          <w:rFonts w:cs="Arial"/>
          <w:spacing w:val="-4"/>
        </w:rPr>
        <w:t xml:space="preserve"> </w:t>
      </w:r>
      <w:r w:rsidRPr="009A7AB5">
        <w:rPr>
          <w:rFonts w:cs="Arial"/>
        </w:rPr>
        <w:t>may</w:t>
      </w:r>
      <w:r w:rsidRPr="009A7AB5">
        <w:rPr>
          <w:rFonts w:cs="Arial"/>
          <w:spacing w:val="-5"/>
        </w:rPr>
        <w:t xml:space="preserve"> </w:t>
      </w:r>
      <w:r w:rsidRPr="009A7AB5">
        <w:rPr>
          <w:rFonts w:cs="Arial"/>
        </w:rPr>
        <w:t>provide</w:t>
      </w:r>
      <w:r w:rsidRPr="009A7AB5">
        <w:rPr>
          <w:rFonts w:cs="Arial"/>
          <w:spacing w:val="-3"/>
        </w:rPr>
        <w:t xml:space="preserve"> </w:t>
      </w:r>
      <w:r w:rsidRPr="009A7AB5">
        <w:rPr>
          <w:rFonts w:cs="Arial"/>
        </w:rPr>
        <w:t>goods</w:t>
      </w:r>
      <w:r w:rsidRPr="009A7AB5">
        <w:rPr>
          <w:rFonts w:cs="Arial"/>
          <w:spacing w:val="-2"/>
        </w:rPr>
        <w:t xml:space="preserve"> </w:t>
      </w:r>
      <w:r w:rsidRPr="009A7AB5">
        <w:rPr>
          <w:rFonts w:cs="Arial"/>
        </w:rPr>
        <w:t>and</w:t>
      </w:r>
      <w:r w:rsidRPr="009A7AB5">
        <w:rPr>
          <w:rFonts w:cs="Arial"/>
          <w:spacing w:val="-2"/>
        </w:rPr>
        <w:t xml:space="preserve"> </w:t>
      </w:r>
      <w:r w:rsidRPr="009A7AB5">
        <w:rPr>
          <w:rFonts w:cs="Arial"/>
        </w:rPr>
        <w:t>services</w:t>
      </w:r>
      <w:r w:rsidRPr="009A7AB5">
        <w:rPr>
          <w:rFonts w:cs="Arial"/>
          <w:spacing w:val="-2"/>
        </w:rPr>
        <w:t xml:space="preserve"> </w:t>
      </w:r>
      <w:r w:rsidRPr="009A7AB5">
        <w:rPr>
          <w:rFonts w:cs="Arial"/>
        </w:rPr>
        <w:t>for</w:t>
      </w:r>
      <w:r w:rsidRPr="009A7AB5">
        <w:rPr>
          <w:rFonts w:cs="Arial"/>
          <w:spacing w:val="-3"/>
        </w:rPr>
        <w:t xml:space="preserve"> </w:t>
      </w:r>
      <w:r w:rsidRPr="009A7AB5">
        <w:rPr>
          <w:rFonts w:cs="Arial"/>
        </w:rPr>
        <w:t>any</w:t>
      </w:r>
      <w:r w:rsidRPr="009A7AB5">
        <w:rPr>
          <w:rFonts w:cs="Arial"/>
          <w:spacing w:val="-3"/>
        </w:rPr>
        <w:t xml:space="preserve"> </w:t>
      </w:r>
      <w:r w:rsidRPr="009A7AB5">
        <w:rPr>
          <w:rFonts w:cs="Arial"/>
        </w:rPr>
        <w:t>purposes</w:t>
      </w:r>
      <w:r w:rsidRPr="009A7AB5">
        <w:rPr>
          <w:rFonts w:cs="Arial"/>
          <w:spacing w:val="-4"/>
        </w:rPr>
        <w:t xml:space="preserve"> </w:t>
      </w:r>
      <w:r w:rsidRPr="009A7AB5">
        <w:rPr>
          <w:rFonts w:cs="Arial"/>
        </w:rPr>
        <w:t>related</w:t>
      </w:r>
      <w:r w:rsidRPr="009A7AB5">
        <w:rPr>
          <w:rFonts w:cs="Arial"/>
          <w:spacing w:val="-3"/>
        </w:rPr>
        <w:t xml:space="preserve"> </w:t>
      </w:r>
      <w:r w:rsidRPr="009A7AB5">
        <w:rPr>
          <w:rFonts w:cs="Arial"/>
          <w:spacing w:val="-5"/>
        </w:rPr>
        <w:t>to:</w:t>
      </w:r>
      <w:bookmarkEnd w:id="41"/>
    </w:p>
    <w:p w14:paraId="2DE7BE65" w14:textId="77777777" w:rsidR="006A38DD" w:rsidRPr="009A7AB5" w:rsidRDefault="006A38DD" w:rsidP="006A38DD">
      <w:pPr>
        <w:pStyle w:val="HeadingLevel3"/>
        <w:tabs>
          <w:tab w:val="clear" w:pos="2517"/>
          <w:tab w:val="num" w:pos="2121"/>
        </w:tabs>
        <w:ind w:left="2121" w:right="1134" w:hanging="851"/>
        <w:rPr>
          <w:rFonts w:cs="Arial"/>
        </w:rPr>
      </w:pPr>
      <w:bookmarkStart w:id="42" w:name="_Toc176960630"/>
      <w:r w:rsidRPr="009A7AB5">
        <w:rPr>
          <w:rFonts w:cs="Arial"/>
        </w:rPr>
        <w:t>the provision of services provided to individuals for or in connection</w:t>
      </w:r>
      <w:r w:rsidRPr="009A7AB5">
        <w:rPr>
          <w:rFonts w:cs="Arial"/>
          <w:spacing w:val="-3"/>
        </w:rPr>
        <w:t xml:space="preserve"> </w:t>
      </w:r>
      <w:r w:rsidRPr="009A7AB5">
        <w:rPr>
          <w:rFonts w:cs="Arial"/>
        </w:rPr>
        <w:t>with</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prevention,</w:t>
      </w:r>
      <w:r w:rsidRPr="009A7AB5">
        <w:rPr>
          <w:rFonts w:cs="Arial"/>
          <w:spacing w:val="-6"/>
        </w:rPr>
        <w:t xml:space="preserve"> </w:t>
      </w:r>
      <w:r w:rsidRPr="009A7AB5">
        <w:rPr>
          <w:rFonts w:cs="Arial"/>
        </w:rPr>
        <w:t>diagnosis</w:t>
      </w:r>
      <w:r w:rsidRPr="009A7AB5">
        <w:rPr>
          <w:rFonts w:cs="Arial"/>
          <w:spacing w:val="-4"/>
        </w:rPr>
        <w:t xml:space="preserve"> </w:t>
      </w:r>
      <w:r w:rsidRPr="009A7AB5">
        <w:rPr>
          <w:rFonts w:cs="Arial"/>
        </w:rPr>
        <w:t>or</w:t>
      </w:r>
      <w:r w:rsidRPr="009A7AB5">
        <w:rPr>
          <w:rFonts w:cs="Arial"/>
          <w:spacing w:val="-7"/>
        </w:rPr>
        <w:t xml:space="preserve"> </w:t>
      </w:r>
      <w:r w:rsidRPr="009A7AB5">
        <w:rPr>
          <w:rFonts w:cs="Arial"/>
        </w:rPr>
        <w:t>treatment</w:t>
      </w:r>
      <w:r w:rsidRPr="009A7AB5">
        <w:rPr>
          <w:rFonts w:cs="Arial"/>
          <w:spacing w:val="-3"/>
        </w:rPr>
        <w:t xml:space="preserve"> </w:t>
      </w:r>
      <w:r w:rsidRPr="009A7AB5">
        <w:rPr>
          <w:rFonts w:cs="Arial"/>
        </w:rPr>
        <w:t>of</w:t>
      </w:r>
      <w:r w:rsidRPr="009A7AB5">
        <w:rPr>
          <w:rFonts w:cs="Arial"/>
          <w:spacing w:val="-6"/>
        </w:rPr>
        <w:t xml:space="preserve"> </w:t>
      </w:r>
      <w:r w:rsidRPr="009A7AB5">
        <w:rPr>
          <w:rFonts w:cs="Arial"/>
        </w:rPr>
        <w:t xml:space="preserve">illness; </w:t>
      </w:r>
      <w:r w:rsidRPr="009A7AB5">
        <w:rPr>
          <w:rFonts w:cs="Arial"/>
          <w:spacing w:val="-4"/>
        </w:rPr>
        <w:t>and</w:t>
      </w:r>
      <w:bookmarkEnd w:id="42"/>
    </w:p>
    <w:p w14:paraId="2E7FE35D" w14:textId="77777777" w:rsidR="006A38DD" w:rsidRPr="009A7AB5" w:rsidRDefault="006A38DD" w:rsidP="006A38DD">
      <w:pPr>
        <w:pStyle w:val="HeadingLevel3"/>
        <w:tabs>
          <w:tab w:val="clear" w:pos="2517"/>
          <w:tab w:val="num" w:pos="2121"/>
        </w:tabs>
        <w:ind w:left="2121" w:right="1134" w:hanging="851"/>
        <w:rPr>
          <w:rFonts w:cs="Arial"/>
        </w:rPr>
      </w:pPr>
      <w:bookmarkStart w:id="43" w:name="_Toc176960631"/>
      <w:r w:rsidRPr="009A7AB5">
        <w:rPr>
          <w:rFonts w:cs="Arial"/>
        </w:rPr>
        <w:t>the</w:t>
      </w:r>
      <w:r w:rsidRPr="009A7AB5">
        <w:rPr>
          <w:rFonts w:cs="Arial"/>
          <w:spacing w:val="-6"/>
        </w:rPr>
        <w:t xml:space="preserve"> </w:t>
      </w:r>
      <w:r w:rsidRPr="009A7AB5">
        <w:rPr>
          <w:rFonts w:cs="Arial"/>
        </w:rPr>
        <w:t>promotion</w:t>
      </w:r>
      <w:r w:rsidRPr="009A7AB5">
        <w:rPr>
          <w:rFonts w:cs="Arial"/>
          <w:spacing w:val="-3"/>
        </w:rPr>
        <w:t xml:space="preserve"> </w:t>
      </w:r>
      <w:r w:rsidRPr="009A7AB5">
        <w:rPr>
          <w:rFonts w:cs="Arial"/>
        </w:rPr>
        <w:t>and</w:t>
      </w:r>
      <w:r w:rsidRPr="009A7AB5">
        <w:rPr>
          <w:rFonts w:cs="Arial"/>
          <w:spacing w:val="-2"/>
        </w:rPr>
        <w:t xml:space="preserve"> </w:t>
      </w:r>
      <w:r w:rsidRPr="009A7AB5">
        <w:rPr>
          <w:rFonts w:cs="Arial"/>
        </w:rPr>
        <w:t>protection</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public</w:t>
      </w:r>
      <w:r w:rsidRPr="009A7AB5">
        <w:rPr>
          <w:rFonts w:cs="Arial"/>
          <w:spacing w:val="-2"/>
        </w:rPr>
        <w:t xml:space="preserve"> health.</w:t>
      </w:r>
      <w:bookmarkEnd w:id="43"/>
    </w:p>
    <w:p w14:paraId="7B4222E0" w14:textId="77777777" w:rsidR="006A38DD" w:rsidRPr="009A7AB5" w:rsidRDefault="006A38DD" w:rsidP="006A38DD">
      <w:pPr>
        <w:pStyle w:val="HeadingLevel2"/>
        <w:tabs>
          <w:tab w:val="clear" w:pos="1440"/>
          <w:tab w:val="num" w:pos="1270"/>
        </w:tabs>
        <w:ind w:left="1270" w:right="1134" w:hanging="856"/>
        <w:rPr>
          <w:rFonts w:cs="Arial"/>
        </w:rPr>
      </w:pPr>
      <w:bookmarkStart w:id="44" w:name="_Toc176960632"/>
      <w:r w:rsidRPr="009A7AB5">
        <w:rPr>
          <w:rFonts w:cs="Arial"/>
        </w:rPr>
        <w:t xml:space="preserve">The Trust may also carry </w:t>
      </w:r>
      <w:proofErr w:type="gramStart"/>
      <w:r w:rsidRPr="009A7AB5">
        <w:rPr>
          <w:rFonts w:cs="Arial"/>
        </w:rPr>
        <w:t>on</w:t>
      </w:r>
      <w:proofErr w:type="gramEnd"/>
      <w:r w:rsidRPr="009A7AB5">
        <w:rPr>
          <w:rFonts w:cs="Arial"/>
        </w:rPr>
        <w:t xml:space="preserve"> activities other than those mentioned in the above</w:t>
      </w:r>
      <w:r w:rsidRPr="009A7AB5">
        <w:rPr>
          <w:rFonts w:cs="Arial"/>
          <w:spacing w:val="-3"/>
        </w:rPr>
        <w:t xml:space="preserve"> </w:t>
      </w:r>
      <w:r w:rsidRPr="009A7AB5">
        <w:rPr>
          <w:rFonts w:cs="Arial"/>
        </w:rPr>
        <w:t>paragraph</w:t>
      </w:r>
      <w:r w:rsidRPr="009A7AB5">
        <w:rPr>
          <w:rFonts w:cs="Arial"/>
          <w:spacing w:val="-3"/>
        </w:rPr>
        <w:t xml:space="preserve"> </w:t>
      </w:r>
      <w:r w:rsidRPr="009A7AB5">
        <w:rPr>
          <w:rFonts w:cs="Arial"/>
        </w:rPr>
        <w:t>for</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purpose</w:t>
      </w:r>
      <w:r w:rsidRPr="009A7AB5">
        <w:rPr>
          <w:rFonts w:cs="Arial"/>
          <w:spacing w:val="-4"/>
        </w:rPr>
        <w:t xml:space="preserve"> </w:t>
      </w:r>
      <w:r w:rsidRPr="009A7AB5">
        <w:rPr>
          <w:rFonts w:cs="Arial"/>
        </w:rPr>
        <w:t>of</w:t>
      </w:r>
      <w:r w:rsidRPr="009A7AB5">
        <w:rPr>
          <w:rFonts w:cs="Arial"/>
          <w:spacing w:val="-5"/>
        </w:rPr>
        <w:t xml:space="preserve"> </w:t>
      </w:r>
      <w:r w:rsidRPr="009A7AB5">
        <w:rPr>
          <w:rFonts w:cs="Arial"/>
        </w:rPr>
        <w:t>making</w:t>
      </w:r>
      <w:r w:rsidRPr="009A7AB5">
        <w:rPr>
          <w:rFonts w:cs="Arial"/>
          <w:spacing w:val="-3"/>
        </w:rPr>
        <w:t xml:space="preserve"> </w:t>
      </w:r>
      <w:r w:rsidRPr="009A7AB5">
        <w:rPr>
          <w:rFonts w:cs="Arial"/>
        </w:rPr>
        <w:t>additional</w:t>
      </w:r>
      <w:r w:rsidRPr="009A7AB5">
        <w:rPr>
          <w:rFonts w:cs="Arial"/>
          <w:spacing w:val="-4"/>
        </w:rPr>
        <w:t xml:space="preserve"> </w:t>
      </w:r>
      <w:r w:rsidRPr="009A7AB5">
        <w:rPr>
          <w:rFonts w:cs="Arial"/>
        </w:rPr>
        <w:t>income</w:t>
      </w:r>
      <w:r w:rsidRPr="009A7AB5">
        <w:rPr>
          <w:rFonts w:cs="Arial"/>
          <w:spacing w:val="-4"/>
        </w:rPr>
        <w:t xml:space="preserve"> </w:t>
      </w:r>
      <w:r w:rsidRPr="009A7AB5">
        <w:rPr>
          <w:rFonts w:cs="Arial"/>
        </w:rPr>
        <w:t>available</w:t>
      </w:r>
      <w:r w:rsidRPr="009A7AB5">
        <w:rPr>
          <w:rFonts w:cs="Arial"/>
          <w:spacing w:val="-3"/>
        </w:rPr>
        <w:t xml:space="preserve"> </w:t>
      </w:r>
      <w:r w:rsidRPr="009A7AB5">
        <w:rPr>
          <w:rFonts w:cs="Arial"/>
        </w:rPr>
        <w:t>in order better to carry on its principal purpose.</w:t>
      </w:r>
      <w:bookmarkEnd w:id="44"/>
    </w:p>
    <w:p w14:paraId="3340DF24" w14:textId="77777777" w:rsidR="006A38DD" w:rsidRPr="009A7AB5" w:rsidRDefault="006A38DD" w:rsidP="006A38DD">
      <w:pPr>
        <w:pStyle w:val="HeadingLevel1"/>
        <w:tabs>
          <w:tab w:val="clear" w:pos="720"/>
          <w:tab w:val="num" w:pos="1270"/>
        </w:tabs>
        <w:ind w:left="1270" w:right="1134" w:hanging="856"/>
        <w:rPr>
          <w:rFonts w:cs="Arial"/>
        </w:rPr>
      </w:pPr>
      <w:bookmarkStart w:id="45" w:name="4._Powers"/>
      <w:bookmarkStart w:id="46" w:name="_Toc176960633"/>
      <w:bookmarkStart w:id="47" w:name="_Toc208326016"/>
      <w:bookmarkEnd w:id="45"/>
      <w:r w:rsidRPr="009A7AB5">
        <w:rPr>
          <w:rFonts w:cs="Arial"/>
        </w:rPr>
        <w:t>Powers</w:t>
      </w:r>
      <w:bookmarkEnd w:id="46"/>
      <w:bookmarkEnd w:id="47"/>
    </w:p>
    <w:p w14:paraId="5ABD33FB" w14:textId="5C1036E2" w:rsidR="006A38DD" w:rsidRPr="009A7AB5" w:rsidRDefault="006A38DD" w:rsidP="006A38DD">
      <w:pPr>
        <w:pStyle w:val="HeadingLevel2"/>
        <w:tabs>
          <w:tab w:val="clear" w:pos="1440"/>
          <w:tab w:val="num" w:pos="1270"/>
        </w:tabs>
        <w:ind w:left="1270" w:right="1134" w:hanging="856"/>
        <w:rPr>
          <w:rFonts w:cs="Arial"/>
        </w:rPr>
      </w:pPr>
      <w:bookmarkStart w:id="48" w:name="_Toc176960634"/>
      <w:r w:rsidRPr="009A7AB5">
        <w:rPr>
          <w:rFonts w:cs="Arial"/>
        </w:rPr>
        <w:t>The</w:t>
      </w:r>
      <w:r w:rsidRPr="009A7AB5">
        <w:rPr>
          <w:rFonts w:cs="Arial"/>
          <w:spacing w:val="-4"/>
        </w:rPr>
        <w:t xml:space="preserve"> </w:t>
      </w:r>
      <w:r w:rsidRPr="009A7AB5">
        <w:rPr>
          <w:rFonts w:cs="Arial"/>
        </w:rPr>
        <w:t>powers</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Trust</w:t>
      </w:r>
      <w:r w:rsidRPr="009A7AB5">
        <w:rPr>
          <w:rFonts w:cs="Arial"/>
          <w:spacing w:val="-1"/>
        </w:rPr>
        <w:t xml:space="preserve"> </w:t>
      </w:r>
      <w:r w:rsidRPr="009A7AB5">
        <w:rPr>
          <w:rFonts w:cs="Arial"/>
        </w:rPr>
        <w:t>are</w:t>
      </w:r>
      <w:r w:rsidRPr="009A7AB5">
        <w:rPr>
          <w:rFonts w:cs="Arial"/>
          <w:spacing w:val="-1"/>
        </w:rPr>
        <w:t xml:space="preserve"> </w:t>
      </w:r>
      <w:r w:rsidRPr="009A7AB5">
        <w:rPr>
          <w:rFonts w:cs="Arial"/>
        </w:rPr>
        <w:t>set</w:t>
      </w:r>
      <w:r w:rsidRPr="009A7AB5">
        <w:rPr>
          <w:rFonts w:cs="Arial"/>
          <w:spacing w:val="-2"/>
        </w:rPr>
        <w:t xml:space="preserve"> </w:t>
      </w:r>
      <w:r w:rsidRPr="009A7AB5">
        <w:rPr>
          <w:rFonts w:cs="Arial"/>
        </w:rPr>
        <w:t>out</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spacing w:val="-2"/>
        </w:rPr>
        <w:t>2006</w:t>
      </w:r>
      <w:r w:rsidR="00725395">
        <w:rPr>
          <w:rFonts w:cs="Arial"/>
          <w:spacing w:val="-2"/>
        </w:rPr>
        <w:t xml:space="preserve"> Act</w:t>
      </w:r>
      <w:r w:rsidRPr="009A7AB5">
        <w:rPr>
          <w:rFonts w:cs="Arial"/>
          <w:spacing w:val="-2"/>
        </w:rPr>
        <w:t>.</w:t>
      </w:r>
      <w:bookmarkEnd w:id="48"/>
    </w:p>
    <w:p w14:paraId="277FFE19" w14:textId="77777777" w:rsidR="006A38DD" w:rsidRPr="009A7AB5" w:rsidRDefault="006A38DD" w:rsidP="006A38DD">
      <w:pPr>
        <w:pStyle w:val="HeadingLevel2"/>
        <w:tabs>
          <w:tab w:val="clear" w:pos="1440"/>
          <w:tab w:val="num" w:pos="1270"/>
        </w:tabs>
        <w:ind w:left="1270" w:right="1134" w:hanging="856"/>
        <w:rPr>
          <w:rFonts w:cs="Arial"/>
        </w:rPr>
      </w:pPr>
      <w:bookmarkStart w:id="49" w:name="_Toc176960635"/>
      <w:r w:rsidRPr="009A7AB5">
        <w:rPr>
          <w:rFonts w:cs="Arial"/>
        </w:rPr>
        <w:t>All</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powers</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be</w:t>
      </w:r>
      <w:r w:rsidRPr="009A7AB5">
        <w:rPr>
          <w:rFonts w:cs="Arial"/>
          <w:spacing w:val="-2"/>
        </w:rPr>
        <w:t xml:space="preserve"> </w:t>
      </w:r>
      <w:r w:rsidRPr="009A7AB5">
        <w:rPr>
          <w:rFonts w:cs="Arial"/>
        </w:rPr>
        <w:t>exercised</w:t>
      </w:r>
      <w:r w:rsidRPr="009A7AB5">
        <w:rPr>
          <w:rFonts w:cs="Arial"/>
          <w:spacing w:val="-4"/>
        </w:rPr>
        <w:t xml:space="preserve"> </w:t>
      </w:r>
      <w:r w:rsidRPr="009A7AB5">
        <w:rPr>
          <w:rFonts w:cs="Arial"/>
        </w:rPr>
        <w:t>by</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Board</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Directors</w:t>
      </w:r>
      <w:r w:rsidRPr="009A7AB5">
        <w:rPr>
          <w:rFonts w:cs="Arial"/>
          <w:spacing w:val="-3"/>
        </w:rPr>
        <w:t xml:space="preserve"> </w:t>
      </w:r>
      <w:r w:rsidRPr="009A7AB5">
        <w:rPr>
          <w:rFonts w:cs="Arial"/>
        </w:rPr>
        <w:t>on behalf of the Trust.</w:t>
      </w:r>
      <w:bookmarkEnd w:id="49"/>
    </w:p>
    <w:p w14:paraId="5225FBA1" w14:textId="2A05A00F" w:rsidR="00CE3E2D" w:rsidRDefault="00CE3E2D" w:rsidP="006A38DD">
      <w:pPr>
        <w:pStyle w:val="HeadingLevel2"/>
        <w:tabs>
          <w:tab w:val="clear" w:pos="1440"/>
          <w:tab w:val="num" w:pos="1270"/>
        </w:tabs>
        <w:ind w:left="1270" w:right="1134" w:hanging="856"/>
        <w:rPr>
          <w:rFonts w:cs="Arial"/>
        </w:rPr>
      </w:pPr>
      <w:bookmarkStart w:id="50" w:name="_Toc176960636"/>
      <w:r w:rsidRPr="00CE3E2D">
        <w:rPr>
          <w:rFonts w:cs="Arial"/>
        </w:rPr>
        <w:t xml:space="preserve">Subject to </w:t>
      </w:r>
      <w:r w:rsidR="0098557B">
        <w:rPr>
          <w:rFonts w:cs="Arial"/>
        </w:rPr>
        <w:t xml:space="preserve">paragraphs </w:t>
      </w:r>
      <w:r>
        <w:rPr>
          <w:rFonts w:cs="Arial"/>
        </w:rPr>
        <w:fldChar w:fldCharType="begin"/>
      </w:r>
      <w:r>
        <w:rPr>
          <w:rFonts w:cs="Arial"/>
        </w:rPr>
        <w:instrText xml:space="preserve"> REF _Ref205461564 \r \h </w:instrText>
      </w:r>
      <w:r>
        <w:rPr>
          <w:rFonts w:cs="Arial"/>
        </w:rPr>
      </w:r>
      <w:r>
        <w:rPr>
          <w:rFonts w:cs="Arial"/>
        </w:rPr>
        <w:fldChar w:fldCharType="separate"/>
      </w:r>
      <w:r>
        <w:rPr>
          <w:rFonts w:cs="Arial"/>
        </w:rPr>
        <w:t>4.4</w:t>
      </w:r>
      <w:r>
        <w:rPr>
          <w:rFonts w:cs="Arial"/>
        </w:rPr>
        <w:fldChar w:fldCharType="end"/>
      </w:r>
      <w:r w:rsidR="0098557B">
        <w:rPr>
          <w:rFonts w:cs="Arial"/>
        </w:rPr>
        <w:t xml:space="preserve"> (or </w:t>
      </w:r>
      <w:r w:rsidRPr="00CE3E2D">
        <w:rPr>
          <w:rFonts w:cs="Arial"/>
        </w:rPr>
        <w:t>as otherwise provided by section 45 of the Mental Health Act 2007</w:t>
      </w:r>
      <w:r w:rsidR="0098557B">
        <w:rPr>
          <w:rFonts w:cs="Arial"/>
        </w:rPr>
        <w:t xml:space="preserve">) and </w:t>
      </w:r>
      <w:r w:rsidR="0098557B">
        <w:rPr>
          <w:rFonts w:cs="Arial"/>
        </w:rPr>
        <w:fldChar w:fldCharType="begin"/>
      </w:r>
      <w:r w:rsidR="0098557B">
        <w:rPr>
          <w:rFonts w:cs="Arial"/>
        </w:rPr>
        <w:instrText xml:space="preserve"> REF _Ref169813321 \r \h </w:instrText>
      </w:r>
      <w:r w:rsidR="0098557B">
        <w:rPr>
          <w:rFonts w:cs="Arial"/>
        </w:rPr>
      </w:r>
      <w:r w:rsidR="0098557B">
        <w:rPr>
          <w:rFonts w:cs="Arial"/>
        </w:rPr>
        <w:fldChar w:fldCharType="separate"/>
      </w:r>
      <w:r w:rsidR="0098557B">
        <w:rPr>
          <w:rFonts w:cs="Arial"/>
        </w:rPr>
        <w:t>5</w:t>
      </w:r>
      <w:r w:rsidR="0098557B">
        <w:rPr>
          <w:rFonts w:cs="Arial"/>
        </w:rPr>
        <w:fldChar w:fldCharType="end"/>
      </w:r>
      <w:r w:rsidRPr="00CE3E2D">
        <w:rPr>
          <w:rFonts w:cs="Arial"/>
        </w:rPr>
        <w:t xml:space="preserve">, any of these powers may be delegated to a committee of Directors or to an </w:t>
      </w:r>
      <w:r>
        <w:rPr>
          <w:rFonts w:cs="Arial"/>
        </w:rPr>
        <w:t>E</w:t>
      </w:r>
      <w:r w:rsidRPr="00CE3E2D">
        <w:rPr>
          <w:rFonts w:cs="Arial"/>
        </w:rPr>
        <w:t xml:space="preserve">xecutive </w:t>
      </w:r>
      <w:r>
        <w:rPr>
          <w:rFonts w:cs="Arial"/>
        </w:rPr>
        <w:t>D</w:t>
      </w:r>
      <w:r w:rsidRPr="00CE3E2D">
        <w:rPr>
          <w:rFonts w:cs="Arial"/>
        </w:rPr>
        <w:t xml:space="preserve">irector. </w:t>
      </w:r>
    </w:p>
    <w:p w14:paraId="7443DDB8" w14:textId="5D9C3979" w:rsidR="006A38DD" w:rsidRPr="00CE3E2D" w:rsidRDefault="00CE3E2D" w:rsidP="006909DA">
      <w:pPr>
        <w:pStyle w:val="HeadingLevel2"/>
        <w:tabs>
          <w:tab w:val="clear" w:pos="1440"/>
          <w:tab w:val="num" w:pos="1270"/>
        </w:tabs>
        <w:ind w:left="1270" w:right="1134" w:hanging="856"/>
        <w:rPr>
          <w:rFonts w:cs="Arial"/>
        </w:rPr>
      </w:pPr>
      <w:bookmarkStart w:id="51" w:name="_Ref205461564"/>
      <w:r w:rsidRPr="00CE3E2D">
        <w:rPr>
          <w:rFonts w:cs="Arial"/>
        </w:rPr>
        <w:lastRenderedPageBreak/>
        <w:t xml:space="preserve">The Board of Directors may </w:t>
      </w:r>
      <w:proofErr w:type="spellStart"/>
      <w:r w:rsidRPr="00CE3E2D">
        <w:rPr>
          <w:rFonts w:cs="Arial"/>
        </w:rPr>
        <w:t>authorise</w:t>
      </w:r>
      <w:proofErr w:type="spellEnd"/>
      <w:r w:rsidRPr="00CE3E2D">
        <w:rPr>
          <w:rFonts w:cs="Arial"/>
        </w:rPr>
        <w:t xml:space="preserve"> </w:t>
      </w:r>
      <w:proofErr w:type="gramStart"/>
      <w:r w:rsidRPr="00CE3E2D">
        <w:rPr>
          <w:rFonts w:cs="Arial"/>
        </w:rPr>
        <w:t>any three</w:t>
      </w:r>
      <w:proofErr w:type="gramEnd"/>
      <w:r w:rsidRPr="00CE3E2D">
        <w:rPr>
          <w:rFonts w:cs="Arial"/>
        </w:rPr>
        <w:t xml:space="preserve"> or more </w:t>
      </w:r>
      <w:r w:rsidR="00EF665F" w:rsidRPr="00CE3E2D">
        <w:rPr>
          <w:rFonts w:cs="Arial"/>
        </w:rPr>
        <w:t>people,</w:t>
      </w:r>
      <w:r w:rsidRPr="00CE3E2D">
        <w:rPr>
          <w:rFonts w:cs="Arial"/>
        </w:rPr>
        <w:t xml:space="preserve"> each of whom is neither an Executive Director of the Trust nor an employee of the </w:t>
      </w:r>
      <w:r w:rsidR="005916C3" w:rsidRPr="00CE3E2D">
        <w:rPr>
          <w:rFonts w:cs="Arial"/>
        </w:rPr>
        <w:t>Trust,</w:t>
      </w:r>
      <w:r w:rsidRPr="00CE3E2D">
        <w:rPr>
          <w:rFonts w:cs="Arial"/>
        </w:rPr>
        <w:t xml:space="preserve"> to exercise powers conferred on the Trust by </w:t>
      </w:r>
      <w:r w:rsidR="005A6EBA">
        <w:rPr>
          <w:rFonts w:cs="Arial"/>
        </w:rPr>
        <w:t>s</w:t>
      </w:r>
      <w:r w:rsidRPr="00CE3E2D">
        <w:rPr>
          <w:rFonts w:cs="Arial"/>
        </w:rPr>
        <w:t>ection 45 of the Mental Health Act 2007.</w:t>
      </w:r>
      <w:bookmarkEnd w:id="51"/>
      <w:r w:rsidRPr="00CE3E2D">
        <w:rPr>
          <w:rFonts w:cs="Arial"/>
        </w:rPr>
        <w:t xml:space="preserve"> </w:t>
      </w:r>
      <w:bookmarkEnd w:id="50"/>
    </w:p>
    <w:p w14:paraId="6A9DD779" w14:textId="77777777" w:rsidR="006A38DD" w:rsidRPr="009A7AB5" w:rsidRDefault="006A38DD" w:rsidP="006A38DD">
      <w:pPr>
        <w:pStyle w:val="HeadingLevel2"/>
        <w:tabs>
          <w:tab w:val="clear" w:pos="1440"/>
          <w:tab w:val="num" w:pos="1270"/>
        </w:tabs>
        <w:ind w:left="1270" w:right="1134" w:hanging="856"/>
        <w:rPr>
          <w:rFonts w:cs="Arial"/>
          <w:spacing w:val="-2"/>
        </w:rPr>
      </w:pPr>
      <w:bookmarkStart w:id="52" w:name="_Toc176960637"/>
      <w:r w:rsidRPr="009A7AB5">
        <w:rPr>
          <w:rFonts w:cs="Arial"/>
          <w:spacing w:val="-2"/>
        </w:rPr>
        <w:t>The Trust shall exercise its functions effectively, efficiently and economically.</w:t>
      </w:r>
      <w:bookmarkEnd w:id="52"/>
    </w:p>
    <w:p w14:paraId="44603212" w14:textId="2DAC3E66" w:rsidR="006A38DD" w:rsidRPr="009A7AB5" w:rsidRDefault="006A38DD" w:rsidP="006A38DD">
      <w:pPr>
        <w:pStyle w:val="HeadingLevel2"/>
        <w:tabs>
          <w:tab w:val="clear" w:pos="1440"/>
          <w:tab w:val="num" w:pos="1270"/>
        </w:tabs>
        <w:ind w:left="1270" w:right="1134" w:hanging="856"/>
        <w:rPr>
          <w:rFonts w:cs="Arial"/>
        </w:rPr>
      </w:pPr>
      <w:bookmarkStart w:id="53" w:name="_Ref169812939"/>
      <w:bookmarkStart w:id="54" w:name="_Toc176960638"/>
      <w:r w:rsidRPr="009A7AB5">
        <w:rPr>
          <w:rFonts w:cs="Arial"/>
        </w:rPr>
        <w:t xml:space="preserve">Subject to paragraph </w:t>
      </w:r>
      <w:r w:rsidRPr="009A7AB5">
        <w:rPr>
          <w:rFonts w:cs="Arial"/>
        </w:rPr>
        <w:fldChar w:fldCharType="begin"/>
      </w:r>
      <w:r w:rsidRPr="009A7AB5">
        <w:rPr>
          <w:rFonts w:cs="Arial"/>
        </w:rPr>
        <w:instrText xml:space="preserve"> REF _Ref169812966 \r \h  \* MERGEFORMAT </w:instrText>
      </w:r>
      <w:r w:rsidRPr="009A7AB5">
        <w:rPr>
          <w:rFonts w:cs="Arial"/>
        </w:rPr>
      </w:r>
      <w:r w:rsidRPr="009A7AB5">
        <w:rPr>
          <w:rFonts w:cs="Arial"/>
        </w:rPr>
        <w:fldChar w:fldCharType="separate"/>
      </w:r>
      <w:r w:rsidR="000E1BE7">
        <w:rPr>
          <w:rFonts w:cs="Arial"/>
        </w:rPr>
        <w:t>4.</w:t>
      </w:r>
      <w:r w:rsidR="00452CC4">
        <w:rPr>
          <w:rFonts w:cs="Arial"/>
        </w:rPr>
        <w:t>7</w:t>
      </w:r>
      <w:r w:rsidRPr="009A7AB5">
        <w:rPr>
          <w:rFonts w:cs="Arial"/>
        </w:rPr>
        <w:fldChar w:fldCharType="end"/>
      </w:r>
      <w:r w:rsidRPr="009A7AB5">
        <w:rPr>
          <w:rFonts w:cs="Arial"/>
        </w:rPr>
        <w:t xml:space="preserve"> below and having regard to any guidance published by NHS England, in making a decision about the exercise of its functions, the Trust shall have regard to all likely effects of the decision in relation to:</w:t>
      </w:r>
      <w:bookmarkEnd w:id="53"/>
      <w:bookmarkEnd w:id="54"/>
    </w:p>
    <w:p w14:paraId="396DB2B5" w14:textId="77777777" w:rsidR="006A38DD" w:rsidRPr="009A7AB5" w:rsidRDefault="006A38DD" w:rsidP="006A38DD">
      <w:pPr>
        <w:pStyle w:val="HeadingLevel3"/>
        <w:tabs>
          <w:tab w:val="clear" w:pos="2517"/>
          <w:tab w:val="num" w:pos="2121"/>
        </w:tabs>
        <w:ind w:left="2121" w:right="1134" w:hanging="851"/>
        <w:rPr>
          <w:rFonts w:cs="Arial"/>
        </w:rPr>
      </w:pPr>
      <w:bookmarkStart w:id="55" w:name="_Toc176960639"/>
      <w:r w:rsidRPr="009A7AB5">
        <w:rPr>
          <w:rFonts w:cs="Arial"/>
        </w:rPr>
        <w:t xml:space="preserve">the health and wellbeing of the people of </w:t>
      </w:r>
      <w:proofErr w:type="gramStart"/>
      <w:r w:rsidRPr="009A7AB5">
        <w:rPr>
          <w:rFonts w:cs="Arial"/>
        </w:rPr>
        <w:t>England;</w:t>
      </w:r>
      <w:bookmarkEnd w:id="55"/>
      <w:proofErr w:type="gramEnd"/>
      <w:r w:rsidRPr="009A7AB5">
        <w:rPr>
          <w:rFonts w:cs="Arial"/>
        </w:rPr>
        <w:t xml:space="preserve"> </w:t>
      </w:r>
    </w:p>
    <w:p w14:paraId="406D9F3F" w14:textId="77777777" w:rsidR="006A38DD" w:rsidRPr="009A7AB5" w:rsidRDefault="006A38DD" w:rsidP="006A38DD">
      <w:pPr>
        <w:pStyle w:val="HeadingLevel3"/>
        <w:tabs>
          <w:tab w:val="clear" w:pos="2517"/>
          <w:tab w:val="num" w:pos="2121"/>
        </w:tabs>
        <w:ind w:left="2121" w:right="1134" w:hanging="851"/>
        <w:rPr>
          <w:rFonts w:cs="Arial"/>
        </w:rPr>
      </w:pPr>
      <w:bookmarkStart w:id="56" w:name="_Toc176960640"/>
      <w:r w:rsidRPr="009A7AB5">
        <w:rPr>
          <w:rFonts w:cs="Arial"/>
        </w:rPr>
        <w:t>the quality of services provided to individuals by relevant bodies, or in pursuance of arrangements made by relevant bodies, for or in connection with the prevention, diagnosis or treatment of illness, as part of the health service in England; and</w:t>
      </w:r>
      <w:bookmarkEnd w:id="56"/>
      <w:r w:rsidRPr="009A7AB5">
        <w:rPr>
          <w:rFonts w:cs="Arial"/>
        </w:rPr>
        <w:t xml:space="preserve"> </w:t>
      </w:r>
    </w:p>
    <w:p w14:paraId="48831764" w14:textId="77777777" w:rsidR="006A38DD" w:rsidRPr="009A7AB5" w:rsidRDefault="006A38DD" w:rsidP="006A38DD">
      <w:pPr>
        <w:pStyle w:val="HeadingLevel3"/>
        <w:tabs>
          <w:tab w:val="clear" w:pos="2517"/>
          <w:tab w:val="num" w:pos="2121"/>
        </w:tabs>
        <w:ind w:left="2121" w:right="1134" w:hanging="851"/>
        <w:rPr>
          <w:rFonts w:cs="Arial"/>
        </w:rPr>
      </w:pPr>
      <w:bookmarkStart w:id="57" w:name="_Toc176960641"/>
      <w:r w:rsidRPr="009A7AB5">
        <w:rPr>
          <w:rFonts w:eastAsia="Arial" w:cs="Arial"/>
        </w:rPr>
        <w:t>efficiency and sustainability in relation to the use of resources by relevant bodies for the purposes of the health service in England.</w:t>
      </w:r>
      <w:bookmarkEnd w:id="57"/>
      <w:r w:rsidRPr="009A7AB5">
        <w:rPr>
          <w:rFonts w:eastAsia="Arial" w:cs="Arial"/>
        </w:rPr>
        <w:t xml:space="preserve"> </w:t>
      </w:r>
    </w:p>
    <w:p w14:paraId="6825398F" w14:textId="1369C213" w:rsidR="006A38DD" w:rsidRPr="009A7AB5" w:rsidRDefault="006A38DD" w:rsidP="006A38DD">
      <w:pPr>
        <w:pStyle w:val="HeadingLevel2"/>
        <w:tabs>
          <w:tab w:val="clear" w:pos="1440"/>
          <w:tab w:val="num" w:pos="1270"/>
        </w:tabs>
        <w:ind w:left="1270" w:right="1134" w:hanging="856"/>
        <w:rPr>
          <w:rFonts w:cs="Arial"/>
        </w:rPr>
      </w:pPr>
      <w:bookmarkStart w:id="58" w:name="_Ref169812966"/>
      <w:bookmarkStart w:id="59" w:name="_Toc176960642"/>
      <w:r w:rsidRPr="009A7AB5">
        <w:rPr>
          <w:rFonts w:cs="Arial"/>
        </w:rPr>
        <w:t xml:space="preserve">The requirement to have regard to the wider effect of its decisions set out at paragraph </w:t>
      </w:r>
      <w:r w:rsidR="00E165BC">
        <w:rPr>
          <w:rFonts w:cs="Arial"/>
        </w:rPr>
        <w:t>4.6</w:t>
      </w:r>
      <w:r w:rsidRPr="009A7AB5">
        <w:rPr>
          <w:rFonts w:cs="Arial"/>
        </w:rPr>
        <w:t xml:space="preserve"> shall not apply to decisions about services to be provided to a particular individual for or in connection with the prevention, diagnosis or treatment of illness.</w:t>
      </w:r>
      <w:bookmarkEnd w:id="58"/>
      <w:bookmarkEnd w:id="59"/>
    </w:p>
    <w:p w14:paraId="771E01CE" w14:textId="4FD7DCE2" w:rsidR="006A38DD" w:rsidRPr="009A7AB5" w:rsidRDefault="006A38DD" w:rsidP="006A38DD">
      <w:pPr>
        <w:pStyle w:val="HeadingLevel2"/>
        <w:tabs>
          <w:tab w:val="clear" w:pos="1440"/>
          <w:tab w:val="num" w:pos="1270"/>
        </w:tabs>
        <w:ind w:left="1270" w:right="1134" w:hanging="856"/>
        <w:rPr>
          <w:rFonts w:cs="Arial"/>
        </w:rPr>
      </w:pPr>
      <w:bookmarkStart w:id="60" w:name="_Toc176960643"/>
      <w:r w:rsidRPr="009A7AB5">
        <w:rPr>
          <w:rFonts w:cs="Arial"/>
        </w:rPr>
        <w:t xml:space="preserve">In paragraph </w:t>
      </w:r>
      <w:r w:rsidRPr="009A7AB5">
        <w:rPr>
          <w:rFonts w:cs="Arial"/>
        </w:rPr>
        <w:fldChar w:fldCharType="begin"/>
      </w:r>
      <w:r w:rsidRPr="009A7AB5">
        <w:rPr>
          <w:rFonts w:cs="Arial"/>
        </w:rPr>
        <w:instrText xml:space="preserve"> REF _Ref169812939 \r \h  \* MERGEFORMAT </w:instrText>
      </w:r>
      <w:r w:rsidRPr="009A7AB5">
        <w:rPr>
          <w:rFonts w:cs="Arial"/>
        </w:rPr>
      </w:r>
      <w:r w:rsidRPr="009A7AB5">
        <w:rPr>
          <w:rFonts w:cs="Arial"/>
        </w:rPr>
        <w:fldChar w:fldCharType="separate"/>
      </w:r>
      <w:r w:rsidR="000E1BE7">
        <w:rPr>
          <w:rFonts w:cs="Arial"/>
        </w:rPr>
        <w:t>4.</w:t>
      </w:r>
      <w:r w:rsidR="00E165BC">
        <w:rPr>
          <w:rFonts w:cs="Arial"/>
        </w:rPr>
        <w:t>6</w:t>
      </w:r>
      <w:r w:rsidRPr="009A7AB5">
        <w:rPr>
          <w:rFonts w:cs="Arial"/>
        </w:rPr>
        <w:fldChar w:fldCharType="end"/>
      </w:r>
      <w:r w:rsidRPr="009A7AB5">
        <w:rPr>
          <w:rFonts w:cs="Arial"/>
        </w:rPr>
        <w:t xml:space="preserve"> ‘relevant bodies’ has the meaning set out in paragraph 63</w:t>
      </w:r>
      <w:proofErr w:type="gramStart"/>
      <w:r w:rsidRPr="009A7AB5">
        <w:rPr>
          <w:rFonts w:cs="Arial"/>
        </w:rPr>
        <w:t>A(</w:t>
      </w:r>
      <w:proofErr w:type="gramEnd"/>
      <w:r w:rsidRPr="009A7AB5">
        <w:rPr>
          <w:rFonts w:cs="Arial"/>
        </w:rPr>
        <w:t>4) of the 2006 Act.</w:t>
      </w:r>
      <w:bookmarkEnd w:id="60"/>
    </w:p>
    <w:p w14:paraId="55383A64" w14:textId="77777777" w:rsidR="006A38DD" w:rsidRPr="009A7AB5" w:rsidRDefault="006A38DD" w:rsidP="006A38DD">
      <w:pPr>
        <w:pStyle w:val="HeadingLevel2"/>
        <w:tabs>
          <w:tab w:val="clear" w:pos="1440"/>
          <w:tab w:val="num" w:pos="1270"/>
        </w:tabs>
        <w:ind w:left="1270" w:right="1134" w:hanging="856"/>
        <w:rPr>
          <w:rFonts w:cs="Arial"/>
        </w:rPr>
      </w:pPr>
      <w:bookmarkStart w:id="61" w:name="_Toc176960644"/>
      <w:r w:rsidRPr="009A7AB5">
        <w:rPr>
          <w:rFonts w:cs="Arial"/>
        </w:rPr>
        <w:t>In exercising its functions, the Trust shall have regard to the need to contribute towards compliance with the UK net zero emissions target set out at section 1 of the Climate Change Act 2008 and the environmental targets set out at section 5 of the Environment Act 2021, and to adapt to any current or predicted impacts of climate change identified in the most recent report under section 56 of the Climate Change Act 2008. In doing so, the Trust shall also have regard to guidance published by NHS England.</w:t>
      </w:r>
      <w:bookmarkEnd w:id="61"/>
    </w:p>
    <w:p w14:paraId="6924E039" w14:textId="77777777" w:rsidR="006A38DD" w:rsidRPr="009A7AB5" w:rsidRDefault="006A38DD" w:rsidP="006A38DD">
      <w:pPr>
        <w:pStyle w:val="HeadingLevel2"/>
        <w:tabs>
          <w:tab w:val="clear" w:pos="1440"/>
          <w:tab w:val="num" w:pos="1270"/>
        </w:tabs>
        <w:ind w:left="1270" w:right="1134" w:hanging="856"/>
        <w:rPr>
          <w:rFonts w:cs="Arial"/>
        </w:rPr>
      </w:pPr>
      <w:bookmarkStart w:id="62" w:name="_Toc176960645"/>
      <w:r w:rsidRPr="009A7AB5">
        <w:rPr>
          <w:rFonts w:cs="Arial"/>
        </w:rPr>
        <w:t xml:space="preserve">The Trust may do anything which </w:t>
      </w:r>
      <w:proofErr w:type="gramStart"/>
      <w:r w:rsidRPr="009A7AB5">
        <w:rPr>
          <w:rFonts w:cs="Arial"/>
        </w:rPr>
        <w:t>appears to it</w:t>
      </w:r>
      <w:proofErr w:type="gramEnd"/>
      <w:r w:rsidRPr="009A7AB5">
        <w:rPr>
          <w:rFonts w:cs="Arial"/>
        </w:rPr>
        <w:t xml:space="preserve"> to be necessary or expedient for the purposes of or in connection with its functions.</w:t>
      </w:r>
      <w:bookmarkEnd w:id="62"/>
    </w:p>
    <w:p w14:paraId="46BAD900" w14:textId="77777777" w:rsidR="006A38DD" w:rsidRPr="009A7AB5" w:rsidRDefault="006A38DD" w:rsidP="006A38DD">
      <w:pPr>
        <w:pStyle w:val="HeadingLevel1"/>
        <w:tabs>
          <w:tab w:val="clear" w:pos="720"/>
          <w:tab w:val="num" w:pos="1270"/>
        </w:tabs>
        <w:ind w:left="1270" w:right="1134" w:hanging="856"/>
        <w:rPr>
          <w:rFonts w:cs="Arial"/>
        </w:rPr>
      </w:pPr>
      <w:bookmarkStart w:id="63" w:name="_Ref169813321"/>
      <w:bookmarkStart w:id="64" w:name="_Toc176960646"/>
      <w:bookmarkStart w:id="65" w:name="_Toc208326017"/>
      <w:r w:rsidRPr="009A7AB5">
        <w:rPr>
          <w:rFonts w:cs="Arial"/>
        </w:rPr>
        <w:t>Joint working and delegation arrangements</w:t>
      </w:r>
      <w:bookmarkEnd w:id="63"/>
      <w:bookmarkEnd w:id="64"/>
      <w:bookmarkEnd w:id="65"/>
    </w:p>
    <w:p w14:paraId="0923BD3B" w14:textId="16125132" w:rsidR="006A38DD" w:rsidRPr="009A7AB5" w:rsidRDefault="006A38DD" w:rsidP="006A38DD">
      <w:pPr>
        <w:pStyle w:val="HeadingLevel2"/>
        <w:tabs>
          <w:tab w:val="clear" w:pos="1440"/>
          <w:tab w:val="num" w:pos="1270"/>
        </w:tabs>
        <w:ind w:left="1270" w:right="1134" w:hanging="856"/>
        <w:rPr>
          <w:rFonts w:cs="Arial"/>
        </w:rPr>
      </w:pPr>
      <w:bookmarkStart w:id="66" w:name="_Ref169813243"/>
      <w:bookmarkStart w:id="67" w:name="_Toc176960647"/>
      <w:r w:rsidRPr="009A7AB5">
        <w:rPr>
          <w:rFonts w:cs="Arial"/>
        </w:rPr>
        <w:t xml:space="preserve">Subject to paragraph </w:t>
      </w:r>
      <w:r w:rsidRPr="009A7AB5">
        <w:rPr>
          <w:rFonts w:cs="Arial"/>
        </w:rPr>
        <w:fldChar w:fldCharType="begin"/>
      </w:r>
      <w:r w:rsidRPr="009A7AB5">
        <w:rPr>
          <w:rFonts w:cs="Arial"/>
        </w:rPr>
        <w:instrText xml:space="preserve"> REF _Ref169813210 \r \h  \* MERGEFORMAT </w:instrText>
      </w:r>
      <w:r w:rsidRPr="009A7AB5">
        <w:rPr>
          <w:rFonts w:cs="Arial"/>
        </w:rPr>
      </w:r>
      <w:r w:rsidRPr="009A7AB5">
        <w:rPr>
          <w:rFonts w:cs="Arial"/>
        </w:rPr>
        <w:fldChar w:fldCharType="separate"/>
      </w:r>
      <w:r w:rsidR="000E1BE7">
        <w:rPr>
          <w:rFonts w:cs="Arial"/>
        </w:rPr>
        <w:t>5.2</w:t>
      </w:r>
      <w:r w:rsidRPr="009A7AB5">
        <w:rPr>
          <w:rFonts w:cs="Arial"/>
        </w:rPr>
        <w:fldChar w:fldCharType="end"/>
      </w:r>
      <w:r w:rsidRPr="009A7AB5">
        <w:rPr>
          <w:rFonts w:cs="Arial"/>
        </w:rPr>
        <w:t xml:space="preserve"> the Trust may arrange in accordance with </w:t>
      </w:r>
      <w:r w:rsidR="00E165BC">
        <w:rPr>
          <w:rFonts w:cs="Arial"/>
        </w:rPr>
        <w:t xml:space="preserve">section 65Z5 </w:t>
      </w:r>
      <w:r w:rsidRPr="009A7AB5">
        <w:rPr>
          <w:rFonts w:cs="Arial"/>
        </w:rPr>
        <w:t>of the 2006 Act for the joint exercise of functions with any one or more of the following bodies:</w:t>
      </w:r>
      <w:bookmarkEnd w:id="66"/>
      <w:bookmarkEnd w:id="67"/>
    </w:p>
    <w:p w14:paraId="3B1F26F3" w14:textId="77777777" w:rsidR="006A38DD" w:rsidRPr="009A7AB5" w:rsidRDefault="006A38DD" w:rsidP="006A38DD">
      <w:pPr>
        <w:pStyle w:val="HeadingLevel3"/>
        <w:tabs>
          <w:tab w:val="clear" w:pos="2517"/>
          <w:tab w:val="num" w:pos="2121"/>
        </w:tabs>
        <w:ind w:left="2121" w:right="1134" w:hanging="851"/>
        <w:rPr>
          <w:rFonts w:cs="Arial"/>
        </w:rPr>
      </w:pPr>
      <w:bookmarkStart w:id="68" w:name="_Toc176960648"/>
      <w:r w:rsidRPr="009A7AB5">
        <w:rPr>
          <w:rFonts w:cs="Arial"/>
        </w:rPr>
        <w:t xml:space="preserve">a relevant </w:t>
      </w:r>
      <w:proofErr w:type="gramStart"/>
      <w:r w:rsidRPr="009A7AB5">
        <w:rPr>
          <w:rFonts w:cs="Arial"/>
        </w:rPr>
        <w:t>body;</w:t>
      </w:r>
      <w:bookmarkEnd w:id="68"/>
      <w:proofErr w:type="gramEnd"/>
      <w:r w:rsidRPr="009A7AB5">
        <w:rPr>
          <w:rFonts w:cs="Arial"/>
        </w:rPr>
        <w:t xml:space="preserve"> </w:t>
      </w:r>
    </w:p>
    <w:p w14:paraId="3525F9B1" w14:textId="77777777" w:rsidR="006A38DD" w:rsidRPr="009A7AB5" w:rsidRDefault="006A38DD" w:rsidP="006A38DD">
      <w:pPr>
        <w:pStyle w:val="HeadingLevel3"/>
        <w:tabs>
          <w:tab w:val="clear" w:pos="2517"/>
          <w:tab w:val="num" w:pos="2121"/>
        </w:tabs>
        <w:ind w:left="2121" w:right="1134" w:hanging="851"/>
        <w:rPr>
          <w:rFonts w:cs="Arial"/>
        </w:rPr>
      </w:pPr>
      <w:bookmarkStart w:id="69" w:name="_Toc176960649"/>
      <w:r w:rsidRPr="009A7AB5">
        <w:rPr>
          <w:rFonts w:cs="Arial"/>
        </w:rPr>
        <w:t xml:space="preserve">a local </w:t>
      </w:r>
      <w:proofErr w:type="gramStart"/>
      <w:r w:rsidRPr="009A7AB5">
        <w:rPr>
          <w:rFonts w:cs="Arial"/>
        </w:rPr>
        <w:t>authority;</w:t>
      </w:r>
      <w:bookmarkEnd w:id="69"/>
      <w:proofErr w:type="gramEnd"/>
      <w:r w:rsidRPr="009A7AB5">
        <w:rPr>
          <w:rFonts w:cs="Arial"/>
        </w:rPr>
        <w:t xml:space="preserve"> </w:t>
      </w:r>
    </w:p>
    <w:p w14:paraId="0CE8C4BC" w14:textId="6E02EE13" w:rsidR="006A38DD" w:rsidRPr="009A7AB5" w:rsidRDefault="006A38DD" w:rsidP="006A38DD">
      <w:pPr>
        <w:pStyle w:val="HeadingLevel3"/>
        <w:tabs>
          <w:tab w:val="clear" w:pos="2517"/>
          <w:tab w:val="num" w:pos="2121"/>
        </w:tabs>
        <w:ind w:left="2121" w:right="1134" w:hanging="851"/>
        <w:rPr>
          <w:rFonts w:cs="Arial"/>
        </w:rPr>
      </w:pPr>
      <w:bookmarkStart w:id="70" w:name="_Toc176960650"/>
      <w:r w:rsidRPr="009A7AB5">
        <w:rPr>
          <w:rFonts w:cs="Arial"/>
        </w:rPr>
        <w:t xml:space="preserve">a combined </w:t>
      </w:r>
      <w:r w:rsidR="005A6EBA">
        <w:rPr>
          <w:rFonts w:cs="Arial"/>
        </w:rPr>
        <w:t xml:space="preserve">county </w:t>
      </w:r>
      <w:r w:rsidRPr="009A7AB5">
        <w:rPr>
          <w:rFonts w:cs="Arial"/>
        </w:rPr>
        <w:t>authority.</w:t>
      </w:r>
      <w:bookmarkEnd w:id="70"/>
      <w:r w:rsidRPr="009A7AB5">
        <w:rPr>
          <w:rFonts w:cs="Arial"/>
        </w:rPr>
        <w:t xml:space="preserve"> </w:t>
      </w:r>
    </w:p>
    <w:p w14:paraId="58D01412" w14:textId="4A50CE7C" w:rsidR="006A38DD" w:rsidRPr="009A7AB5" w:rsidRDefault="006A38DD" w:rsidP="006A38DD">
      <w:pPr>
        <w:pStyle w:val="HeadingLevel2"/>
        <w:tabs>
          <w:tab w:val="clear" w:pos="1440"/>
          <w:tab w:val="num" w:pos="1270"/>
        </w:tabs>
        <w:ind w:left="1270" w:right="1134" w:hanging="856"/>
        <w:rPr>
          <w:rFonts w:cs="Arial"/>
        </w:rPr>
      </w:pPr>
      <w:bookmarkStart w:id="71" w:name="_Ref169813210"/>
      <w:bookmarkStart w:id="72" w:name="_Toc176960651"/>
      <w:r w:rsidRPr="009A7AB5">
        <w:rPr>
          <w:rFonts w:cs="Arial"/>
        </w:rPr>
        <w:t xml:space="preserve">Where the Trust has </w:t>
      </w:r>
      <w:proofErr w:type="gramStart"/>
      <w:r w:rsidRPr="009A7AB5">
        <w:rPr>
          <w:rFonts w:cs="Arial"/>
        </w:rPr>
        <w:t>entered into</w:t>
      </w:r>
      <w:proofErr w:type="gramEnd"/>
      <w:r w:rsidRPr="009A7AB5">
        <w:rPr>
          <w:rFonts w:cs="Arial"/>
        </w:rPr>
        <w:t xml:space="preserve"> arrangements for the joint exercise of functions with one or more bodies in accordance with paragraph </w:t>
      </w:r>
      <w:r w:rsidRPr="009A7AB5">
        <w:rPr>
          <w:rFonts w:cs="Arial"/>
        </w:rPr>
        <w:fldChar w:fldCharType="begin"/>
      </w:r>
      <w:r w:rsidRPr="009A7AB5">
        <w:rPr>
          <w:rFonts w:cs="Arial"/>
        </w:rPr>
        <w:instrText xml:space="preserve"> REF _Ref169813243 \r \h  \* MERGEFORMAT </w:instrText>
      </w:r>
      <w:r w:rsidRPr="009A7AB5">
        <w:rPr>
          <w:rFonts w:cs="Arial"/>
        </w:rPr>
      </w:r>
      <w:r w:rsidRPr="009A7AB5">
        <w:rPr>
          <w:rFonts w:cs="Arial"/>
        </w:rPr>
        <w:fldChar w:fldCharType="separate"/>
      </w:r>
      <w:r w:rsidR="000E1BE7">
        <w:rPr>
          <w:rFonts w:cs="Arial"/>
        </w:rPr>
        <w:t>5.1</w:t>
      </w:r>
      <w:r w:rsidRPr="009A7AB5">
        <w:rPr>
          <w:rFonts w:cs="Arial"/>
        </w:rPr>
        <w:fldChar w:fldCharType="end"/>
      </w:r>
      <w:r w:rsidRPr="009A7AB5">
        <w:rPr>
          <w:rFonts w:cs="Arial"/>
        </w:rPr>
        <w:t>, it may make arrangements for:</w:t>
      </w:r>
      <w:bookmarkEnd w:id="71"/>
      <w:bookmarkEnd w:id="72"/>
      <w:r w:rsidRPr="009A7AB5">
        <w:rPr>
          <w:rFonts w:cs="Arial"/>
        </w:rPr>
        <w:t xml:space="preserve"> </w:t>
      </w:r>
    </w:p>
    <w:p w14:paraId="419EE416" w14:textId="77777777" w:rsidR="006A38DD" w:rsidRPr="009A7AB5" w:rsidRDefault="006A38DD" w:rsidP="006A38DD">
      <w:pPr>
        <w:pStyle w:val="HeadingLevel3"/>
        <w:tabs>
          <w:tab w:val="clear" w:pos="2517"/>
          <w:tab w:val="num" w:pos="2121"/>
        </w:tabs>
        <w:ind w:left="2121" w:right="1134" w:hanging="851"/>
        <w:rPr>
          <w:rFonts w:cs="Arial"/>
        </w:rPr>
      </w:pPr>
      <w:bookmarkStart w:id="73" w:name="_Toc176960652"/>
      <w:r w:rsidRPr="009A7AB5">
        <w:rPr>
          <w:rFonts w:cs="Arial"/>
        </w:rPr>
        <w:lastRenderedPageBreak/>
        <w:t>the function to be exercised by a joint committee of theirs</w:t>
      </w:r>
      <w:bookmarkEnd w:id="73"/>
      <w:r w:rsidRPr="009A7AB5">
        <w:rPr>
          <w:rFonts w:cs="Arial"/>
        </w:rPr>
        <w:t xml:space="preserve"> </w:t>
      </w:r>
    </w:p>
    <w:p w14:paraId="07A0E8E7" w14:textId="77777777" w:rsidR="006A38DD" w:rsidRPr="009A7AB5" w:rsidRDefault="006A38DD" w:rsidP="006A38DD">
      <w:pPr>
        <w:pStyle w:val="HeadingLevel3"/>
        <w:tabs>
          <w:tab w:val="clear" w:pos="2517"/>
          <w:tab w:val="num" w:pos="2121"/>
        </w:tabs>
        <w:ind w:left="2121" w:right="1134" w:hanging="851"/>
        <w:rPr>
          <w:rFonts w:cs="Arial"/>
        </w:rPr>
      </w:pPr>
      <w:bookmarkStart w:id="74" w:name="_Toc176960653"/>
      <w:r w:rsidRPr="009A7AB5">
        <w:rPr>
          <w:rFonts w:cs="Arial"/>
        </w:rPr>
        <w:t>for one or more of them, or a joint committee of them, to establish and maintain a pooled fund.</w:t>
      </w:r>
      <w:bookmarkEnd w:id="74"/>
      <w:r w:rsidRPr="009A7AB5">
        <w:rPr>
          <w:rFonts w:cs="Arial"/>
        </w:rPr>
        <w:t xml:space="preserve"> </w:t>
      </w:r>
    </w:p>
    <w:p w14:paraId="43138F47" w14:textId="77777777" w:rsidR="006A38DD" w:rsidRPr="009A7AB5" w:rsidRDefault="006A38DD" w:rsidP="006A38DD">
      <w:pPr>
        <w:pStyle w:val="HeadingLevel2"/>
        <w:tabs>
          <w:tab w:val="clear" w:pos="1440"/>
          <w:tab w:val="num" w:pos="1270"/>
        </w:tabs>
        <w:ind w:left="1270" w:right="1134" w:hanging="856"/>
        <w:rPr>
          <w:rFonts w:cs="Arial"/>
        </w:rPr>
      </w:pPr>
      <w:bookmarkStart w:id="75" w:name="_Toc176960654"/>
      <w:r w:rsidRPr="009A7AB5">
        <w:rPr>
          <w:rFonts w:cs="Arial"/>
        </w:rPr>
        <w:t>The Trust must have regard to any guidance published by NHS England under s65Z7.</w:t>
      </w:r>
      <w:bookmarkEnd w:id="75"/>
      <w:r w:rsidRPr="009A7AB5">
        <w:rPr>
          <w:rFonts w:cs="Arial"/>
        </w:rPr>
        <w:t xml:space="preserve"> </w:t>
      </w:r>
    </w:p>
    <w:p w14:paraId="606C7AD2" w14:textId="2D17F534" w:rsidR="006A38DD" w:rsidRPr="009A7AB5" w:rsidRDefault="006A38DD" w:rsidP="006A38DD">
      <w:pPr>
        <w:pStyle w:val="HeadingLevel2"/>
        <w:tabs>
          <w:tab w:val="clear" w:pos="1440"/>
          <w:tab w:val="num" w:pos="1270"/>
        </w:tabs>
        <w:ind w:left="1270" w:right="1134" w:hanging="856"/>
        <w:rPr>
          <w:rFonts w:cs="Arial"/>
        </w:rPr>
      </w:pPr>
      <w:bookmarkStart w:id="76" w:name="_Toc176960655"/>
      <w:r w:rsidRPr="009A7AB5">
        <w:rPr>
          <w:rFonts w:cs="Arial"/>
        </w:rPr>
        <w:t xml:space="preserve">In this paragraph </w:t>
      </w:r>
      <w:r w:rsidRPr="009A7AB5">
        <w:rPr>
          <w:rFonts w:cs="Arial"/>
        </w:rPr>
        <w:fldChar w:fldCharType="begin"/>
      </w:r>
      <w:r w:rsidRPr="009A7AB5">
        <w:rPr>
          <w:rFonts w:cs="Arial"/>
        </w:rPr>
        <w:instrText xml:space="preserve"> REF _Ref169813321 \r \h  \* MERGEFORMAT </w:instrText>
      </w:r>
      <w:r w:rsidRPr="009A7AB5">
        <w:rPr>
          <w:rFonts w:cs="Arial"/>
        </w:rPr>
      </w:r>
      <w:r w:rsidRPr="009A7AB5">
        <w:rPr>
          <w:rFonts w:cs="Arial"/>
        </w:rPr>
        <w:fldChar w:fldCharType="separate"/>
      </w:r>
      <w:r w:rsidR="000E1BE7">
        <w:rPr>
          <w:rFonts w:cs="Arial"/>
        </w:rPr>
        <w:t>5</w:t>
      </w:r>
      <w:r w:rsidRPr="009A7AB5">
        <w:rPr>
          <w:rFonts w:cs="Arial"/>
        </w:rPr>
        <w:fldChar w:fldCharType="end"/>
      </w:r>
      <w:r w:rsidRPr="009A7AB5">
        <w:rPr>
          <w:rFonts w:cs="Arial"/>
        </w:rPr>
        <w:t xml:space="preserve"> the following terms have the following meanings:</w:t>
      </w:r>
      <w:bookmarkEnd w:id="76"/>
      <w:r w:rsidRPr="009A7AB5">
        <w:rPr>
          <w:rFonts w:cs="Arial"/>
        </w:rPr>
        <w:t xml:space="preserve"> </w:t>
      </w:r>
    </w:p>
    <w:p w14:paraId="3CB0B6F0" w14:textId="3E1958C8" w:rsidR="006A38DD" w:rsidRPr="009A7AB5" w:rsidRDefault="006A38DD" w:rsidP="006A38DD">
      <w:pPr>
        <w:pStyle w:val="HeadingLevel3"/>
        <w:tabs>
          <w:tab w:val="clear" w:pos="2517"/>
          <w:tab w:val="num" w:pos="2121"/>
        </w:tabs>
        <w:ind w:left="2121" w:right="1134" w:hanging="851"/>
        <w:rPr>
          <w:rFonts w:cs="Arial"/>
        </w:rPr>
      </w:pPr>
      <w:bookmarkStart w:id="77" w:name="_Toc176960656"/>
      <w:r w:rsidRPr="009A7AB5">
        <w:rPr>
          <w:rFonts w:cs="Arial"/>
        </w:rPr>
        <w:t>‘Relevant body’ has the meaning set out in section 65Z5(2) of the 2006 Act</w:t>
      </w:r>
      <w:bookmarkEnd w:id="77"/>
      <w:r w:rsidR="005916C3">
        <w:rPr>
          <w:rFonts w:cs="Arial"/>
        </w:rPr>
        <w:t>.</w:t>
      </w:r>
    </w:p>
    <w:p w14:paraId="6266D733" w14:textId="6D6FB54A" w:rsidR="006A38DD" w:rsidRPr="009A7AB5" w:rsidRDefault="006A38DD" w:rsidP="006A38DD">
      <w:pPr>
        <w:pStyle w:val="HeadingLevel3"/>
        <w:tabs>
          <w:tab w:val="clear" w:pos="2517"/>
          <w:tab w:val="num" w:pos="2121"/>
        </w:tabs>
        <w:ind w:left="2121" w:right="1134" w:hanging="851"/>
        <w:rPr>
          <w:rFonts w:cs="Arial"/>
        </w:rPr>
      </w:pPr>
      <w:bookmarkStart w:id="78" w:name="_Toc176960657"/>
      <w:r w:rsidRPr="009A7AB5">
        <w:rPr>
          <w:rFonts w:cs="Arial"/>
        </w:rPr>
        <w:t>‘Local authority’ means a local authority within the meaning of section 2B of the 2006 Act</w:t>
      </w:r>
      <w:bookmarkEnd w:id="78"/>
      <w:r w:rsidR="005916C3">
        <w:rPr>
          <w:rFonts w:cs="Arial"/>
        </w:rPr>
        <w:t>.</w:t>
      </w:r>
      <w:r w:rsidRPr="009A7AB5">
        <w:rPr>
          <w:rFonts w:cs="Arial"/>
        </w:rPr>
        <w:t xml:space="preserve"> </w:t>
      </w:r>
    </w:p>
    <w:p w14:paraId="1E5A9A58" w14:textId="4ADE5B23" w:rsidR="006A38DD" w:rsidRPr="009A7AB5" w:rsidRDefault="006A38DD" w:rsidP="006A38DD">
      <w:pPr>
        <w:pStyle w:val="HeadingLevel3"/>
        <w:tabs>
          <w:tab w:val="clear" w:pos="2517"/>
          <w:tab w:val="num" w:pos="2121"/>
        </w:tabs>
        <w:ind w:left="2121" w:right="1134" w:hanging="851"/>
        <w:rPr>
          <w:rFonts w:cs="Arial"/>
        </w:rPr>
      </w:pPr>
      <w:bookmarkStart w:id="79" w:name="_Toc176960658"/>
      <w:r w:rsidRPr="009A7AB5">
        <w:rPr>
          <w:rFonts w:cs="Arial"/>
        </w:rPr>
        <w:t xml:space="preserve">‘Combined authority’ has the meaning set out in </w:t>
      </w:r>
      <w:r w:rsidR="00A3594D">
        <w:rPr>
          <w:rFonts w:cs="Arial"/>
        </w:rPr>
        <w:t xml:space="preserve">section 275 </w:t>
      </w:r>
      <w:r w:rsidRPr="009A7AB5">
        <w:rPr>
          <w:rFonts w:cs="Arial"/>
        </w:rPr>
        <w:t>of the 2006 Act</w:t>
      </w:r>
      <w:bookmarkEnd w:id="79"/>
      <w:r w:rsidR="005916C3">
        <w:rPr>
          <w:rFonts w:cs="Arial"/>
        </w:rPr>
        <w:t>.</w:t>
      </w:r>
    </w:p>
    <w:p w14:paraId="14DFDB24" w14:textId="77777777" w:rsidR="006A38DD" w:rsidRPr="009A7AB5" w:rsidRDefault="006A38DD" w:rsidP="006A38DD">
      <w:pPr>
        <w:pStyle w:val="HeadingLevel3"/>
        <w:tabs>
          <w:tab w:val="clear" w:pos="2517"/>
          <w:tab w:val="num" w:pos="2121"/>
        </w:tabs>
        <w:ind w:left="2121" w:right="1134" w:hanging="851"/>
        <w:rPr>
          <w:rFonts w:cs="Arial"/>
        </w:rPr>
      </w:pPr>
      <w:bookmarkStart w:id="80" w:name="_Toc176960659"/>
      <w:r w:rsidRPr="009A7AB5">
        <w:rPr>
          <w:rFonts w:cs="Arial"/>
        </w:rPr>
        <w:t>‘Pooled fund’ has the meaning set out in s65Z6(3) of the 2006 Act.</w:t>
      </w:r>
      <w:bookmarkEnd w:id="80"/>
    </w:p>
    <w:p w14:paraId="6AE6BE41" w14:textId="77777777" w:rsidR="006A38DD" w:rsidRPr="009A7AB5" w:rsidRDefault="006A38DD" w:rsidP="006A38DD">
      <w:pPr>
        <w:pStyle w:val="HeadingLevel1"/>
        <w:tabs>
          <w:tab w:val="clear" w:pos="720"/>
          <w:tab w:val="num" w:pos="1270"/>
        </w:tabs>
        <w:ind w:left="1270" w:right="1134" w:hanging="856"/>
        <w:rPr>
          <w:rFonts w:cs="Arial"/>
        </w:rPr>
      </w:pPr>
      <w:bookmarkStart w:id="81" w:name="_Toc176960660"/>
      <w:bookmarkStart w:id="82" w:name="_Toc208326018"/>
      <w:r w:rsidRPr="009A7AB5">
        <w:rPr>
          <w:rFonts w:cs="Arial"/>
        </w:rPr>
        <w:t>Duties relating to Integrated care system financial controls</w:t>
      </w:r>
      <w:bookmarkEnd w:id="81"/>
      <w:bookmarkEnd w:id="82"/>
    </w:p>
    <w:p w14:paraId="311DBD13" w14:textId="77777777" w:rsidR="006A38DD" w:rsidRPr="009A7AB5" w:rsidRDefault="006A38DD" w:rsidP="006A38DD">
      <w:pPr>
        <w:pStyle w:val="HeadingLevel2"/>
        <w:tabs>
          <w:tab w:val="clear" w:pos="1440"/>
          <w:tab w:val="num" w:pos="1270"/>
        </w:tabs>
        <w:ind w:left="1270" w:right="1134" w:hanging="856"/>
        <w:rPr>
          <w:rFonts w:cs="Arial"/>
        </w:rPr>
      </w:pPr>
      <w:bookmarkStart w:id="83" w:name="_Toc176960661"/>
      <w:r w:rsidRPr="009A7AB5">
        <w:rPr>
          <w:rFonts w:cs="Arial"/>
        </w:rPr>
        <w:t>The Trust must seek to achieve financial objectives that apply to it under section 223L of the 2006 Act.</w:t>
      </w:r>
      <w:bookmarkEnd w:id="83"/>
      <w:r w:rsidRPr="009A7AB5">
        <w:rPr>
          <w:rFonts w:cs="Arial"/>
        </w:rPr>
        <w:t xml:space="preserve"> </w:t>
      </w:r>
    </w:p>
    <w:p w14:paraId="5CEB464F" w14:textId="618DA969" w:rsidR="006A38DD" w:rsidRPr="009A7AB5" w:rsidRDefault="006A38DD" w:rsidP="006A38DD">
      <w:pPr>
        <w:pStyle w:val="HeadingLevel2"/>
        <w:tabs>
          <w:tab w:val="clear" w:pos="1440"/>
          <w:tab w:val="num" w:pos="1270"/>
        </w:tabs>
        <w:ind w:left="1270" w:right="1134" w:hanging="856"/>
        <w:rPr>
          <w:rFonts w:cs="Arial"/>
        </w:rPr>
      </w:pPr>
      <w:bookmarkStart w:id="84" w:name="_Toc176960662"/>
      <w:r w:rsidRPr="009A7AB5">
        <w:rPr>
          <w:rFonts w:cs="Arial"/>
        </w:rPr>
        <w:t>The Trust must exercise its functions with a view to ensuring that it complies with its duties under s</w:t>
      </w:r>
      <w:r w:rsidR="005A6EBA">
        <w:rPr>
          <w:rFonts w:cs="Arial"/>
        </w:rPr>
        <w:t xml:space="preserve">ection </w:t>
      </w:r>
      <w:r w:rsidRPr="009A7AB5">
        <w:rPr>
          <w:rFonts w:cs="Arial"/>
        </w:rPr>
        <w:t>223M and s</w:t>
      </w:r>
      <w:r w:rsidR="005A6EBA">
        <w:rPr>
          <w:rFonts w:cs="Arial"/>
        </w:rPr>
        <w:t xml:space="preserve">ection </w:t>
      </w:r>
      <w:r w:rsidRPr="009A7AB5">
        <w:rPr>
          <w:rFonts w:cs="Arial"/>
        </w:rPr>
        <w:t>223N of the 2006 Act to limit local capital resource use and local revenue resource use.</w:t>
      </w:r>
      <w:bookmarkEnd w:id="84"/>
      <w:r w:rsidR="005C363E">
        <w:rPr>
          <w:rFonts w:cs="Arial"/>
        </w:rPr>
        <w:t xml:space="preserve"> </w:t>
      </w:r>
    </w:p>
    <w:p w14:paraId="48F53EAF" w14:textId="77777777" w:rsidR="006A38DD" w:rsidRPr="009A7AB5" w:rsidRDefault="006A38DD" w:rsidP="006A38DD">
      <w:pPr>
        <w:pStyle w:val="HeadingLevel1"/>
        <w:tabs>
          <w:tab w:val="clear" w:pos="720"/>
          <w:tab w:val="num" w:pos="1270"/>
        </w:tabs>
        <w:ind w:left="1270" w:right="1134" w:hanging="856"/>
        <w:rPr>
          <w:rFonts w:cs="Arial"/>
        </w:rPr>
      </w:pPr>
      <w:bookmarkStart w:id="85" w:name="5._Membership_and_Constituencies"/>
      <w:bookmarkStart w:id="86" w:name="_Toc176960663"/>
      <w:bookmarkStart w:id="87" w:name="_Toc208326019"/>
      <w:bookmarkEnd w:id="85"/>
      <w:r w:rsidRPr="009A7AB5">
        <w:rPr>
          <w:rFonts w:cs="Arial"/>
        </w:rPr>
        <w:t>Membership</w:t>
      </w:r>
      <w:r w:rsidRPr="009A7AB5">
        <w:rPr>
          <w:rFonts w:cs="Arial"/>
          <w:spacing w:val="-5"/>
        </w:rPr>
        <w:t xml:space="preserve"> </w:t>
      </w:r>
      <w:r w:rsidRPr="009A7AB5">
        <w:rPr>
          <w:rFonts w:cs="Arial"/>
        </w:rPr>
        <w:t>and</w:t>
      </w:r>
      <w:r w:rsidRPr="009A7AB5">
        <w:rPr>
          <w:rFonts w:cs="Arial"/>
          <w:spacing w:val="-1"/>
        </w:rPr>
        <w:t xml:space="preserve"> </w:t>
      </w:r>
      <w:r w:rsidRPr="009A7AB5">
        <w:rPr>
          <w:rFonts w:cs="Arial"/>
          <w:spacing w:val="-2"/>
        </w:rPr>
        <w:t>Constituencies</w:t>
      </w:r>
      <w:bookmarkEnd w:id="86"/>
      <w:bookmarkEnd w:id="87"/>
    </w:p>
    <w:p w14:paraId="03728E54" w14:textId="77777777" w:rsidR="006A38DD" w:rsidRPr="009A7AB5" w:rsidRDefault="006A38DD" w:rsidP="006A38DD">
      <w:pPr>
        <w:pStyle w:val="HeadingLevel2"/>
        <w:tabs>
          <w:tab w:val="clear" w:pos="1440"/>
          <w:tab w:val="num" w:pos="1270"/>
        </w:tabs>
        <w:ind w:left="1270" w:right="1134" w:hanging="856"/>
        <w:rPr>
          <w:rFonts w:cs="Arial"/>
        </w:rPr>
      </w:pPr>
      <w:bookmarkStart w:id="88" w:name="_Toc176960664"/>
      <w:r w:rsidRPr="009A7AB5">
        <w:rPr>
          <w:rFonts w:cs="Arial"/>
        </w:rPr>
        <w:t>The</w:t>
      </w:r>
      <w:r w:rsidRPr="009A7AB5">
        <w:rPr>
          <w:rFonts w:cs="Arial"/>
          <w:spacing w:val="-1"/>
        </w:rPr>
        <w:t xml:space="preserve"> </w:t>
      </w:r>
      <w:r w:rsidRPr="009A7AB5">
        <w:rPr>
          <w:rFonts w:cs="Arial"/>
        </w:rPr>
        <w:t>Trust</w:t>
      </w:r>
      <w:r w:rsidRPr="009A7AB5">
        <w:rPr>
          <w:rFonts w:cs="Arial"/>
          <w:spacing w:val="-1"/>
        </w:rPr>
        <w:t xml:space="preserve"> </w:t>
      </w:r>
      <w:r w:rsidRPr="009A7AB5">
        <w:rPr>
          <w:rFonts w:cs="Arial"/>
        </w:rPr>
        <w:t>shall</w:t>
      </w:r>
      <w:r w:rsidRPr="009A7AB5">
        <w:rPr>
          <w:rFonts w:cs="Arial"/>
          <w:spacing w:val="-2"/>
        </w:rPr>
        <w:t xml:space="preserve"> </w:t>
      </w:r>
      <w:r w:rsidRPr="009A7AB5">
        <w:rPr>
          <w:rFonts w:cs="Arial"/>
        </w:rPr>
        <w:t>have</w:t>
      </w:r>
      <w:r w:rsidRPr="009A7AB5">
        <w:rPr>
          <w:rFonts w:cs="Arial"/>
          <w:spacing w:val="-3"/>
        </w:rPr>
        <w:t xml:space="preserve"> </w:t>
      </w:r>
      <w:r w:rsidRPr="009A7AB5">
        <w:rPr>
          <w:rFonts w:cs="Arial"/>
        </w:rPr>
        <w:t>members,</w:t>
      </w:r>
      <w:r w:rsidRPr="009A7AB5">
        <w:rPr>
          <w:rFonts w:cs="Arial"/>
          <w:spacing w:val="-1"/>
        </w:rPr>
        <w:t xml:space="preserve"> </w:t>
      </w:r>
      <w:r w:rsidRPr="009A7AB5">
        <w:rPr>
          <w:rFonts w:cs="Arial"/>
        </w:rPr>
        <w:t>each</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whom</w:t>
      </w:r>
      <w:r w:rsidRPr="009A7AB5">
        <w:rPr>
          <w:rFonts w:cs="Arial"/>
          <w:spacing w:val="-3"/>
        </w:rPr>
        <w:t xml:space="preserve"> </w:t>
      </w:r>
      <w:r w:rsidRPr="009A7AB5">
        <w:rPr>
          <w:rFonts w:cs="Arial"/>
        </w:rPr>
        <w:t>shall</w:t>
      </w:r>
      <w:r w:rsidRPr="009A7AB5">
        <w:rPr>
          <w:rFonts w:cs="Arial"/>
          <w:spacing w:val="-2"/>
        </w:rPr>
        <w:t xml:space="preserve"> </w:t>
      </w:r>
      <w:r w:rsidRPr="009A7AB5">
        <w:rPr>
          <w:rFonts w:cs="Arial"/>
        </w:rPr>
        <w:t>be</w:t>
      </w:r>
      <w:r w:rsidRPr="009A7AB5">
        <w:rPr>
          <w:rFonts w:cs="Arial"/>
          <w:spacing w:val="-1"/>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3"/>
        </w:rPr>
        <w:t xml:space="preserve"> </w:t>
      </w:r>
      <w:r w:rsidRPr="009A7AB5">
        <w:rPr>
          <w:rFonts w:cs="Arial"/>
        </w:rPr>
        <w:t>of</w:t>
      </w:r>
      <w:r w:rsidRPr="009A7AB5">
        <w:rPr>
          <w:rFonts w:cs="Arial"/>
          <w:spacing w:val="-6"/>
        </w:rPr>
        <w:t xml:space="preserve"> </w:t>
      </w:r>
      <w:r w:rsidRPr="009A7AB5">
        <w:rPr>
          <w:rFonts w:cs="Arial"/>
        </w:rPr>
        <w:t>one</w:t>
      </w:r>
      <w:r w:rsidRPr="009A7AB5">
        <w:rPr>
          <w:rFonts w:cs="Arial"/>
          <w:spacing w:val="-3"/>
        </w:rPr>
        <w:t xml:space="preserve"> </w:t>
      </w:r>
      <w:r w:rsidRPr="009A7AB5">
        <w:rPr>
          <w:rFonts w:cs="Arial"/>
        </w:rPr>
        <w:t>of the following constituencies:</w:t>
      </w:r>
      <w:bookmarkEnd w:id="88"/>
    </w:p>
    <w:p w14:paraId="5CCADC52" w14:textId="48BAAEEC" w:rsidR="006A38DD" w:rsidRPr="009A7AB5" w:rsidRDefault="006A38DD" w:rsidP="006A38DD">
      <w:pPr>
        <w:pStyle w:val="HeadingLevel3"/>
        <w:tabs>
          <w:tab w:val="clear" w:pos="2517"/>
          <w:tab w:val="num" w:pos="2121"/>
        </w:tabs>
        <w:ind w:left="2121" w:right="1134" w:hanging="851"/>
        <w:rPr>
          <w:rFonts w:cs="Arial"/>
        </w:rPr>
      </w:pPr>
      <w:bookmarkStart w:id="89" w:name="_Toc176960665"/>
      <w:r w:rsidRPr="009A7AB5">
        <w:rPr>
          <w:rFonts w:cs="Arial"/>
        </w:rPr>
        <w:t>a Public</w:t>
      </w:r>
      <w:r w:rsidRPr="009A7AB5">
        <w:rPr>
          <w:rFonts w:cs="Arial"/>
          <w:spacing w:val="-1"/>
        </w:rPr>
        <w:t xml:space="preserve"> </w:t>
      </w:r>
      <w:proofErr w:type="gramStart"/>
      <w:r w:rsidRPr="009A7AB5">
        <w:rPr>
          <w:rFonts w:cs="Arial"/>
        </w:rPr>
        <w:t>Constituency;</w:t>
      </w:r>
      <w:bookmarkEnd w:id="89"/>
      <w:proofErr w:type="gramEnd"/>
    </w:p>
    <w:p w14:paraId="7184ACA9" w14:textId="6D090218" w:rsidR="006A38DD" w:rsidRDefault="006A38DD" w:rsidP="00BE3ABA">
      <w:pPr>
        <w:pStyle w:val="HeadingLevel3"/>
        <w:tabs>
          <w:tab w:val="clear" w:pos="2517"/>
          <w:tab w:val="num" w:pos="2121"/>
        </w:tabs>
        <w:ind w:left="2121" w:right="1134" w:hanging="851"/>
        <w:rPr>
          <w:rFonts w:cs="Arial"/>
        </w:rPr>
      </w:pPr>
      <w:bookmarkStart w:id="90" w:name="_Toc176960666"/>
      <w:r w:rsidRPr="009A7AB5">
        <w:rPr>
          <w:rFonts w:cs="Arial"/>
        </w:rPr>
        <w:t>the Staff</w:t>
      </w:r>
      <w:r w:rsidRPr="009A7AB5">
        <w:rPr>
          <w:rFonts w:cs="Arial"/>
          <w:spacing w:val="-3"/>
        </w:rPr>
        <w:t xml:space="preserve"> </w:t>
      </w:r>
      <w:r w:rsidRPr="009A7AB5">
        <w:rPr>
          <w:rFonts w:cs="Arial"/>
        </w:rPr>
        <w:t>Constituency</w:t>
      </w:r>
      <w:bookmarkEnd w:id="90"/>
      <w:r w:rsidR="00BE3ABA">
        <w:rPr>
          <w:rFonts w:cs="Arial"/>
        </w:rPr>
        <w:t>.</w:t>
      </w:r>
    </w:p>
    <w:p w14:paraId="09E0B1A1" w14:textId="77777777" w:rsidR="006A38DD" w:rsidRPr="009A7AB5" w:rsidRDefault="006A38DD" w:rsidP="006A38DD">
      <w:pPr>
        <w:pStyle w:val="HeadingLevel1"/>
        <w:tabs>
          <w:tab w:val="clear" w:pos="720"/>
          <w:tab w:val="num" w:pos="1270"/>
        </w:tabs>
        <w:ind w:left="1270" w:right="1134" w:hanging="856"/>
        <w:rPr>
          <w:rFonts w:cs="Arial"/>
        </w:rPr>
      </w:pPr>
      <w:bookmarkStart w:id="91" w:name="6._Application_for_membership"/>
      <w:bookmarkStart w:id="92" w:name="_Ref176952623"/>
      <w:bookmarkStart w:id="93" w:name="_Toc176960668"/>
      <w:bookmarkStart w:id="94" w:name="_Toc208326020"/>
      <w:bookmarkEnd w:id="91"/>
      <w:r w:rsidRPr="009A7AB5">
        <w:rPr>
          <w:rFonts w:cs="Arial"/>
        </w:rPr>
        <w:t>Application</w:t>
      </w:r>
      <w:r w:rsidRPr="009A7AB5">
        <w:rPr>
          <w:rFonts w:cs="Arial"/>
          <w:spacing w:val="-4"/>
        </w:rPr>
        <w:t xml:space="preserve"> </w:t>
      </w:r>
      <w:r w:rsidRPr="009A7AB5">
        <w:rPr>
          <w:rFonts w:cs="Arial"/>
        </w:rPr>
        <w:t>for</w:t>
      </w:r>
      <w:r w:rsidRPr="009A7AB5">
        <w:rPr>
          <w:rFonts w:cs="Arial"/>
          <w:spacing w:val="-3"/>
        </w:rPr>
        <w:t xml:space="preserve"> </w:t>
      </w:r>
      <w:r w:rsidRPr="009A7AB5">
        <w:rPr>
          <w:rFonts w:cs="Arial"/>
        </w:rPr>
        <w:t>membership</w:t>
      </w:r>
      <w:bookmarkEnd w:id="92"/>
      <w:bookmarkEnd w:id="93"/>
      <w:bookmarkEnd w:id="94"/>
    </w:p>
    <w:p w14:paraId="0C0B2610" w14:textId="78007922" w:rsidR="006A38DD" w:rsidRPr="009A7AB5" w:rsidRDefault="006A38DD" w:rsidP="006A38DD">
      <w:pPr>
        <w:pStyle w:val="BodyTextFirstIndent"/>
        <w:rPr>
          <w:rFonts w:cs="Arial"/>
        </w:rPr>
      </w:pPr>
      <w:r w:rsidRPr="009A7AB5">
        <w:rPr>
          <w:rFonts w:cs="Arial"/>
        </w:rPr>
        <w:t>An</w:t>
      </w:r>
      <w:r w:rsidRPr="009A7AB5">
        <w:rPr>
          <w:rFonts w:cs="Arial"/>
          <w:spacing w:val="-2"/>
        </w:rPr>
        <w:t xml:space="preserve"> </w:t>
      </w:r>
      <w:r w:rsidRPr="009A7AB5">
        <w:rPr>
          <w:rFonts w:cs="Arial"/>
        </w:rPr>
        <w:t>individual</w:t>
      </w:r>
      <w:r w:rsidRPr="009A7AB5">
        <w:rPr>
          <w:rFonts w:cs="Arial"/>
          <w:spacing w:val="-3"/>
        </w:rPr>
        <w:t xml:space="preserve"> </w:t>
      </w:r>
      <w:r w:rsidRPr="009A7AB5">
        <w:rPr>
          <w:rFonts w:cs="Arial"/>
        </w:rPr>
        <w:t>who</w:t>
      </w:r>
      <w:r w:rsidRPr="009A7AB5">
        <w:rPr>
          <w:rFonts w:cs="Arial"/>
          <w:spacing w:val="-2"/>
        </w:rPr>
        <w:t xml:space="preserve"> </w:t>
      </w:r>
      <w:r w:rsidRPr="009A7AB5">
        <w:rPr>
          <w:rFonts w:cs="Arial"/>
        </w:rPr>
        <w:t>is</w:t>
      </w:r>
      <w:r w:rsidRPr="009A7AB5">
        <w:rPr>
          <w:rFonts w:cs="Arial"/>
          <w:spacing w:val="-3"/>
        </w:rPr>
        <w:t xml:space="preserve"> </w:t>
      </w:r>
      <w:r w:rsidRPr="009A7AB5">
        <w:rPr>
          <w:rFonts w:cs="Arial"/>
        </w:rPr>
        <w:t>eligible</w:t>
      </w:r>
      <w:r w:rsidRPr="009A7AB5">
        <w:rPr>
          <w:rFonts w:cs="Arial"/>
          <w:spacing w:val="-2"/>
        </w:rPr>
        <w:t xml:space="preserve"> </w:t>
      </w:r>
      <w:r w:rsidRPr="009A7AB5">
        <w:rPr>
          <w:rFonts w:cs="Arial"/>
        </w:rPr>
        <w:t>to</w:t>
      </w:r>
      <w:r w:rsidRPr="009A7AB5">
        <w:rPr>
          <w:rFonts w:cs="Arial"/>
          <w:spacing w:val="-2"/>
        </w:rPr>
        <w:t xml:space="preserve"> </w:t>
      </w:r>
      <w:r w:rsidRPr="009A7AB5">
        <w:rPr>
          <w:rFonts w:cs="Arial"/>
        </w:rPr>
        <w:t>become</w:t>
      </w:r>
      <w:r w:rsidRPr="009A7AB5">
        <w:rPr>
          <w:rFonts w:cs="Arial"/>
          <w:spacing w:val="-4"/>
        </w:rPr>
        <w:t xml:space="preserve"> </w:t>
      </w:r>
      <w:r w:rsidRPr="009A7AB5">
        <w:rPr>
          <w:rFonts w:cs="Arial"/>
        </w:rPr>
        <w:t>a</w:t>
      </w:r>
      <w:r w:rsidRPr="009A7AB5">
        <w:rPr>
          <w:rFonts w:cs="Arial"/>
          <w:spacing w:val="-2"/>
        </w:rPr>
        <w:t xml:space="preserve"> </w:t>
      </w:r>
      <w:r w:rsidRPr="009A7AB5">
        <w:rPr>
          <w:rFonts w:cs="Arial"/>
        </w:rPr>
        <w:t>member</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may</w:t>
      </w:r>
      <w:r w:rsidRPr="009A7AB5">
        <w:rPr>
          <w:rFonts w:cs="Arial"/>
          <w:spacing w:val="-5"/>
        </w:rPr>
        <w:t xml:space="preserve"> </w:t>
      </w:r>
      <w:r w:rsidRPr="009A7AB5">
        <w:rPr>
          <w:rFonts w:cs="Arial"/>
        </w:rPr>
        <w:t>do</w:t>
      </w:r>
      <w:r w:rsidRPr="009A7AB5">
        <w:rPr>
          <w:rFonts w:cs="Arial"/>
          <w:spacing w:val="-2"/>
        </w:rPr>
        <w:t xml:space="preserve"> </w:t>
      </w:r>
      <w:r w:rsidRPr="009A7AB5">
        <w:rPr>
          <w:rFonts w:cs="Arial"/>
        </w:rPr>
        <w:t>so</w:t>
      </w:r>
      <w:r w:rsidRPr="009A7AB5">
        <w:rPr>
          <w:rFonts w:cs="Arial"/>
          <w:spacing w:val="-4"/>
        </w:rPr>
        <w:t xml:space="preserve"> </w:t>
      </w:r>
      <w:r w:rsidRPr="009A7AB5">
        <w:rPr>
          <w:rFonts w:cs="Arial"/>
        </w:rPr>
        <w:t>on application to the Trust in accordance with this Constitution, with the exception of individuals who are eligible to become members of the Staff Constituency,</w:t>
      </w:r>
      <w:r w:rsidRPr="009A7AB5">
        <w:rPr>
          <w:rFonts w:cs="Arial"/>
          <w:spacing w:val="-2"/>
        </w:rPr>
        <w:t xml:space="preserve"> </w:t>
      </w:r>
      <w:r w:rsidRPr="009A7AB5">
        <w:rPr>
          <w:rFonts w:cs="Arial"/>
        </w:rPr>
        <w:t>who</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automatically</w:t>
      </w:r>
      <w:r w:rsidRPr="009A7AB5">
        <w:rPr>
          <w:rFonts w:cs="Arial"/>
          <w:spacing w:val="-3"/>
        </w:rPr>
        <w:t xml:space="preserve"> </w:t>
      </w:r>
      <w:r w:rsidRPr="009A7AB5">
        <w:rPr>
          <w:rFonts w:cs="Arial"/>
        </w:rPr>
        <w:t>become</w:t>
      </w:r>
      <w:r w:rsidRPr="009A7AB5">
        <w:rPr>
          <w:rFonts w:cs="Arial"/>
          <w:spacing w:val="-2"/>
        </w:rPr>
        <w:t xml:space="preserve"> </w:t>
      </w:r>
      <w:r w:rsidRPr="009A7AB5">
        <w:rPr>
          <w:rFonts w:cs="Arial"/>
        </w:rPr>
        <w:t>members</w:t>
      </w:r>
      <w:r w:rsidRPr="009A7AB5">
        <w:rPr>
          <w:rFonts w:cs="Arial"/>
          <w:spacing w:val="-3"/>
        </w:rPr>
        <w:t xml:space="preserve"> </w:t>
      </w:r>
      <w:r w:rsidRPr="009A7AB5">
        <w:rPr>
          <w:rFonts w:cs="Arial"/>
        </w:rPr>
        <w:t>in</w:t>
      </w:r>
      <w:r w:rsidRPr="009A7AB5">
        <w:rPr>
          <w:rFonts w:cs="Arial"/>
          <w:spacing w:val="-4"/>
        </w:rPr>
        <w:t xml:space="preserve"> </w:t>
      </w:r>
      <w:r w:rsidRPr="009A7AB5">
        <w:rPr>
          <w:rFonts w:cs="Arial"/>
        </w:rPr>
        <w:t>accordance</w:t>
      </w:r>
      <w:r w:rsidRPr="009A7AB5">
        <w:rPr>
          <w:rFonts w:cs="Arial"/>
          <w:spacing w:val="-2"/>
        </w:rPr>
        <w:t xml:space="preserve"> </w:t>
      </w:r>
      <w:r w:rsidRPr="009A7AB5">
        <w:rPr>
          <w:rFonts w:cs="Arial"/>
        </w:rPr>
        <w:t>with paragraph</w:t>
      </w:r>
      <w:r w:rsidR="00CE3E2D">
        <w:rPr>
          <w:rFonts w:cs="Arial"/>
        </w:rPr>
        <w:t xml:space="preserve"> </w:t>
      </w:r>
      <w:r w:rsidR="00CE3E2D">
        <w:rPr>
          <w:rFonts w:cs="Arial"/>
        </w:rPr>
        <w:fldChar w:fldCharType="begin"/>
      </w:r>
      <w:r w:rsidR="00CE3E2D">
        <w:rPr>
          <w:rFonts w:cs="Arial"/>
        </w:rPr>
        <w:instrText xml:space="preserve"> REF _Ref205461061 \r \h </w:instrText>
      </w:r>
      <w:r w:rsidR="00CE3E2D">
        <w:rPr>
          <w:rFonts w:cs="Arial"/>
        </w:rPr>
      </w:r>
      <w:r w:rsidR="00CE3E2D">
        <w:rPr>
          <w:rFonts w:cs="Arial"/>
        </w:rPr>
        <w:fldChar w:fldCharType="separate"/>
      </w:r>
      <w:r w:rsidR="00CE3E2D">
        <w:rPr>
          <w:rFonts w:cs="Arial"/>
        </w:rPr>
        <w:t>10.</w:t>
      </w:r>
      <w:r w:rsidR="00A3594D">
        <w:rPr>
          <w:rFonts w:cs="Arial"/>
        </w:rPr>
        <w:t>6</w:t>
      </w:r>
      <w:r w:rsidR="00CE3E2D">
        <w:rPr>
          <w:rFonts w:cs="Arial"/>
        </w:rPr>
        <w:fldChar w:fldCharType="end"/>
      </w:r>
      <w:r w:rsidRPr="009A7AB5">
        <w:rPr>
          <w:rFonts w:cs="Arial"/>
        </w:rPr>
        <w:t>.</w:t>
      </w:r>
    </w:p>
    <w:p w14:paraId="22BFEC9C" w14:textId="77777777" w:rsidR="006A38DD" w:rsidRPr="009A7AB5" w:rsidRDefault="006A38DD" w:rsidP="006A38DD">
      <w:pPr>
        <w:pStyle w:val="HeadingLevel1"/>
        <w:tabs>
          <w:tab w:val="clear" w:pos="720"/>
          <w:tab w:val="num" w:pos="1270"/>
        </w:tabs>
        <w:ind w:left="1270" w:right="1134" w:hanging="856"/>
        <w:rPr>
          <w:rFonts w:cs="Arial"/>
        </w:rPr>
      </w:pPr>
      <w:bookmarkStart w:id="95" w:name="7._Public_Constituencies"/>
      <w:bookmarkStart w:id="96" w:name="_Ref176948807"/>
      <w:bookmarkStart w:id="97" w:name="_Toc176960669"/>
      <w:bookmarkStart w:id="98" w:name="_Toc208326021"/>
      <w:bookmarkEnd w:id="95"/>
      <w:r w:rsidRPr="009A7AB5">
        <w:rPr>
          <w:rFonts w:cs="Arial"/>
        </w:rPr>
        <w:t>Public</w:t>
      </w:r>
      <w:r w:rsidRPr="009A7AB5">
        <w:rPr>
          <w:rFonts w:cs="Arial"/>
          <w:spacing w:val="-1"/>
        </w:rPr>
        <w:t xml:space="preserve"> </w:t>
      </w:r>
      <w:r w:rsidRPr="009A7AB5">
        <w:rPr>
          <w:rFonts w:cs="Arial"/>
        </w:rPr>
        <w:t>Constituencies</w:t>
      </w:r>
      <w:bookmarkEnd w:id="96"/>
      <w:bookmarkEnd w:id="97"/>
      <w:bookmarkEnd w:id="98"/>
    </w:p>
    <w:p w14:paraId="37E4EA60" w14:textId="77777777" w:rsidR="006A38DD" w:rsidRPr="009A7AB5" w:rsidRDefault="006A38DD" w:rsidP="006A38DD">
      <w:pPr>
        <w:pStyle w:val="HeadingLevel2"/>
        <w:tabs>
          <w:tab w:val="clear" w:pos="1440"/>
          <w:tab w:val="num" w:pos="1270"/>
        </w:tabs>
        <w:ind w:left="1270" w:right="1134" w:hanging="856"/>
        <w:rPr>
          <w:rFonts w:cs="Arial"/>
        </w:rPr>
      </w:pPr>
      <w:bookmarkStart w:id="99" w:name="_Toc176960670"/>
      <w:r w:rsidRPr="009A7AB5">
        <w:rPr>
          <w:rFonts w:cs="Arial"/>
        </w:rPr>
        <w:t>An individual who lives in an area specified in Annex 1 as an area for a Public</w:t>
      </w:r>
      <w:r w:rsidRPr="009A7AB5">
        <w:rPr>
          <w:rFonts w:cs="Arial"/>
          <w:spacing w:val="-3"/>
        </w:rPr>
        <w:t xml:space="preserve"> </w:t>
      </w:r>
      <w:r w:rsidRPr="009A7AB5">
        <w:rPr>
          <w:rFonts w:cs="Arial"/>
        </w:rPr>
        <w:t>Constituency</w:t>
      </w:r>
      <w:r w:rsidRPr="009A7AB5">
        <w:rPr>
          <w:rFonts w:cs="Arial"/>
          <w:spacing w:val="-5"/>
        </w:rPr>
        <w:t xml:space="preserve"> </w:t>
      </w:r>
      <w:r w:rsidRPr="009A7AB5">
        <w:rPr>
          <w:rFonts w:cs="Arial"/>
        </w:rPr>
        <w:t>may</w:t>
      </w:r>
      <w:r w:rsidRPr="009A7AB5">
        <w:rPr>
          <w:rFonts w:cs="Arial"/>
          <w:spacing w:val="-3"/>
        </w:rPr>
        <w:t xml:space="preserve"> </w:t>
      </w:r>
      <w:r w:rsidRPr="009A7AB5">
        <w:rPr>
          <w:rFonts w:cs="Arial"/>
        </w:rPr>
        <w:t>become</w:t>
      </w:r>
      <w:r w:rsidRPr="009A7AB5">
        <w:rPr>
          <w:rFonts w:cs="Arial"/>
          <w:spacing w:val="-2"/>
        </w:rPr>
        <w:t xml:space="preserve"> </w:t>
      </w:r>
      <w:r w:rsidRPr="009A7AB5">
        <w:rPr>
          <w:rFonts w:cs="Arial"/>
        </w:rPr>
        <w:t>or</w:t>
      </w:r>
      <w:r w:rsidRPr="009A7AB5">
        <w:rPr>
          <w:rFonts w:cs="Arial"/>
          <w:spacing w:val="-4"/>
        </w:rPr>
        <w:t xml:space="preserve"> </w:t>
      </w:r>
      <w:r w:rsidRPr="009A7AB5">
        <w:rPr>
          <w:rFonts w:cs="Arial"/>
        </w:rPr>
        <w:t>continue</w:t>
      </w:r>
      <w:r w:rsidRPr="009A7AB5">
        <w:rPr>
          <w:rFonts w:cs="Arial"/>
          <w:spacing w:val="-4"/>
        </w:rPr>
        <w:t xml:space="preserve"> </w:t>
      </w:r>
      <w:r w:rsidRPr="009A7AB5">
        <w:rPr>
          <w:rFonts w:cs="Arial"/>
        </w:rPr>
        <w:t>as</w:t>
      </w:r>
      <w:r w:rsidRPr="009A7AB5">
        <w:rPr>
          <w:rFonts w:cs="Arial"/>
          <w:spacing w:val="-3"/>
        </w:rPr>
        <w:t xml:space="preserve"> </w:t>
      </w:r>
      <w:r w:rsidRPr="009A7AB5">
        <w:rPr>
          <w:rFonts w:cs="Arial"/>
        </w:rPr>
        <w:t>a</w:t>
      </w:r>
      <w:r w:rsidRPr="009A7AB5">
        <w:rPr>
          <w:rFonts w:cs="Arial"/>
          <w:spacing w:val="-4"/>
        </w:rPr>
        <w:t xml:space="preserve"> </w:t>
      </w:r>
      <w:r w:rsidRPr="009A7AB5">
        <w:rPr>
          <w:rFonts w:cs="Arial"/>
        </w:rPr>
        <w:t>member</w:t>
      </w:r>
      <w:r w:rsidRPr="009A7AB5">
        <w:rPr>
          <w:rFonts w:cs="Arial"/>
          <w:spacing w:val="-4"/>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Trust.</w:t>
      </w:r>
      <w:bookmarkEnd w:id="99"/>
    </w:p>
    <w:p w14:paraId="64002636" w14:textId="77777777" w:rsidR="006A38DD" w:rsidRPr="009A7AB5" w:rsidRDefault="006A38DD" w:rsidP="006A38DD">
      <w:pPr>
        <w:pStyle w:val="HeadingLevel2"/>
        <w:tabs>
          <w:tab w:val="clear" w:pos="1440"/>
          <w:tab w:val="num" w:pos="1270"/>
        </w:tabs>
        <w:ind w:left="1270" w:right="1134" w:hanging="856"/>
        <w:rPr>
          <w:rFonts w:cs="Arial"/>
        </w:rPr>
      </w:pPr>
      <w:bookmarkStart w:id="100" w:name="_Toc176960671"/>
      <w:r w:rsidRPr="009A7AB5">
        <w:rPr>
          <w:rFonts w:cs="Arial"/>
        </w:rPr>
        <w:t>Those</w:t>
      </w:r>
      <w:r w:rsidRPr="009A7AB5">
        <w:rPr>
          <w:rFonts w:cs="Arial"/>
          <w:spacing w:val="-2"/>
        </w:rPr>
        <w:t xml:space="preserve"> </w:t>
      </w:r>
      <w:r w:rsidRPr="009A7AB5">
        <w:rPr>
          <w:rFonts w:cs="Arial"/>
        </w:rPr>
        <w:t>individuals</w:t>
      </w:r>
      <w:r w:rsidRPr="009A7AB5">
        <w:rPr>
          <w:rFonts w:cs="Arial"/>
          <w:spacing w:val="-3"/>
        </w:rPr>
        <w:t xml:space="preserve"> </w:t>
      </w:r>
      <w:r w:rsidRPr="009A7AB5">
        <w:rPr>
          <w:rFonts w:cs="Arial"/>
        </w:rPr>
        <w:t>who</w:t>
      </w:r>
      <w:r w:rsidRPr="009A7AB5">
        <w:rPr>
          <w:rFonts w:cs="Arial"/>
          <w:spacing w:val="-4"/>
        </w:rPr>
        <w:t xml:space="preserve"> </w:t>
      </w:r>
      <w:r w:rsidRPr="009A7AB5">
        <w:rPr>
          <w:rFonts w:cs="Arial"/>
        </w:rPr>
        <w:t>live</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an</w:t>
      </w:r>
      <w:r w:rsidRPr="009A7AB5">
        <w:rPr>
          <w:rFonts w:cs="Arial"/>
          <w:spacing w:val="-4"/>
        </w:rPr>
        <w:t xml:space="preserve"> </w:t>
      </w:r>
      <w:r w:rsidRPr="009A7AB5">
        <w:rPr>
          <w:rFonts w:cs="Arial"/>
        </w:rPr>
        <w:t>area</w:t>
      </w:r>
      <w:r w:rsidRPr="009A7AB5">
        <w:rPr>
          <w:rFonts w:cs="Arial"/>
          <w:spacing w:val="-4"/>
        </w:rPr>
        <w:t xml:space="preserve"> </w:t>
      </w:r>
      <w:r w:rsidRPr="009A7AB5">
        <w:rPr>
          <w:rFonts w:cs="Arial"/>
        </w:rPr>
        <w:t>specified</w:t>
      </w:r>
      <w:r w:rsidRPr="009A7AB5">
        <w:rPr>
          <w:rFonts w:cs="Arial"/>
          <w:spacing w:val="-2"/>
        </w:rPr>
        <w:t xml:space="preserve"> </w:t>
      </w:r>
      <w:r w:rsidRPr="009A7AB5">
        <w:rPr>
          <w:rFonts w:cs="Arial"/>
        </w:rPr>
        <w:t>for</w:t>
      </w:r>
      <w:r w:rsidRPr="009A7AB5">
        <w:rPr>
          <w:rFonts w:cs="Arial"/>
          <w:spacing w:val="-4"/>
        </w:rPr>
        <w:t xml:space="preserve"> </w:t>
      </w:r>
      <w:r w:rsidRPr="009A7AB5">
        <w:rPr>
          <w:rFonts w:cs="Arial"/>
        </w:rPr>
        <w:t>a</w:t>
      </w:r>
      <w:r w:rsidRPr="009A7AB5">
        <w:rPr>
          <w:rFonts w:cs="Arial"/>
          <w:spacing w:val="-4"/>
        </w:rPr>
        <w:t xml:space="preserve"> </w:t>
      </w:r>
      <w:r w:rsidRPr="009A7AB5">
        <w:rPr>
          <w:rFonts w:cs="Arial"/>
        </w:rPr>
        <w:t>Public</w:t>
      </w:r>
      <w:r w:rsidRPr="009A7AB5">
        <w:rPr>
          <w:rFonts w:cs="Arial"/>
          <w:spacing w:val="-3"/>
        </w:rPr>
        <w:t xml:space="preserve"> </w:t>
      </w:r>
      <w:r w:rsidRPr="009A7AB5">
        <w:rPr>
          <w:rFonts w:cs="Arial"/>
        </w:rPr>
        <w:t>Constituency are referred to collectively as a Public Constituency.</w:t>
      </w:r>
      <w:bookmarkEnd w:id="100"/>
    </w:p>
    <w:p w14:paraId="74C6CE70" w14:textId="77777777" w:rsidR="006A38DD" w:rsidRPr="009A7AB5" w:rsidRDefault="006A38DD" w:rsidP="006A38DD">
      <w:pPr>
        <w:pStyle w:val="HeadingLevel2"/>
        <w:tabs>
          <w:tab w:val="clear" w:pos="1440"/>
          <w:tab w:val="num" w:pos="1270"/>
        </w:tabs>
        <w:ind w:left="1270" w:right="1134" w:hanging="856"/>
        <w:rPr>
          <w:rFonts w:cs="Arial"/>
        </w:rPr>
      </w:pPr>
      <w:bookmarkStart w:id="101" w:name="_Toc176960672"/>
      <w:r w:rsidRPr="009A7AB5">
        <w:rPr>
          <w:rFonts w:cs="Arial"/>
        </w:rPr>
        <w:lastRenderedPageBreak/>
        <w:t>The</w:t>
      </w:r>
      <w:r w:rsidRPr="009A7AB5">
        <w:rPr>
          <w:rFonts w:cs="Arial"/>
          <w:spacing w:val="-4"/>
        </w:rPr>
        <w:t xml:space="preserve"> </w:t>
      </w:r>
      <w:r w:rsidRPr="009A7AB5">
        <w:rPr>
          <w:rFonts w:cs="Arial"/>
        </w:rPr>
        <w:t>minimum</w:t>
      </w:r>
      <w:r w:rsidRPr="009A7AB5">
        <w:rPr>
          <w:rFonts w:cs="Arial"/>
          <w:spacing w:val="-4"/>
        </w:rPr>
        <w:t xml:space="preserve"> </w:t>
      </w:r>
      <w:r w:rsidRPr="009A7AB5">
        <w:rPr>
          <w:rFonts w:cs="Arial"/>
        </w:rPr>
        <w:t>number</w:t>
      </w:r>
      <w:r w:rsidRPr="009A7AB5">
        <w:rPr>
          <w:rFonts w:cs="Arial"/>
          <w:spacing w:val="-6"/>
        </w:rPr>
        <w:t xml:space="preserve"> </w:t>
      </w:r>
      <w:r w:rsidRPr="009A7AB5">
        <w:rPr>
          <w:rFonts w:cs="Arial"/>
        </w:rPr>
        <w:t>of</w:t>
      </w:r>
      <w:r w:rsidRPr="009A7AB5">
        <w:rPr>
          <w:rFonts w:cs="Arial"/>
          <w:spacing w:val="-5"/>
        </w:rPr>
        <w:t xml:space="preserve"> </w:t>
      </w:r>
      <w:r w:rsidRPr="009A7AB5">
        <w:rPr>
          <w:rFonts w:cs="Arial"/>
        </w:rPr>
        <w:t>members</w:t>
      </w:r>
      <w:r w:rsidRPr="009A7AB5">
        <w:rPr>
          <w:rFonts w:cs="Arial"/>
          <w:spacing w:val="-3"/>
        </w:rPr>
        <w:t xml:space="preserve"> </w:t>
      </w:r>
      <w:r w:rsidRPr="009A7AB5">
        <w:rPr>
          <w:rFonts w:cs="Arial"/>
        </w:rPr>
        <w:t>in</w:t>
      </w:r>
      <w:r w:rsidRPr="009A7AB5">
        <w:rPr>
          <w:rFonts w:cs="Arial"/>
          <w:spacing w:val="-4"/>
        </w:rPr>
        <w:t xml:space="preserve"> </w:t>
      </w:r>
      <w:r w:rsidRPr="009A7AB5">
        <w:rPr>
          <w:rFonts w:cs="Arial"/>
        </w:rPr>
        <w:t>each</w:t>
      </w:r>
      <w:r w:rsidRPr="009A7AB5">
        <w:rPr>
          <w:rFonts w:cs="Arial"/>
          <w:spacing w:val="-2"/>
        </w:rPr>
        <w:t xml:space="preserve"> </w:t>
      </w:r>
      <w:r w:rsidRPr="009A7AB5">
        <w:rPr>
          <w:rFonts w:cs="Arial"/>
        </w:rPr>
        <w:t>Public</w:t>
      </w:r>
      <w:r w:rsidRPr="009A7AB5">
        <w:rPr>
          <w:rFonts w:cs="Arial"/>
          <w:spacing w:val="-3"/>
        </w:rPr>
        <w:t xml:space="preserve"> </w:t>
      </w:r>
      <w:r w:rsidRPr="009A7AB5">
        <w:rPr>
          <w:rFonts w:cs="Arial"/>
        </w:rPr>
        <w:t>Constituency</w:t>
      </w:r>
      <w:r w:rsidRPr="009A7AB5">
        <w:rPr>
          <w:rFonts w:cs="Arial"/>
          <w:spacing w:val="-5"/>
        </w:rPr>
        <w:t xml:space="preserve"> </w:t>
      </w:r>
      <w:r w:rsidRPr="009A7AB5">
        <w:rPr>
          <w:rFonts w:cs="Arial"/>
        </w:rPr>
        <w:t>is</w:t>
      </w:r>
      <w:r w:rsidRPr="009A7AB5">
        <w:rPr>
          <w:rFonts w:cs="Arial"/>
          <w:spacing w:val="-3"/>
        </w:rPr>
        <w:t xml:space="preserve"> </w:t>
      </w:r>
      <w:r w:rsidRPr="009A7AB5">
        <w:rPr>
          <w:rFonts w:cs="Arial"/>
        </w:rPr>
        <w:t>specified in Annex 1.</w:t>
      </w:r>
      <w:bookmarkEnd w:id="101"/>
    </w:p>
    <w:p w14:paraId="09EAA350" w14:textId="77777777" w:rsidR="006A38DD" w:rsidRPr="009A7AB5" w:rsidRDefault="006A38DD" w:rsidP="006A38DD">
      <w:pPr>
        <w:pStyle w:val="HeadingLevel1"/>
        <w:tabs>
          <w:tab w:val="clear" w:pos="720"/>
          <w:tab w:val="num" w:pos="1270"/>
        </w:tabs>
        <w:ind w:left="1270" w:right="1134" w:hanging="856"/>
        <w:rPr>
          <w:rFonts w:cs="Arial"/>
        </w:rPr>
      </w:pPr>
      <w:bookmarkStart w:id="102" w:name="8._Staff_Constituency"/>
      <w:bookmarkStart w:id="103" w:name="_Ref176949018"/>
      <w:bookmarkStart w:id="104" w:name="_Toc176960673"/>
      <w:bookmarkStart w:id="105" w:name="_Toc208326022"/>
      <w:bookmarkEnd w:id="102"/>
      <w:r w:rsidRPr="009A7AB5">
        <w:rPr>
          <w:rFonts w:cs="Arial"/>
        </w:rPr>
        <w:t>Staff</w:t>
      </w:r>
      <w:r w:rsidRPr="009A7AB5">
        <w:rPr>
          <w:rFonts w:cs="Arial"/>
          <w:spacing w:val="-3"/>
        </w:rPr>
        <w:t xml:space="preserve"> </w:t>
      </w:r>
      <w:r w:rsidRPr="009A7AB5">
        <w:rPr>
          <w:rFonts w:cs="Arial"/>
        </w:rPr>
        <w:t>Constituency</w:t>
      </w:r>
      <w:bookmarkEnd w:id="103"/>
      <w:bookmarkEnd w:id="104"/>
      <w:bookmarkEnd w:id="105"/>
    </w:p>
    <w:p w14:paraId="0987FB06" w14:textId="34778A6C" w:rsidR="006A38DD" w:rsidRPr="009A7AB5" w:rsidRDefault="006A38DD" w:rsidP="006A38DD">
      <w:pPr>
        <w:pStyle w:val="HeadingLevel2"/>
        <w:tabs>
          <w:tab w:val="clear" w:pos="1440"/>
          <w:tab w:val="num" w:pos="1270"/>
        </w:tabs>
        <w:ind w:left="1270" w:right="1134" w:hanging="856"/>
        <w:rPr>
          <w:rFonts w:cs="Arial"/>
        </w:rPr>
      </w:pPr>
      <w:bookmarkStart w:id="106" w:name="_Toc176960674"/>
      <w:bookmarkStart w:id="107" w:name="_Ref225316546"/>
      <w:r w:rsidRPr="009A7AB5">
        <w:rPr>
          <w:rFonts w:cs="Arial"/>
        </w:rPr>
        <w:t>An</w:t>
      </w:r>
      <w:r w:rsidRPr="009A7AB5">
        <w:rPr>
          <w:rFonts w:cs="Arial"/>
          <w:spacing w:val="-2"/>
        </w:rPr>
        <w:t xml:space="preserve"> </w:t>
      </w:r>
      <w:r w:rsidRPr="009A7AB5">
        <w:rPr>
          <w:rFonts w:cs="Arial"/>
        </w:rPr>
        <w:t>individual</w:t>
      </w:r>
      <w:r w:rsidRPr="009A7AB5">
        <w:rPr>
          <w:rFonts w:cs="Arial"/>
          <w:spacing w:val="-3"/>
        </w:rPr>
        <w:t xml:space="preserve"> </w:t>
      </w:r>
      <w:r w:rsidRPr="009A7AB5">
        <w:rPr>
          <w:rFonts w:cs="Arial"/>
        </w:rPr>
        <w:t>who</w:t>
      </w:r>
      <w:r w:rsidRPr="009A7AB5">
        <w:rPr>
          <w:rFonts w:cs="Arial"/>
          <w:spacing w:val="-2"/>
        </w:rPr>
        <w:t xml:space="preserve"> </w:t>
      </w:r>
      <w:r w:rsidRPr="009A7AB5">
        <w:rPr>
          <w:rFonts w:cs="Arial"/>
        </w:rPr>
        <w:t>is</w:t>
      </w:r>
      <w:r w:rsidRPr="009A7AB5">
        <w:rPr>
          <w:rFonts w:cs="Arial"/>
          <w:spacing w:val="-3"/>
        </w:rPr>
        <w:t xml:space="preserve"> </w:t>
      </w:r>
      <w:r w:rsidRPr="009A7AB5">
        <w:rPr>
          <w:rFonts w:cs="Arial"/>
        </w:rPr>
        <w:t>employed</w:t>
      </w:r>
      <w:r w:rsidRPr="009A7AB5">
        <w:rPr>
          <w:rFonts w:cs="Arial"/>
          <w:spacing w:val="-4"/>
        </w:rPr>
        <w:t xml:space="preserve"> </w:t>
      </w:r>
      <w:r w:rsidRPr="009A7AB5">
        <w:rPr>
          <w:rFonts w:cs="Arial"/>
        </w:rPr>
        <w:t>by</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5"/>
        </w:rPr>
        <w:t xml:space="preserve"> </w:t>
      </w:r>
      <w:r w:rsidRPr="009A7AB5">
        <w:rPr>
          <w:rFonts w:cs="Arial"/>
        </w:rPr>
        <w:t>under</w:t>
      </w:r>
      <w:r w:rsidRPr="009A7AB5">
        <w:rPr>
          <w:rFonts w:cs="Arial"/>
          <w:spacing w:val="-4"/>
        </w:rPr>
        <w:t xml:space="preserve"> </w:t>
      </w:r>
      <w:r w:rsidRPr="009A7AB5">
        <w:rPr>
          <w:rFonts w:cs="Arial"/>
        </w:rPr>
        <w:t>a</w:t>
      </w:r>
      <w:r w:rsidRPr="009A7AB5">
        <w:rPr>
          <w:rFonts w:cs="Arial"/>
          <w:spacing w:val="-4"/>
        </w:rPr>
        <w:t xml:space="preserve"> </w:t>
      </w:r>
      <w:r w:rsidRPr="009A7AB5">
        <w:rPr>
          <w:rFonts w:cs="Arial"/>
        </w:rPr>
        <w:t>contract</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employment with</w:t>
      </w:r>
      <w:r w:rsidRPr="009A7AB5">
        <w:rPr>
          <w:rFonts w:cs="Arial"/>
          <w:spacing w:val="-1"/>
        </w:rPr>
        <w:t xml:space="preserve"> </w:t>
      </w:r>
      <w:r w:rsidRPr="009A7AB5">
        <w:rPr>
          <w:rFonts w:cs="Arial"/>
        </w:rPr>
        <w:t>the</w:t>
      </w:r>
      <w:r w:rsidRPr="009A7AB5">
        <w:rPr>
          <w:rFonts w:cs="Arial"/>
          <w:spacing w:val="-3"/>
        </w:rPr>
        <w:t xml:space="preserve"> </w:t>
      </w:r>
      <w:r w:rsidRPr="009A7AB5">
        <w:rPr>
          <w:rFonts w:cs="Arial"/>
        </w:rPr>
        <w:t>Trust</w:t>
      </w:r>
      <w:r w:rsidRPr="009A7AB5">
        <w:rPr>
          <w:rFonts w:cs="Arial"/>
          <w:spacing w:val="-1"/>
        </w:rPr>
        <w:t xml:space="preserve"> </w:t>
      </w:r>
      <w:r w:rsidRPr="009A7AB5">
        <w:rPr>
          <w:rFonts w:cs="Arial"/>
        </w:rPr>
        <w:t>may</w:t>
      </w:r>
      <w:r w:rsidRPr="009A7AB5">
        <w:rPr>
          <w:rFonts w:cs="Arial"/>
          <w:spacing w:val="-4"/>
        </w:rPr>
        <w:t xml:space="preserve"> </w:t>
      </w:r>
      <w:r w:rsidRPr="009A7AB5">
        <w:rPr>
          <w:rFonts w:cs="Arial"/>
        </w:rPr>
        <w:t>become</w:t>
      </w:r>
      <w:r w:rsidRPr="009A7AB5">
        <w:rPr>
          <w:rFonts w:cs="Arial"/>
          <w:spacing w:val="-1"/>
        </w:rPr>
        <w:t xml:space="preserve"> </w:t>
      </w:r>
      <w:r w:rsidRPr="009A7AB5">
        <w:rPr>
          <w:rFonts w:cs="Arial"/>
        </w:rPr>
        <w:t>or</w:t>
      </w:r>
      <w:r w:rsidRPr="009A7AB5">
        <w:rPr>
          <w:rFonts w:cs="Arial"/>
          <w:spacing w:val="-3"/>
        </w:rPr>
        <w:t xml:space="preserve"> </w:t>
      </w:r>
      <w:r w:rsidRPr="009A7AB5">
        <w:rPr>
          <w:rFonts w:cs="Arial"/>
        </w:rPr>
        <w:t>continue</w:t>
      </w:r>
      <w:r w:rsidRPr="009A7AB5">
        <w:rPr>
          <w:rFonts w:cs="Arial"/>
          <w:spacing w:val="-3"/>
        </w:rPr>
        <w:t xml:space="preserve"> </w:t>
      </w:r>
      <w:r w:rsidRPr="009A7AB5">
        <w:rPr>
          <w:rFonts w:cs="Arial"/>
        </w:rPr>
        <w:t>as</w:t>
      </w:r>
      <w:r w:rsidRPr="009A7AB5">
        <w:rPr>
          <w:rFonts w:cs="Arial"/>
          <w:spacing w:val="-2"/>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1"/>
        </w:rPr>
        <w:t xml:space="preserve"> </w:t>
      </w:r>
      <w:r w:rsidRPr="009A7AB5">
        <w:rPr>
          <w:rFonts w:cs="Arial"/>
        </w:rPr>
        <w:t xml:space="preserve">Trust </w:t>
      </w:r>
      <w:r w:rsidRPr="009A7AB5">
        <w:rPr>
          <w:rFonts w:cs="Arial"/>
          <w:spacing w:val="-2"/>
        </w:rPr>
        <w:t>provided:</w:t>
      </w:r>
      <w:bookmarkEnd w:id="106"/>
      <w:bookmarkEnd w:id="107"/>
    </w:p>
    <w:p w14:paraId="40B5C92E" w14:textId="551AB922" w:rsidR="006A38DD" w:rsidRPr="009A7AB5" w:rsidRDefault="00452CC4" w:rsidP="006A38DD">
      <w:pPr>
        <w:pStyle w:val="HeadingLevel3"/>
        <w:tabs>
          <w:tab w:val="clear" w:pos="2517"/>
          <w:tab w:val="num" w:pos="2121"/>
        </w:tabs>
        <w:ind w:left="2121" w:right="1134" w:hanging="851"/>
        <w:rPr>
          <w:rFonts w:cs="Arial"/>
        </w:rPr>
      </w:pPr>
      <w:bookmarkStart w:id="108" w:name="_Toc176960675"/>
      <w:proofErr w:type="gramStart"/>
      <w:r>
        <w:rPr>
          <w:rFonts w:cs="Arial"/>
        </w:rPr>
        <w:t>they</w:t>
      </w:r>
      <w:proofErr w:type="gramEnd"/>
      <w:r w:rsidR="006A38DD" w:rsidRPr="009A7AB5">
        <w:rPr>
          <w:rFonts w:cs="Arial"/>
        </w:rPr>
        <w:t xml:space="preserve"> </w:t>
      </w:r>
      <w:r w:rsidRPr="009A7AB5">
        <w:rPr>
          <w:rFonts w:cs="Arial"/>
        </w:rPr>
        <w:t>are</w:t>
      </w:r>
      <w:r w:rsidR="006A38DD" w:rsidRPr="009A7AB5">
        <w:rPr>
          <w:rFonts w:cs="Arial"/>
        </w:rPr>
        <w:t xml:space="preserve"> employed by the Trust under a contract of employment</w:t>
      </w:r>
      <w:r w:rsidR="006A38DD" w:rsidRPr="009A7AB5">
        <w:rPr>
          <w:rFonts w:cs="Arial"/>
          <w:spacing w:val="-3"/>
        </w:rPr>
        <w:t xml:space="preserve"> </w:t>
      </w:r>
      <w:r w:rsidR="006A38DD" w:rsidRPr="009A7AB5">
        <w:rPr>
          <w:rFonts w:cs="Arial"/>
        </w:rPr>
        <w:t>which</w:t>
      </w:r>
      <w:r w:rsidR="006A38DD" w:rsidRPr="009A7AB5">
        <w:rPr>
          <w:rFonts w:cs="Arial"/>
          <w:spacing w:val="-2"/>
        </w:rPr>
        <w:t xml:space="preserve"> </w:t>
      </w:r>
      <w:r w:rsidR="006A38DD" w:rsidRPr="009A7AB5">
        <w:rPr>
          <w:rFonts w:cs="Arial"/>
        </w:rPr>
        <w:t>has</w:t>
      </w:r>
      <w:r w:rsidR="006A38DD" w:rsidRPr="009A7AB5">
        <w:rPr>
          <w:rFonts w:cs="Arial"/>
          <w:spacing w:val="-5"/>
        </w:rPr>
        <w:t xml:space="preserve"> </w:t>
      </w:r>
      <w:r w:rsidR="006A38DD" w:rsidRPr="009A7AB5">
        <w:rPr>
          <w:rFonts w:cs="Arial"/>
        </w:rPr>
        <w:t>no</w:t>
      </w:r>
      <w:r w:rsidR="006A38DD" w:rsidRPr="009A7AB5">
        <w:rPr>
          <w:rFonts w:cs="Arial"/>
          <w:spacing w:val="-2"/>
        </w:rPr>
        <w:t xml:space="preserve"> </w:t>
      </w:r>
      <w:r w:rsidR="006A38DD" w:rsidRPr="009A7AB5">
        <w:rPr>
          <w:rFonts w:cs="Arial"/>
        </w:rPr>
        <w:t>fixed</w:t>
      </w:r>
      <w:r w:rsidR="006A38DD" w:rsidRPr="009A7AB5">
        <w:rPr>
          <w:rFonts w:cs="Arial"/>
          <w:spacing w:val="-2"/>
        </w:rPr>
        <w:t xml:space="preserve"> </w:t>
      </w:r>
      <w:r w:rsidR="006A38DD" w:rsidRPr="009A7AB5">
        <w:rPr>
          <w:rFonts w:cs="Arial"/>
        </w:rPr>
        <w:t>term</w:t>
      </w:r>
      <w:r w:rsidR="006A38DD" w:rsidRPr="009A7AB5">
        <w:rPr>
          <w:rFonts w:cs="Arial"/>
          <w:spacing w:val="-4"/>
        </w:rPr>
        <w:t xml:space="preserve"> </w:t>
      </w:r>
      <w:r w:rsidR="006A38DD" w:rsidRPr="009A7AB5">
        <w:rPr>
          <w:rFonts w:cs="Arial"/>
        </w:rPr>
        <w:t>or</w:t>
      </w:r>
      <w:r w:rsidR="006A38DD" w:rsidRPr="009A7AB5">
        <w:rPr>
          <w:rFonts w:cs="Arial"/>
          <w:spacing w:val="-4"/>
        </w:rPr>
        <w:t xml:space="preserve"> </w:t>
      </w:r>
      <w:r w:rsidR="006A38DD" w:rsidRPr="009A7AB5">
        <w:rPr>
          <w:rFonts w:cs="Arial"/>
        </w:rPr>
        <w:t>has</w:t>
      </w:r>
      <w:r w:rsidR="006A38DD" w:rsidRPr="009A7AB5">
        <w:rPr>
          <w:rFonts w:cs="Arial"/>
          <w:spacing w:val="-5"/>
        </w:rPr>
        <w:t xml:space="preserve"> </w:t>
      </w:r>
      <w:r w:rsidR="006A38DD" w:rsidRPr="009A7AB5">
        <w:rPr>
          <w:rFonts w:cs="Arial"/>
        </w:rPr>
        <w:t>a</w:t>
      </w:r>
      <w:r w:rsidR="006A38DD" w:rsidRPr="009A7AB5">
        <w:rPr>
          <w:rFonts w:cs="Arial"/>
          <w:spacing w:val="-4"/>
        </w:rPr>
        <w:t xml:space="preserve"> </w:t>
      </w:r>
      <w:r w:rsidR="006A38DD" w:rsidRPr="009A7AB5">
        <w:rPr>
          <w:rFonts w:cs="Arial"/>
        </w:rPr>
        <w:t>fixed</w:t>
      </w:r>
      <w:r w:rsidR="006A38DD" w:rsidRPr="009A7AB5">
        <w:rPr>
          <w:rFonts w:cs="Arial"/>
          <w:spacing w:val="-2"/>
        </w:rPr>
        <w:t xml:space="preserve"> </w:t>
      </w:r>
      <w:r w:rsidR="006A38DD" w:rsidRPr="009A7AB5">
        <w:rPr>
          <w:rFonts w:cs="Arial"/>
        </w:rPr>
        <w:t>term</w:t>
      </w:r>
      <w:r w:rsidR="006A38DD" w:rsidRPr="009A7AB5">
        <w:rPr>
          <w:rFonts w:cs="Arial"/>
          <w:spacing w:val="-4"/>
        </w:rPr>
        <w:t xml:space="preserve"> </w:t>
      </w:r>
      <w:r w:rsidR="006A38DD" w:rsidRPr="009A7AB5">
        <w:rPr>
          <w:rFonts w:cs="Arial"/>
        </w:rPr>
        <w:t>of</w:t>
      </w:r>
      <w:r w:rsidR="006A38DD" w:rsidRPr="009A7AB5">
        <w:rPr>
          <w:rFonts w:cs="Arial"/>
          <w:spacing w:val="-3"/>
        </w:rPr>
        <w:t xml:space="preserve"> </w:t>
      </w:r>
      <w:r w:rsidR="006A38DD" w:rsidRPr="009A7AB5">
        <w:rPr>
          <w:rFonts w:cs="Arial"/>
        </w:rPr>
        <w:t>at least twelve (12) months; or</w:t>
      </w:r>
      <w:bookmarkEnd w:id="108"/>
    </w:p>
    <w:p w14:paraId="18F3C5CD" w14:textId="28CDCE68" w:rsidR="006A38DD" w:rsidRPr="009A7AB5" w:rsidRDefault="00452CC4" w:rsidP="006A38DD">
      <w:pPr>
        <w:pStyle w:val="HeadingLevel3"/>
        <w:tabs>
          <w:tab w:val="clear" w:pos="2517"/>
          <w:tab w:val="num" w:pos="2121"/>
        </w:tabs>
        <w:ind w:left="2121" w:right="1134" w:hanging="851"/>
        <w:rPr>
          <w:rFonts w:cs="Arial"/>
        </w:rPr>
      </w:pPr>
      <w:bookmarkStart w:id="109" w:name="_Toc176960676"/>
      <w:r>
        <w:rPr>
          <w:rFonts w:cs="Arial"/>
          <w:spacing w:val="-3"/>
        </w:rPr>
        <w:t>they</w:t>
      </w:r>
      <w:r w:rsidR="006A38DD" w:rsidRPr="009A7AB5">
        <w:rPr>
          <w:rFonts w:cs="Arial"/>
          <w:spacing w:val="-3"/>
        </w:rPr>
        <w:t xml:space="preserve"> </w:t>
      </w:r>
      <w:r w:rsidRPr="009A7AB5">
        <w:rPr>
          <w:rFonts w:cs="Arial"/>
        </w:rPr>
        <w:t>have</w:t>
      </w:r>
      <w:r w:rsidR="006A38DD" w:rsidRPr="009A7AB5">
        <w:rPr>
          <w:rFonts w:cs="Arial"/>
          <w:spacing w:val="-3"/>
        </w:rPr>
        <w:t xml:space="preserve"> </w:t>
      </w:r>
      <w:r w:rsidR="006A38DD" w:rsidRPr="009A7AB5">
        <w:rPr>
          <w:rFonts w:cs="Arial"/>
        </w:rPr>
        <w:t>been</w:t>
      </w:r>
      <w:r w:rsidR="006A38DD" w:rsidRPr="009A7AB5">
        <w:rPr>
          <w:rFonts w:cs="Arial"/>
          <w:spacing w:val="-4"/>
        </w:rPr>
        <w:t xml:space="preserve"> </w:t>
      </w:r>
      <w:r w:rsidR="006A38DD" w:rsidRPr="009A7AB5">
        <w:rPr>
          <w:rFonts w:cs="Arial"/>
        </w:rPr>
        <w:t>continuously</w:t>
      </w:r>
      <w:r w:rsidR="006A38DD" w:rsidRPr="009A7AB5">
        <w:rPr>
          <w:rFonts w:cs="Arial"/>
          <w:spacing w:val="-3"/>
        </w:rPr>
        <w:t xml:space="preserve"> </w:t>
      </w:r>
      <w:r w:rsidR="006A38DD" w:rsidRPr="009A7AB5">
        <w:rPr>
          <w:rFonts w:cs="Arial"/>
        </w:rPr>
        <w:t>employed</w:t>
      </w:r>
      <w:r w:rsidR="006A38DD" w:rsidRPr="009A7AB5">
        <w:rPr>
          <w:rFonts w:cs="Arial"/>
          <w:spacing w:val="-3"/>
        </w:rPr>
        <w:t xml:space="preserve"> </w:t>
      </w:r>
      <w:r w:rsidR="006A38DD" w:rsidRPr="009A7AB5">
        <w:rPr>
          <w:rFonts w:cs="Arial"/>
        </w:rPr>
        <w:t>by</w:t>
      </w:r>
      <w:r w:rsidR="006A38DD" w:rsidRPr="009A7AB5">
        <w:rPr>
          <w:rFonts w:cs="Arial"/>
          <w:spacing w:val="-5"/>
        </w:rPr>
        <w:t xml:space="preserve"> </w:t>
      </w:r>
      <w:r w:rsidR="006A38DD" w:rsidRPr="009A7AB5">
        <w:rPr>
          <w:rFonts w:cs="Arial"/>
        </w:rPr>
        <w:t>the</w:t>
      </w:r>
      <w:r w:rsidR="006A38DD" w:rsidRPr="009A7AB5">
        <w:rPr>
          <w:rFonts w:cs="Arial"/>
          <w:spacing w:val="-3"/>
        </w:rPr>
        <w:t xml:space="preserve"> </w:t>
      </w:r>
      <w:r w:rsidR="006A38DD" w:rsidRPr="009A7AB5">
        <w:rPr>
          <w:rFonts w:cs="Arial"/>
        </w:rPr>
        <w:t>Trust</w:t>
      </w:r>
      <w:r w:rsidR="006A38DD" w:rsidRPr="009A7AB5">
        <w:rPr>
          <w:rFonts w:cs="Arial"/>
          <w:spacing w:val="-5"/>
        </w:rPr>
        <w:t xml:space="preserve"> </w:t>
      </w:r>
      <w:r w:rsidR="006A38DD" w:rsidRPr="009A7AB5">
        <w:rPr>
          <w:rFonts w:cs="Arial"/>
        </w:rPr>
        <w:t>under</w:t>
      </w:r>
      <w:r w:rsidR="006A38DD" w:rsidRPr="009A7AB5">
        <w:rPr>
          <w:rFonts w:cs="Arial"/>
          <w:spacing w:val="-4"/>
        </w:rPr>
        <w:t xml:space="preserve"> </w:t>
      </w:r>
      <w:r w:rsidR="006A38DD" w:rsidRPr="009A7AB5">
        <w:rPr>
          <w:rFonts w:cs="Arial"/>
        </w:rPr>
        <w:t>a contract of employment for at least twelve (12) months; and</w:t>
      </w:r>
      <w:bookmarkEnd w:id="109"/>
    </w:p>
    <w:p w14:paraId="5AF80603" w14:textId="1D759022" w:rsidR="006A38DD" w:rsidRDefault="00452CC4" w:rsidP="006A38DD">
      <w:pPr>
        <w:pStyle w:val="HeadingLevel3"/>
        <w:tabs>
          <w:tab w:val="clear" w:pos="2517"/>
          <w:tab w:val="num" w:pos="2121"/>
        </w:tabs>
        <w:ind w:left="2121" w:right="1134" w:hanging="851"/>
        <w:rPr>
          <w:rFonts w:cs="Arial"/>
        </w:rPr>
      </w:pPr>
      <w:bookmarkStart w:id="110" w:name="_Toc176960677"/>
      <w:r>
        <w:rPr>
          <w:rFonts w:cs="Arial"/>
        </w:rPr>
        <w:t>they</w:t>
      </w:r>
      <w:r w:rsidR="006A38DD" w:rsidRPr="009A7AB5">
        <w:rPr>
          <w:rFonts w:cs="Arial"/>
        </w:rPr>
        <w:t xml:space="preserve"> ha</w:t>
      </w:r>
      <w:r>
        <w:rPr>
          <w:rFonts w:cs="Arial"/>
        </w:rPr>
        <w:t>ve</w:t>
      </w:r>
      <w:r w:rsidR="006A38DD" w:rsidRPr="009A7AB5">
        <w:rPr>
          <w:rFonts w:cs="Arial"/>
        </w:rPr>
        <w:t xml:space="preserve"> not been disqualified or</w:t>
      </w:r>
      <w:r w:rsidR="006A38DD" w:rsidRPr="009A7AB5">
        <w:rPr>
          <w:rFonts w:cs="Arial"/>
          <w:spacing w:val="-5"/>
        </w:rPr>
        <w:t xml:space="preserve"> </w:t>
      </w:r>
      <w:r w:rsidR="006A38DD" w:rsidRPr="009A7AB5">
        <w:rPr>
          <w:rFonts w:cs="Arial"/>
        </w:rPr>
        <w:t>restricted</w:t>
      </w:r>
      <w:r w:rsidR="006A38DD" w:rsidRPr="009A7AB5">
        <w:rPr>
          <w:rFonts w:cs="Arial"/>
          <w:spacing w:val="-4"/>
        </w:rPr>
        <w:t xml:space="preserve"> </w:t>
      </w:r>
      <w:r w:rsidR="006A38DD" w:rsidRPr="009A7AB5">
        <w:rPr>
          <w:rFonts w:cs="Arial"/>
        </w:rPr>
        <w:t>from</w:t>
      </w:r>
      <w:r w:rsidR="006A38DD" w:rsidRPr="009A7AB5">
        <w:rPr>
          <w:rFonts w:cs="Arial"/>
          <w:spacing w:val="-5"/>
        </w:rPr>
        <w:t xml:space="preserve"> </w:t>
      </w:r>
      <w:r w:rsidR="006A38DD" w:rsidRPr="009A7AB5">
        <w:rPr>
          <w:rFonts w:cs="Arial"/>
        </w:rPr>
        <w:t>membership</w:t>
      </w:r>
      <w:r w:rsidR="006A38DD" w:rsidRPr="009A7AB5">
        <w:rPr>
          <w:rFonts w:cs="Arial"/>
          <w:spacing w:val="-4"/>
        </w:rPr>
        <w:t xml:space="preserve"> </w:t>
      </w:r>
      <w:r w:rsidR="006A38DD" w:rsidRPr="009A7AB5">
        <w:rPr>
          <w:rFonts w:cs="Arial"/>
        </w:rPr>
        <w:t xml:space="preserve">in accordance with paragraph </w:t>
      </w:r>
      <w:hyperlink w:anchor="_bookmark10" w:history="1">
        <w:r w:rsidR="006A38DD" w:rsidRPr="009A7AB5">
          <w:rPr>
            <w:rFonts w:cs="Arial"/>
          </w:rPr>
          <w:fldChar w:fldCharType="begin"/>
        </w:r>
        <w:r w:rsidR="006A38DD" w:rsidRPr="009A7AB5">
          <w:rPr>
            <w:rFonts w:cs="Arial"/>
          </w:rPr>
          <w:instrText xml:space="preserve"> REF _Ref176948294 \r \h  \* MERGEFORMAT </w:instrText>
        </w:r>
        <w:r w:rsidR="006A38DD" w:rsidRPr="009A7AB5">
          <w:rPr>
            <w:rFonts w:cs="Arial"/>
          </w:rPr>
        </w:r>
        <w:r w:rsidR="006A38DD" w:rsidRPr="009A7AB5">
          <w:rPr>
            <w:rFonts w:cs="Arial"/>
          </w:rPr>
          <w:fldChar w:fldCharType="separate"/>
        </w:r>
        <w:r w:rsidR="000E1BE7">
          <w:rPr>
            <w:rFonts w:cs="Arial"/>
          </w:rPr>
          <w:t>11</w:t>
        </w:r>
        <w:r w:rsidR="006A38DD" w:rsidRPr="009A7AB5">
          <w:rPr>
            <w:rFonts w:cs="Arial"/>
          </w:rPr>
          <w:fldChar w:fldCharType="end"/>
        </w:r>
        <w:r w:rsidR="006A38DD" w:rsidRPr="009A7AB5">
          <w:rPr>
            <w:rFonts w:cs="Arial"/>
          </w:rPr>
          <w:t xml:space="preserve"> </w:t>
        </w:r>
      </w:hyperlink>
      <w:r w:rsidR="006A38DD" w:rsidRPr="009A7AB5">
        <w:rPr>
          <w:rFonts w:cs="Arial"/>
        </w:rPr>
        <w:t>of this Constitution.</w:t>
      </w:r>
      <w:bookmarkEnd w:id="110"/>
    </w:p>
    <w:p w14:paraId="516B104C" w14:textId="77777777" w:rsidR="00056E54" w:rsidRDefault="00056E54" w:rsidP="00F00D3E">
      <w:pPr>
        <w:pStyle w:val="HeadingLevel2"/>
        <w:tabs>
          <w:tab w:val="clear" w:pos="1440"/>
          <w:tab w:val="num" w:pos="1270"/>
        </w:tabs>
        <w:ind w:left="1270" w:right="1134" w:hanging="856"/>
        <w:rPr>
          <w:rFonts w:cs="Arial"/>
          <w:spacing w:val="-2"/>
        </w:rPr>
      </w:pPr>
      <w:bookmarkStart w:id="111" w:name="_Ref225316549"/>
      <w:bookmarkStart w:id="112" w:name="_Toc176960682"/>
      <w:r w:rsidRPr="00056E54">
        <w:rPr>
          <w:rFonts w:cs="Arial"/>
          <w:spacing w:val="-2"/>
        </w:rPr>
        <w:t>In addition, any individual:</w:t>
      </w:r>
      <w:bookmarkEnd w:id="111"/>
      <w:r w:rsidRPr="00056E54">
        <w:rPr>
          <w:rFonts w:cs="Arial"/>
          <w:spacing w:val="-2"/>
        </w:rPr>
        <w:t xml:space="preserve"> </w:t>
      </w:r>
    </w:p>
    <w:p w14:paraId="6D3176A7" w14:textId="77777777" w:rsidR="00056E54" w:rsidRPr="00056E54" w:rsidRDefault="00056E54" w:rsidP="00056E54">
      <w:pPr>
        <w:pStyle w:val="HeadingLevel3"/>
        <w:tabs>
          <w:tab w:val="clear" w:pos="2517"/>
          <w:tab w:val="num" w:pos="2121"/>
        </w:tabs>
        <w:ind w:left="2121" w:right="1134" w:hanging="851"/>
        <w:rPr>
          <w:rFonts w:cs="Arial"/>
        </w:rPr>
      </w:pPr>
      <w:r w:rsidRPr="00056E54">
        <w:rPr>
          <w:rFonts w:cs="Arial"/>
        </w:rPr>
        <w:t xml:space="preserve">who is registered with the Trust as a volunteer and exercises functions on behalf of the Trust may become or continue as a member of the Staff Constituency </w:t>
      </w:r>
      <w:proofErr w:type="gramStart"/>
      <w:r w:rsidRPr="00056E54">
        <w:rPr>
          <w:rFonts w:cs="Arial"/>
        </w:rPr>
        <w:t>provided</w:t>
      </w:r>
      <w:proofErr w:type="gramEnd"/>
      <w:r w:rsidRPr="00056E54">
        <w:rPr>
          <w:rFonts w:cs="Arial"/>
        </w:rPr>
        <w:t xml:space="preserve"> he has been so registered and exercising such functions continuously for a period of at least 12 months; or </w:t>
      </w:r>
    </w:p>
    <w:p w14:paraId="193DC8D3" w14:textId="77777777" w:rsidR="00056E54" w:rsidRPr="00056E54" w:rsidRDefault="00056E54" w:rsidP="00056E54">
      <w:pPr>
        <w:pStyle w:val="HeadingLevel3"/>
        <w:tabs>
          <w:tab w:val="clear" w:pos="2517"/>
          <w:tab w:val="num" w:pos="2121"/>
        </w:tabs>
        <w:ind w:left="2121" w:right="1134" w:hanging="851"/>
        <w:rPr>
          <w:rFonts w:cs="Arial"/>
        </w:rPr>
      </w:pPr>
      <w:r w:rsidRPr="00056E54">
        <w:rPr>
          <w:rFonts w:cs="Arial"/>
        </w:rPr>
        <w:t xml:space="preserve">who exercise functions for the purposes of the Trust through any of the Qualifying </w:t>
      </w:r>
      <w:proofErr w:type="spellStart"/>
      <w:r w:rsidRPr="00056E54">
        <w:rPr>
          <w:rFonts w:cs="Arial"/>
        </w:rPr>
        <w:t>Organisations</w:t>
      </w:r>
      <w:proofErr w:type="spellEnd"/>
      <w:r w:rsidRPr="00056E54">
        <w:rPr>
          <w:rFonts w:cs="Arial"/>
        </w:rPr>
        <w:t xml:space="preserve"> may become or continue as a member of the Staff Constituency providing that he has exercised such functions for a period of at least 12 months and continues to do so. </w:t>
      </w:r>
    </w:p>
    <w:p w14:paraId="524BC7A7" w14:textId="6505CCAC" w:rsidR="00056E54" w:rsidRPr="00056E54" w:rsidRDefault="00056E54" w:rsidP="00F00D3E">
      <w:pPr>
        <w:pStyle w:val="HeadingLevel2"/>
        <w:tabs>
          <w:tab w:val="clear" w:pos="1440"/>
          <w:tab w:val="num" w:pos="1270"/>
        </w:tabs>
        <w:ind w:left="1270" w:right="1134" w:hanging="856"/>
        <w:rPr>
          <w:rFonts w:cs="Arial"/>
          <w:spacing w:val="-2"/>
        </w:rPr>
      </w:pPr>
      <w:r w:rsidRPr="00056E54">
        <w:rPr>
          <w:rFonts w:cs="Arial"/>
          <w:spacing w:val="-2"/>
        </w:rPr>
        <w:t xml:space="preserve">The Board of Directors may from </w:t>
      </w:r>
      <w:proofErr w:type="gramStart"/>
      <w:r w:rsidRPr="00056E54">
        <w:rPr>
          <w:rFonts w:cs="Arial"/>
          <w:spacing w:val="-2"/>
        </w:rPr>
        <w:t>time to time</w:t>
      </w:r>
      <w:proofErr w:type="gramEnd"/>
      <w:r w:rsidRPr="00056E54">
        <w:rPr>
          <w:rFonts w:cs="Arial"/>
          <w:spacing w:val="-2"/>
        </w:rPr>
        <w:t xml:space="preserve"> review, amend or revise, the list of Qualifying </w:t>
      </w:r>
      <w:proofErr w:type="spellStart"/>
      <w:r w:rsidRPr="00056E54">
        <w:rPr>
          <w:rFonts w:cs="Arial"/>
          <w:spacing w:val="-2"/>
        </w:rPr>
        <w:t>Organisations</w:t>
      </w:r>
      <w:proofErr w:type="spellEnd"/>
      <w:r w:rsidRPr="00056E54">
        <w:rPr>
          <w:rFonts w:cs="Arial"/>
          <w:spacing w:val="-2"/>
        </w:rPr>
        <w:t xml:space="preserve"> to reflect changing circumstances or contractual relations, in accordance with the variation requirements set out at paragraph </w:t>
      </w:r>
      <w:r>
        <w:rPr>
          <w:rFonts w:cs="Arial"/>
          <w:spacing w:val="-2"/>
        </w:rPr>
        <w:fldChar w:fldCharType="begin"/>
      </w:r>
      <w:r>
        <w:rPr>
          <w:rFonts w:cs="Arial"/>
          <w:spacing w:val="-2"/>
        </w:rPr>
        <w:instrText xml:space="preserve"> REF _Ref176949090 \r \h </w:instrText>
      </w:r>
      <w:r>
        <w:rPr>
          <w:rFonts w:cs="Arial"/>
          <w:spacing w:val="-2"/>
        </w:rPr>
      </w:r>
      <w:r>
        <w:rPr>
          <w:rFonts w:cs="Arial"/>
          <w:spacing w:val="-2"/>
        </w:rPr>
        <w:fldChar w:fldCharType="separate"/>
      </w:r>
      <w:r>
        <w:rPr>
          <w:rFonts w:cs="Arial"/>
          <w:spacing w:val="-2"/>
        </w:rPr>
        <w:t>44</w:t>
      </w:r>
      <w:r>
        <w:rPr>
          <w:rFonts w:cs="Arial"/>
          <w:spacing w:val="-2"/>
        </w:rPr>
        <w:fldChar w:fldCharType="end"/>
      </w:r>
      <w:r w:rsidRPr="00056E54">
        <w:rPr>
          <w:rFonts w:cs="Arial"/>
          <w:spacing w:val="-2"/>
        </w:rPr>
        <w:t xml:space="preserve"> below.</w:t>
      </w:r>
    </w:p>
    <w:p w14:paraId="10D1C5B7" w14:textId="47EDAE79" w:rsidR="00F00D3E" w:rsidRDefault="00F00D3E" w:rsidP="00F00D3E">
      <w:pPr>
        <w:pStyle w:val="HeadingLevel2"/>
        <w:tabs>
          <w:tab w:val="clear" w:pos="1440"/>
          <w:tab w:val="num" w:pos="1270"/>
        </w:tabs>
        <w:ind w:left="1270" w:right="1134" w:hanging="856"/>
        <w:rPr>
          <w:rFonts w:cs="Arial"/>
          <w:spacing w:val="-2"/>
        </w:rPr>
      </w:pPr>
      <w:r w:rsidRPr="009A7AB5">
        <w:rPr>
          <w:rFonts w:cs="Arial"/>
        </w:rPr>
        <w:t>Those</w:t>
      </w:r>
      <w:r w:rsidRPr="009A7AB5">
        <w:rPr>
          <w:rFonts w:cs="Arial"/>
          <w:spacing w:val="-2"/>
        </w:rPr>
        <w:t xml:space="preserve"> </w:t>
      </w:r>
      <w:r w:rsidRPr="009A7AB5">
        <w:rPr>
          <w:rFonts w:cs="Arial"/>
        </w:rPr>
        <w:t>individuals</w:t>
      </w:r>
      <w:r w:rsidRPr="009A7AB5">
        <w:rPr>
          <w:rFonts w:cs="Arial"/>
          <w:spacing w:val="-3"/>
        </w:rPr>
        <w:t xml:space="preserve"> </w:t>
      </w:r>
      <w:r w:rsidRPr="009A7AB5">
        <w:rPr>
          <w:rFonts w:cs="Arial"/>
        </w:rPr>
        <w:t>who</w:t>
      </w:r>
      <w:r w:rsidRPr="009A7AB5">
        <w:rPr>
          <w:rFonts w:cs="Arial"/>
          <w:spacing w:val="-4"/>
        </w:rPr>
        <w:t xml:space="preserve"> </w:t>
      </w:r>
      <w:r w:rsidRPr="009A7AB5">
        <w:rPr>
          <w:rFonts w:cs="Arial"/>
        </w:rPr>
        <w:t>are</w:t>
      </w:r>
      <w:r w:rsidRPr="009A7AB5">
        <w:rPr>
          <w:rFonts w:cs="Arial"/>
          <w:spacing w:val="-2"/>
        </w:rPr>
        <w:t xml:space="preserve"> </w:t>
      </w:r>
      <w:r w:rsidRPr="009A7AB5">
        <w:rPr>
          <w:rFonts w:cs="Arial"/>
        </w:rPr>
        <w:t>eligible</w:t>
      </w:r>
      <w:r w:rsidRPr="009A7AB5">
        <w:rPr>
          <w:rFonts w:cs="Arial"/>
          <w:spacing w:val="-4"/>
        </w:rPr>
        <w:t xml:space="preserve"> </w:t>
      </w:r>
      <w:r w:rsidRPr="009A7AB5">
        <w:rPr>
          <w:rFonts w:cs="Arial"/>
        </w:rPr>
        <w:t>for</w:t>
      </w:r>
      <w:r w:rsidRPr="009A7AB5">
        <w:rPr>
          <w:rFonts w:cs="Arial"/>
          <w:spacing w:val="-6"/>
        </w:rPr>
        <w:t xml:space="preserve"> </w:t>
      </w:r>
      <w:r w:rsidRPr="009A7AB5">
        <w:rPr>
          <w:rFonts w:cs="Arial"/>
        </w:rPr>
        <w:t>membership</w:t>
      </w:r>
      <w:r w:rsidRPr="009A7AB5">
        <w:rPr>
          <w:rFonts w:cs="Arial"/>
          <w:spacing w:val="-2"/>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4"/>
        </w:rPr>
        <w:t xml:space="preserve"> </w:t>
      </w:r>
      <w:r w:rsidRPr="009A7AB5">
        <w:rPr>
          <w:rFonts w:cs="Arial"/>
        </w:rPr>
        <w:t>by</w:t>
      </w:r>
      <w:r w:rsidRPr="009A7AB5">
        <w:rPr>
          <w:rFonts w:cs="Arial"/>
          <w:spacing w:val="-3"/>
        </w:rPr>
        <w:t xml:space="preserve"> </w:t>
      </w:r>
      <w:r w:rsidRPr="009A7AB5">
        <w:rPr>
          <w:rFonts w:cs="Arial"/>
        </w:rPr>
        <w:t>reason</w:t>
      </w:r>
      <w:r w:rsidRPr="009A7AB5">
        <w:rPr>
          <w:rFonts w:cs="Arial"/>
          <w:spacing w:val="-2"/>
        </w:rPr>
        <w:t xml:space="preserve"> </w:t>
      </w:r>
      <w:r w:rsidRPr="009A7AB5">
        <w:rPr>
          <w:rFonts w:cs="Arial"/>
        </w:rPr>
        <w:t xml:space="preserve">of the </w:t>
      </w:r>
      <w:r w:rsidR="00056E54">
        <w:rPr>
          <w:rFonts w:cs="Arial"/>
        </w:rPr>
        <w:t xml:space="preserve">paragraphs </w:t>
      </w:r>
      <w:r w:rsidR="00056E54">
        <w:rPr>
          <w:rFonts w:cs="Arial"/>
        </w:rPr>
        <w:fldChar w:fldCharType="begin"/>
      </w:r>
      <w:r w:rsidR="00056E54">
        <w:rPr>
          <w:rFonts w:cs="Arial"/>
        </w:rPr>
        <w:instrText xml:space="preserve"> REF _Ref225316546 \r \h </w:instrText>
      </w:r>
      <w:r w:rsidR="00056E54">
        <w:rPr>
          <w:rFonts w:cs="Arial"/>
        </w:rPr>
      </w:r>
      <w:r w:rsidR="00056E54">
        <w:rPr>
          <w:rFonts w:cs="Arial"/>
        </w:rPr>
        <w:fldChar w:fldCharType="separate"/>
      </w:r>
      <w:r w:rsidR="00056E54">
        <w:rPr>
          <w:rFonts w:cs="Arial"/>
        </w:rPr>
        <w:t>10.1</w:t>
      </w:r>
      <w:r w:rsidR="00056E54">
        <w:rPr>
          <w:rFonts w:cs="Arial"/>
        </w:rPr>
        <w:fldChar w:fldCharType="end"/>
      </w:r>
      <w:r w:rsidR="00056E54">
        <w:rPr>
          <w:rFonts w:cs="Arial"/>
        </w:rPr>
        <w:t xml:space="preserve"> or </w:t>
      </w:r>
      <w:r w:rsidR="00056E54">
        <w:rPr>
          <w:rFonts w:cs="Arial"/>
        </w:rPr>
        <w:fldChar w:fldCharType="begin"/>
      </w:r>
      <w:r w:rsidR="00056E54">
        <w:rPr>
          <w:rFonts w:cs="Arial"/>
        </w:rPr>
        <w:instrText xml:space="preserve"> REF _Ref225316549 \r \h </w:instrText>
      </w:r>
      <w:r w:rsidR="00056E54">
        <w:rPr>
          <w:rFonts w:cs="Arial"/>
        </w:rPr>
      </w:r>
      <w:r w:rsidR="00056E54">
        <w:rPr>
          <w:rFonts w:cs="Arial"/>
        </w:rPr>
        <w:fldChar w:fldCharType="separate"/>
      </w:r>
      <w:r w:rsidR="00056E54">
        <w:rPr>
          <w:rFonts w:cs="Arial"/>
        </w:rPr>
        <w:t>10.2</w:t>
      </w:r>
      <w:r w:rsidR="00056E54">
        <w:rPr>
          <w:rFonts w:cs="Arial"/>
        </w:rPr>
        <w:fldChar w:fldCharType="end"/>
      </w:r>
      <w:r w:rsidRPr="009A7AB5">
        <w:rPr>
          <w:rFonts w:cs="Arial"/>
        </w:rPr>
        <w:t xml:space="preserve"> are referred to collectively as the Staff </w:t>
      </w:r>
      <w:r w:rsidRPr="009A7AB5">
        <w:rPr>
          <w:rFonts w:cs="Arial"/>
          <w:spacing w:val="-2"/>
        </w:rPr>
        <w:t>Constituency.</w:t>
      </w:r>
      <w:bookmarkEnd w:id="112"/>
    </w:p>
    <w:p w14:paraId="5A9AC2DD" w14:textId="06814AAB" w:rsidR="00F00D3E" w:rsidRPr="00F00D3E" w:rsidRDefault="00F00D3E" w:rsidP="00F00D3E">
      <w:pPr>
        <w:pStyle w:val="HeadingLevel2"/>
        <w:tabs>
          <w:tab w:val="clear" w:pos="1440"/>
          <w:tab w:val="num" w:pos="1270"/>
        </w:tabs>
        <w:ind w:left="1270" w:right="1134" w:hanging="856"/>
        <w:rPr>
          <w:rFonts w:cs="Arial"/>
        </w:rPr>
      </w:pPr>
      <w:r w:rsidRPr="00F00D3E">
        <w:rPr>
          <w:rFonts w:cs="Arial"/>
          <w:noProof/>
        </w:rPr>
        <mc:AlternateContent>
          <mc:Choice Requires="wps">
            <w:drawing>
              <wp:anchor distT="0" distB="0" distL="0" distR="0" simplePos="0" relativeHeight="251662336" behindDoc="1" locked="0" layoutInCell="1" allowOverlap="1" wp14:anchorId="71763A1A" wp14:editId="5F9FF8D8">
                <wp:simplePos x="0" y="0"/>
                <wp:positionH relativeFrom="page">
                  <wp:posOffset>3229584</wp:posOffset>
                </wp:positionH>
                <wp:positionV relativeFrom="paragraph">
                  <wp:posOffset>61276</wp:posOffset>
                </wp:positionV>
                <wp:extent cx="2540" cy="12700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 cy="127000"/>
                        </a:xfrm>
                        <a:custGeom>
                          <a:avLst/>
                          <a:gdLst/>
                          <a:ahLst/>
                          <a:cxnLst/>
                          <a:rect l="l" t="t" r="r" b="b"/>
                          <a:pathLst>
                            <a:path w="2540" h="127000">
                              <a:moveTo>
                                <a:pt x="2184" y="126695"/>
                              </a:moveTo>
                              <a:lnTo>
                                <a:pt x="0" y="124510"/>
                              </a:lnTo>
                            </a:path>
                            <a:path w="2540" h="127000">
                              <a:moveTo>
                                <a:pt x="0" y="124510"/>
                              </a:moveTo>
                              <a:lnTo>
                                <a:pt x="0" y="4368"/>
                              </a:lnTo>
                            </a:path>
                            <a:path w="2540" h="127000">
                              <a:moveTo>
                                <a:pt x="0" y="4368"/>
                              </a:moveTo>
                              <a:lnTo>
                                <a:pt x="2184" y="0"/>
                              </a:lnTo>
                            </a:path>
                          </a:pathLst>
                        </a:custGeom>
                        <a:ln w="2184">
                          <a:solidFill>
                            <a:srgbClr val="D13438"/>
                          </a:solidFill>
                          <a:prstDash val="solid"/>
                        </a:ln>
                      </wps:spPr>
                      <wps:bodyPr wrap="square" lIns="0" tIns="0" rIns="0" bIns="0" rtlCol="0">
                        <a:prstTxWarp prst="textNoShape">
                          <a:avLst/>
                        </a:prstTxWarp>
                        <a:noAutofit/>
                      </wps:bodyPr>
                    </wps:wsp>
                  </a:graphicData>
                </a:graphic>
              </wp:anchor>
            </w:drawing>
          </mc:Choice>
          <mc:Fallback>
            <w:pict>
              <v:shape w14:anchorId="7262CDC2" id="Graphic 77" o:spid="_x0000_s1026" style="position:absolute;margin-left:254.3pt;margin-top:4.8pt;width:.2pt;height:10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4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" path="m2184,126695l,124510em,124510l,4368em,4368l2184,e" filled="f" strokecolor="#d13438" strokeweight=".06067mm">
                <v:path arrowok="t"/>
                <w10:wrap anchorx="page"/>
              </v:shape>
            </w:pict>
          </mc:Fallback>
        </mc:AlternateContent>
      </w:r>
      <w:r w:rsidRPr="00F00D3E">
        <w:rPr>
          <w:rFonts w:cs="Arial"/>
        </w:rPr>
        <w:t xml:space="preserve">The Staff Constituency shall be divided into </w:t>
      </w:r>
      <w:r w:rsidR="00156DE3">
        <w:rPr>
          <w:rFonts w:cs="Arial"/>
        </w:rPr>
        <w:t>five</w:t>
      </w:r>
      <w:r w:rsidRPr="00F00D3E">
        <w:rPr>
          <w:rFonts w:cs="Arial"/>
        </w:rPr>
        <w:t xml:space="preserve"> descriptions of individuals who are eligible for membership of the Staff Constituency, each description of individuals being specified within Annex 2 and being referred to as a class within the Staff Constituency.</w:t>
      </w:r>
    </w:p>
    <w:p w14:paraId="7E3279C3" w14:textId="77777777" w:rsidR="00F00D3E" w:rsidRPr="009A7AB5" w:rsidRDefault="00F00D3E" w:rsidP="00F00D3E">
      <w:pPr>
        <w:pStyle w:val="HeadingLevel2"/>
        <w:tabs>
          <w:tab w:val="clear" w:pos="1440"/>
          <w:tab w:val="num" w:pos="1270"/>
        </w:tabs>
        <w:ind w:left="1270" w:right="1134" w:hanging="856"/>
        <w:rPr>
          <w:rFonts w:cs="Arial"/>
        </w:rPr>
      </w:pPr>
      <w:bookmarkStart w:id="113" w:name="_Toc176960683"/>
      <w:r w:rsidRPr="009A7AB5">
        <w:rPr>
          <w:rFonts w:cs="Arial"/>
        </w:rPr>
        <w:t>The</w:t>
      </w:r>
      <w:r w:rsidRPr="009A7AB5">
        <w:rPr>
          <w:rFonts w:cs="Arial"/>
          <w:spacing w:val="-4"/>
        </w:rPr>
        <w:t xml:space="preserve"> </w:t>
      </w:r>
      <w:r w:rsidRPr="009A7AB5">
        <w:rPr>
          <w:rFonts w:cs="Arial"/>
        </w:rPr>
        <w:t>minimum</w:t>
      </w:r>
      <w:r w:rsidRPr="009A7AB5">
        <w:rPr>
          <w:rFonts w:cs="Arial"/>
          <w:spacing w:val="-4"/>
        </w:rPr>
        <w:t xml:space="preserve"> </w:t>
      </w:r>
      <w:r w:rsidRPr="009A7AB5">
        <w:rPr>
          <w:rFonts w:cs="Arial"/>
        </w:rPr>
        <w:t>number</w:t>
      </w:r>
      <w:r w:rsidRPr="009A7AB5">
        <w:rPr>
          <w:rFonts w:cs="Arial"/>
          <w:spacing w:val="-6"/>
        </w:rPr>
        <w:t xml:space="preserve"> </w:t>
      </w:r>
      <w:r w:rsidRPr="009A7AB5">
        <w:rPr>
          <w:rFonts w:cs="Arial"/>
        </w:rPr>
        <w:t>of</w:t>
      </w:r>
      <w:r w:rsidRPr="009A7AB5">
        <w:rPr>
          <w:rFonts w:cs="Arial"/>
          <w:spacing w:val="-5"/>
        </w:rPr>
        <w:t xml:space="preserve"> </w:t>
      </w:r>
      <w:r w:rsidRPr="009A7AB5">
        <w:rPr>
          <w:rFonts w:cs="Arial"/>
        </w:rPr>
        <w:t>members</w:t>
      </w:r>
      <w:r>
        <w:rPr>
          <w:rFonts w:cs="Arial"/>
        </w:rPr>
        <w:t xml:space="preserve"> in each class</w:t>
      </w:r>
      <w:r w:rsidRPr="009A7AB5">
        <w:rPr>
          <w:rFonts w:cs="Arial"/>
          <w:spacing w:val="-3"/>
        </w:rPr>
        <w:t xml:space="preserve"> </w:t>
      </w:r>
      <w:r w:rsidRPr="009A7AB5">
        <w:rPr>
          <w:rFonts w:cs="Arial"/>
        </w:rPr>
        <w:t>in</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Staff</w:t>
      </w:r>
      <w:r w:rsidRPr="009A7AB5">
        <w:rPr>
          <w:rFonts w:cs="Arial"/>
          <w:spacing w:val="-2"/>
        </w:rPr>
        <w:t xml:space="preserve"> </w:t>
      </w:r>
      <w:r w:rsidRPr="009A7AB5">
        <w:rPr>
          <w:rFonts w:cs="Arial"/>
        </w:rPr>
        <w:t>Constituency</w:t>
      </w:r>
      <w:r w:rsidRPr="009A7AB5">
        <w:rPr>
          <w:rFonts w:cs="Arial"/>
          <w:spacing w:val="-5"/>
        </w:rPr>
        <w:t xml:space="preserve"> </w:t>
      </w:r>
      <w:r w:rsidRPr="009A7AB5">
        <w:rPr>
          <w:rFonts w:cs="Arial"/>
        </w:rPr>
        <w:t>is</w:t>
      </w:r>
      <w:r w:rsidRPr="009A7AB5">
        <w:rPr>
          <w:rFonts w:cs="Arial"/>
          <w:spacing w:val="-3"/>
        </w:rPr>
        <w:t xml:space="preserve"> </w:t>
      </w:r>
      <w:r w:rsidRPr="009A7AB5">
        <w:rPr>
          <w:rFonts w:cs="Arial"/>
        </w:rPr>
        <w:t>specified</w:t>
      </w:r>
      <w:r w:rsidRPr="009A7AB5">
        <w:rPr>
          <w:rFonts w:cs="Arial"/>
          <w:spacing w:val="-2"/>
        </w:rPr>
        <w:t xml:space="preserve"> </w:t>
      </w:r>
      <w:r w:rsidRPr="009A7AB5">
        <w:rPr>
          <w:rFonts w:cs="Arial"/>
        </w:rPr>
        <w:t>in Annex 2.</w:t>
      </w:r>
      <w:bookmarkEnd w:id="113"/>
    </w:p>
    <w:p w14:paraId="6FDE9B6F" w14:textId="77777777" w:rsidR="006A38DD" w:rsidRPr="009A7AB5" w:rsidRDefault="006A38DD" w:rsidP="006A38DD">
      <w:pPr>
        <w:pStyle w:val="HeadingLevel2"/>
        <w:tabs>
          <w:tab w:val="clear" w:pos="1440"/>
          <w:tab w:val="num" w:pos="1270"/>
        </w:tabs>
        <w:ind w:left="1270" w:right="1134" w:hanging="856"/>
        <w:rPr>
          <w:rFonts w:cs="Arial"/>
        </w:rPr>
      </w:pPr>
      <w:bookmarkStart w:id="114" w:name="_Toc176960679"/>
      <w:bookmarkStart w:id="115" w:name="_Ref205461061"/>
      <w:r w:rsidRPr="009A7AB5">
        <w:rPr>
          <w:rFonts w:cs="Arial"/>
        </w:rPr>
        <w:t>An</w:t>
      </w:r>
      <w:r w:rsidRPr="009A7AB5">
        <w:rPr>
          <w:rFonts w:cs="Arial"/>
          <w:spacing w:val="-3"/>
        </w:rPr>
        <w:t xml:space="preserve"> </w:t>
      </w:r>
      <w:r w:rsidRPr="009A7AB5">
        <w:rPr>
          <w:rFonts w:cs="Arial"/>
        </w:rPr>
        <w:t>individual</w:t>
      </w:r>
      <w:r w:rsidRPr="009A7AB5">
        <w:rPr>
          <w:rFonts w:cs="Arial"/>
          <w:spacing w:val="-3"/>
        </w:rPr>
        <w:t xml:space="preserve"> </w:t>
      </w:r>
      <w:r w:rsidRPr="009A7AB5">
        <w:rPr>
          <w:rFonts w:cs="Arial"/>
        </w:rPr>
        <w:t>who</w:t>
      </w:r>
      <w:r w:rsidRPr="009A7AB5">
        <w:rPr>
          <w:rFonts w:cs="Arial"/>
          <w:spacing w:val="-2"/>
        </w:rPr>
        <w:t xml:space="preserve"> </w:t>
      </w:r>
      <w:r w:rsidRPr="009A7AB5">
        <w:rPr>
          <w:rFonts w:cs="Arial"/>
          <w:spacing w:val="-5"/>
        </w:rPr>
        <w:t>is:</w:t>
      </w:r>
      <w:bookmarkEnd w:id="114"/>
      <w:bookmarkEnd w:id="115"/>
    </w:p>
    <w:p w14:paraId="49FDED08" w14:textId="77777777" w:rsidR="006A38DD" w:rsidRPr="009A7AB5" w:rsidRDefault="006A38DD" w:rsidP="006A38DD">
      <w:pPr>
        <w:pStyle w:val="HeadingLevel3"/>
        <w:tabs>
          <w:tab w:val="clear" w:pos="2517"/>
          <w:tab w:val="num" w:pos="2121"/>
        </w:tabs>
        <w:ind w:left="2121" w:right="1134" w:hanging="851"/>
        <w:rPr>
          <w:rFonts w:cs="Arial"/>
        </w:rPr>
      </w:pPr>
      <w:bookmarkStart w:id="116" w:name="_Toc176960680"/>
      <w:r w:rsidRPr="009A7AB5">
        <w:rPr>
          <w:rFonts w:cs="Arial"/>
        </w:rPr>
        <w:t>eligible</w:t>
      </w:r>
      <w:r w:rsidRPr="009A7AB5">
        <w:rPr>
          <w:rFonts w:cs="Arial"/>
          <w:spacing w:val="-2"/>
        </w:rPr>
        <w:t xml:space="preserve"> </w:t>
      </w:r>
      <w:r w:rsidRPr="009A7AB5">
        <w:rPr>
          <w:rFonts w:cs="Arial"/>
        </w:rPr>
        <w:t>to</w:t>
      </w:r>
      <w:r w:rsidRPr="009A7AB5">
        <w:rPr>
          <w:rFonts w:cs="Arial"/>
          <w:spacing w:val="-4"/>
        </w:rPr>
        <w:t xml:space="preserve"> </w:t>
      </w:r>
      <w:r w:rsidRPr="009A7AB5">
        <w:rPr>
          <w:rFonts w:cs="Arial"/>
        </w:rPr>
        <w:t>become</w:t>
      </w:r>
      <w:r w:rsidRPr="009A7AB5">
        <w:rPr>
          <w:rFonts w:cs="Arial"/>
          <w:spacing w:val="-2"/>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Staff</w:t>
      </w:r>
      <w:r w:rsidRPr="009A7AB5">
        <w:rPr>
          <w:rFonts w:cs="Arial"/>
          <w:spacing w:val="-2"/>
        </w:rPr>
        <w:t xml:space="preserve"> </w:t>
      </w:r>
      <w:r w:rsidRPr="009A7AB5">
        <w:rPr>
          <w:rFonts w:cs="Arial"/>
        </w:rPr>
        <w:t>Constituency;</w:t>
      </w:r>
      <w:r w:rsidRPr="009A7AB5">
        <w:rPr>
          <w:rFonts w:cs="Arial"/>
          <w:spacing w:val="-1"/>
        </w:rPr>
        <w:t xml:space="preserve"> </w:t>
      </w:r>
      <w:r w:rsidRPr="009A7AB5">
        <w:rPr>
          <w:rFonts w:cs="Arial"/>
          <w:spacing w:val="-5"/>
        </w:rPr>
        <w:t>and</w:t>
      </w:r>
      <w:bookmarkEnd w:id="116"/>
    </w:p>
    <w:p w14:paraId="2D7B218D" w14:textId="77777777" w:rsidR="006A38DD" w:rsidRPr="009A7AB5" w:rsidRDefault="006A38DD" w:rsidP="006A38DD">
      <w:pPr>
        <w:pStyle w:val="HeadingLevel3"/>
        <w:tabs>
          <w:tab w:val="clear" w:pos="2517"/>
          <w:tab w:val="num" w:pos="2121"/>
        </w:tabs>
        <w:ind w:left="2121" w:right="1134" w:hanging="851"/>
        <w:rPr>
          <w:rFonts w:cs="Arial"/>
        </w:rPr>
      </w:pPr>
      <w:bookmarkStart w:id="117" w:name="_Toc176960681"/>
      <w:r w:rsidRPr="009A7AB5">
        <w:rPr>
          <w:rFonts w:cs="Arial"/>
        </w:rPr>
        <w:t xml:space="preserve">invited by the Trust to become a member of the Staff </w:t>
      </w:r>
      <w:r w:rsidRPr="009A7AB5">
        <w:rPr>
          <w:rFonts w:cs="Arial"/>
          <w:spacing w:val="-2"/>
        </w:rPr>
        <w:t>Constituency,</w:t>
      </w:r>
      <w:bookmarkEnd w:id="117"/>
    </w:p>
    <w:p w14:paraId="67C2E94C" w14:textId="5F9DCBFE" w:rsidR="006A38DD" w:rsidRPr="009A7AB5" w:rsidRDefault="006A38DD" w:rsidP="006A38DD">
      <w:pPr>
        <w:pStyle w:val="BodyTextFirstIndent"/>
        <w:rPr>
          <w:rFonts w:cs="Arial"/>
        </w:rPr>
      </w:pPr>
      <w:r w:rsidRPr="009A7AB5">
        <w:rPr>
          <w:rFonts w:cs="Arial"/>
        </w:rPr>
        <w:t>shall</w:t>
      </w:r>
      <w:r w:rsidRPr="009A7AB5">
        <w:rPr>
          <w:rFonts w:cs="Arial"/>
          <w:spacing w:val="-2"/>
        </w:rPr>
        <w:t xml:space="preserve"> </w:t>
      </w:r>
      <w:r w:rsidRPr="009A7AB5">
        <w:rPr>
          <w:rFonts w:cs="Arial"/>
        </w:rPr>
        <w:t>become</w:t>
      </w:r>
      <w:r w:rsidRPr="009A7AB5">
        <w:rPr>
          <w:rFonts w:cs="Arial"/>
          <w:spacing w:val="-1"/>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Trust</w:t>
      </w:r>
      <w:r w:rsidRPr="009A7AB5">
        <w:rPr>
          <w:rFonts w:cs="Arial"/>
          <w:spacing w:val="-4"/>
        </w:rPr>
        <w:t xml:space="preserve"> </w:t>
      </w:r>
      <w:r w:rsidRPr="009A7AB5">
        <w:rPr>
          <w:rFonts w:cs="Arial"/>
        </w:rPr>
        <w:t>as</w:t>
      </w:r>
      <w:r w:rsidRPr="009A7AB5">
        <w:rPr>
          <w:rFonts w:cs="Arial"/>
          <w:spacing w:val="-4"/>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5"/>
        </w:rPr>
        <w:t xml:space="preserve"> </w:t>
      </w:r>
      <w:r w:rsidRPr="009A7AB5">
        <w:rPr>
          <w:rFonts w:cs="Arial"/>
        </w:rPr>
        <w:t>of</w:t>
      </w:r>
      <w:r w:rsidRPr="009A7AB5">
        <w:rPr>
          <w:rFonts w:cs="Arial"/>
          <w:spacing w:val="-2"/>
        </w:rPr>
        <w:t xml:space="preserve"> </w:t>
      </w:r>
      <w:r w:rsidR="00F00D3E">
        <w:rPr>
          <w:rFonts w:cs="Arial"/>
          <w:spacing w:val="-2"/>
        </w:rPr>
        <w:t xml:space="preserve">the appropriate class within </w:t>
      </w:r>
      <w:r w:rsidRPr="009A7AB5">
        <w:rPr>
          <w:rFonts w:cs="Arial"/>
        </w:rPr>
        <w:t>the</w:t>
      </w:r>
      <w:r w:rsidRPr="009A7AB5">
        <w:rPr>
          <w:rFonts w:cs="Arial"/>
          <w:spacing w:val="-3"/>
        </w:rPr>
        <w:t xml:space="preserve"> </w:t>
      </w:r>
      <w:r w:rsidRPr="009A7AB5">
        <w:rPr>
          <w:rFonts w:cs="Arial"/>
        </w:rPr>
        <w:t>Staff</w:t>
      </w:r>
      <w:r w:rsidRPr="009A7AB5">
        <w:rPr>
          <w:rFonts w:cs="Arial"/>
          <w:spacing w:val="-1"/>
        </w:rPr>
        <w:t xml:space="preserve"> </w:t>
      </w:r>
      <w:r w:rsidRPr="009A7AB5">
        <w:rPr>
          <w:rFonts w:cs="Arial"/>
        </w:rPr>
        <w:t xml:space="preserve">Constituency without an application being made, unless </w:t>
      </w:r>
      <w:r w:rsidR="00452CC4">
        <w:rPr>
          <w:rFonts w:cs="Arial"/>
        </w:rPr>
        <w:t>they inform</w:t>
      </w:r>
      <w:r w:rsidRPr="009A7AB5">
        <w:rPr>
          <w:rFonts w:cs="Arial"/>
        </w:rPr>
        <w:t xml:space="preserve"> the Trust that </w:t>
      </w:r>
      <w:r w:rsidR="00452CC4">
        <w:rPr>
          <w:rFonts w:cs="Arial"/>
        </w:rPr>
        <w:t>they do</w:t>
      </w:r>
      <w:r w:rsidRPr="009A7AB5">
        <w:rPr>
          <w:rFonts w:cs="Arial"/>
        </w:rPr>
        <w:t xml:space="preserve"> not wish to do so.</w:t>
      </w:r>
    </w:p>
    <w:p w14:paraId="0C0EBB31" w14:textId="77777777" w:rsidR="006A38DD" w:rsidRPr="009A7AB5" w:rsidRDefault="006A38DD" w:rsidP="006A38DD">
      <w:pPr>
        <w:pStyle w:val="HeadingLevel1"/>
        <w:tabs>
          <w:tab w:val="clear" w:pos="720"/>
          <w:tab w:val="num" w:pos="1270"/>
        </w:tabs>
        <w:ind w:left="1270" w:right="1134" w:hanging="856"/>
        <w:rPr>
          <w:rFonts w:cs="Arial"/>
        </w:rPr>
      </w:pPr>
      <w:bookmarkStart w:id="118" w:name="10._Service_User_and_Carer_Constituency"/>
      <w:bookmarkStart w:id="119" w:name="_Ref176948294"/>
      <w:bookmarkStart w:id="120" w:name="_Toc176960691"/>
      <w:bookmarkStart w:id="121" w:name="_Toc208326023"/>
      <w:bookmarkEnd w:id="118"/>
      <w:r w:rsidRPr="009A7AB5">
        <w:rPr>
          <w:rFonts w:cs="Arial"/>
        </w:rPr>
        <w:lastRenderedPageBreak/>
        <w:t>Restriction</w:t>
      </w:r>
      <w:r w:rsidRPr="009A7AB5">
        <w:rPr>
          <w:rFonts w:cs="Arial"/>
          <w:spacing w:val="-3"/>
        </w:rPr>
        <w:t xml:space="preserve"> </w:t>
      </w:r>
      <w:r w:rsidRPr="009A7AB5">
        <w:rPr>
          <w:rFonts w:cs="Arial"/>
        </w:rPr>
        <w:t>on</w:t>
      </w:r>
      <w:r w:rsidRPr="009A7AB5">
        <w:rPr>
          <w:rFonts w:cs="Arial"/>
          <w:spacing w:val="-2"/>
        </w:rPr>
        <w:t xml:space="preserve"> membership</w:t>
      </w:r>
      <w:bookmarkEnd w:id="119"/>
      <w:bookmarkEnd w:id="120"/>
      <w:bookmarkEnd w:id="121"/>
    </w:p>
    <w:p w14:paraId="14CE74E2" w14:textId="04ECEDCC" w:rsidR="00F00D3E" w:rsidRPr="00F00D3E" w:rsidRDefault="00F00D3E" w:rsidP="00F00D3E">
      <w:pPr>
        <w:pStyle w:val="HeadingLevel2"/>
        <w:tabs>
          <w:tab w:val="clear" w:pos="1440"/>
          <w:tab w:val="num" w:pos="1270"/>
        </w:tabs>
        <w:ind w:left="1270" w:right="1134" w:hanging="856"/>
        <w:rPr>
          <w:rFonts w:cs="Arial"/>
        </w:rPr>
      </w:pPr>
      <w:r w:rsidRPr="00F00D3E">
        <w:rPr>
          <w:rFonts w:cs="Arial"/>
        </w:rPr>
        <w:t xml:space="preserve">An individual who is a member of a constituency, or of a class within a constituency, may </w:t>
      </w:r>
      <w:r w:rsidR="005916C3" w:rsidRPr="00F00D3E">
        <w:rPr>
          <w:rFonts w:cs="Arial"/>
        </w:rPr>
        <w:t>not,</w:t>
      </w:r>
      <w:r w:rsidRPr="00F00D3E">
        <w:rPr>
          <w:rFonts w:cs="Arial"/>
        </w:rPr>
        <w:t xml:space="preserve"> while membership of that constituency or class continues, be a member of any other constituency or class.</w:t>
      </w:r>
    </w:p>
    <w:p w14:paraId="12C48DE5" w14:textId="77777777" w:rsidR="006A38DD" w:rsidRPr="009A7AB5" w:rsidRDefault="006A38DD" w:rsidP="006A38DD">
      <w:pPr>
        <w:pStyle w:val="HeadingLevel2"/>
        <w:tabs>
          <w:tab w:val="clear" w:pos="1440"/>
          <w:tab w:val="num" w:pos="1270"/>
        </w:tabs>
        <w:ind w:left="1270" w:right="1134" w:hanging="856"/>
        <w:rPr>
          <w:rFonts w:cs="Arial"/>
        </w:rPr>
      </w:pPr>
      <w:bookmarkStart w:id="122" w:name="_Toc176960696"/>
      <w:r w:rsidRPr="009A7AB5">
        <w:rPr>
          <w:rFonts w:cs="Arial"/>
        </w:rPr>
        <w:t>An</w:t>
      </w:r>
      <w:r w:rsidRPr="009A7AB5">
        <w:rPr>
          <w:rFonts w:cs="Arial"/>
          <w:spacing w:val="-3"/>
        </w:rPr>
        <w:t xml:space="preserve"> </w:t>
      </w:r>
      <w:r w:rsidRPr="009A7AB5">
        <w:rPr>
          <w:rFonts w:cs="Arial"/>
        </w:rPr>
        <w:t>individual</w:t>
      </w:r>
      <w:r w:rsidRPr="009A7AB5">
        <w:rPr>
          <w:rFonts w:cs="Arial"/>
          <w:spacing w:val="-4"/>
        </w:rPr>
        <w:t xml:space="preserve"> </w:t>
      </w:r>
      <w:r w:rsidRPr="009A7AB5">
        <w:rPr>
          <w:rFonts w:cs="Arial"/>
        </w:rPr>
        <w:t>who</w:t>
      </w:r>
      <w:r w:rsidRPr="009A7AB5">
        <w:rPr>
          <w:rFonts w:cs="Arial"/>
          <w:spacing w:val="-3"/>
        </w:rPr>
        <w:t xml:space="preserve"> </w:t>
      </w:r>
      <w:r w:rsidRPr="009A7AB5">
        <w:rPr>
          <w:rFonts w:cs="Arial"/>
        </w:rPr>
        <w:t>satisfies</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criteria</w:t>
      </w:r>
      <w:r w:rsidRPr="009A7AB5">
        <w:rPr>
          <w:rFonts w:cs="Arial"/>
          <w:spacing w:val="-3"/>
        </w:rPr>
        <w:t xml:space="preserve"> </w:t>
      </w:r>
      <w:r w:rsidRPr="009A7AB5">
        <w:rPr>
          <w:rFonts w:cs="Arial"/>
        </w:rPr>
        <w:t>for</w:t>
      </w:r>
      <w:r w:rsidRPr="009A7AB5">
        <w:rPr>
          <w:rFonts w:cs="Arial"/>
          <w:spacing w:val="-5"/>
        </w:rPr>
        <w:t xml:space="preserve"> </w:t>
      </w:r>
      <w:r w:rsidRPr="009A7AB5">
        <w:rPr>
          <w:rFonts w:cs="Arial"/>
        </w:rPr>
        <w:t>membership</w:t>
      </w:r>
      <w:r w:rsidRPr="009A7AB5">
        <w:rPr>
          <w:rFonts w:cs="Arial"/>
          <w:spacing w:val="-3"/>
        </w:rPr>
        <w:t xml:space="preserve"> </w:t>
      </w:r>
      <w:r w:rsidRPr="009A7AB5">
        <w:rPr>
          <w:rFonts w:cs="Arial"/>
        </w:rPr>
        <w:t>of</w:t>
      </w:r>
      <w:r w:rsidRPr="009A7AB5">
        <w:rPr>
          <w:rFonts w:cs="Arial"/>
          <w:spacing w:val="-6"/>
        </w:rPr>
        <w:t xml:space="preserve"> </w:t>
      </w:r>
      <w:r w:rsidRPr="009A7AB5">
        <w:rPr>
          <w:rFonts w:cs="Arial"/>
        </w:rPr>
        <w:t>the</w:t>
      </w:r>
      <w:r w:rsidRPr="009A7AB5">
        <w:rPr>
          <w:rFonts w:cs="Arial"/>
          <w:spacing w:val="-3"/>
        </w:rPr>
        <w:t xml:space="preserve"> </w:t>
      </w:r>
      <w:r w:rsidRPr="009A7AB5">
        <w:rPr>
          <w:rFonts w:cs="Arial"/>
        </w:rPr>
        <w:t>Staff Constituency may not become or continue as a member of any constituency other than the Staff Constituency.</w:t>
      </w:r>
      <w:bookmarkEnd w:id="122"/>
    </w:p>
    <w:p w14:paraId="198434E7" w14:textId="77777777" w:rsidR="006A38DD" w:rsidRDefault="006A38DD" w:rsidP="006A38DD">
      <w:pPr>
        <w:pStyle w:val="HeadingLevel2"/>
        <w:tabs>
          <w:tab w:val="clear" w:pos="1440"/>
          <w:tab w:val="num" w:pos="1270"/>
        </w:tabs>
        <w:ind w:left="1270" w:right="1134" w:hanging="856"/>
        <w:rPr>
          <w:rFonts w:cs="Arial"/>
        </w:rPr>
      </w:pPr>
      <w:bookmarkStart w:id="123" w:name="_Toc176960697"/>
      <w:r w:rsidRPr="009A7AB5">
        <w:rPr>
          <w:rFonts w:cs="Arial"/>
        </w:rPr>
        <w:t>An</w:t>
      </w:r>
      <w:r w:rsidRPr="009A7AB5">
        <w:rPr>
          <w:rFonts w:cs="Arial"/>
          <w:spacing w:val="-1"/>
        </w:rPr>
        <w:t xml:space="preserve"> </w:t>
      </w:r>
      <w:r w:rsidRPr="009A7AB5">
        <w:rPr>
          <w:rFonts w:cs="Arial"/>
        </w:rPr>
        <w:t>individual</w:t>
      </w:r>
      <w:r w:rsidRPr="009A7AB5">
        <w:rPr>
          <w:rFonts w:cs="Arial"/>
          <w:spacing w:val="-5"/>
        </w:rPr>
        <w:t xml:space="preserve"> </w:t>
      </w:r>
      <w:r w:rsidRPr="009A7AB5">
        <w:rPr>
          <w:rFonts w:cs="Arial"/>
        </w:rPr>
        <w:t>must</w:t>
      </w:r>
      <w:r w:rsidRPr="009A7AB5">
        <w:rPr>
          <w:rFonts w:cs="Arial"/>
          <w:spacing w:val="-4"/>
        </w:rPr>
        <w:t xml:space="preserve"> </w:t>
      </w:r>
      <w:r w:rsidRPr="009A7AB5">
        <w:rPr>
          <w:rFonts w:cs="Arial"/>
        </w:rPr>
        <w:t>be</w:t>
      </w:r>
      <w:r w:rsidRPr="009A7AB5">
        <w:rPr>
          <w:rFonts w:cs="Arial"/>
          <w:spacing w:val="-6"/>
        </w:rPr>
        <w:t xml:space="preserve"> </w:t>
      </w:r>
      <w:r w:rsidRPr="009A7AB5">
        <w:rPr>
          <w:rFonts w:cs="Arial"/>
        </w:rPr>
        <w:t>at</w:t>
      </w:r>
      <w:r w:rsidRPr="009A7AB5">
        <w:rPr>
          <w:rFonts w:cs="Arial"/>
          <w:spacing w:val="-2"/>
        </w:rPr>
        <w:t xml:space="preserve"> </w:t>
      </w:r>
      <w:r w:rsidRPr="009A7AB5">
        <w:rPr>
          <w:rFonts w:cs="Arial"/>
        </w:rPr>
        <w:t>least</w:t>
      </w:r>
      <w:r w:rsidRPr="009A7AB5">
        <w:rPr>
          <w:rFonts w:cs="Arial"/>
          <w:spacing w:val="-1"/>
        </w:rPr>
        <w:t xml:space="preserve"> </w:t>
      </w:r>
      <w:r w:rsidRPr="009A7AB5">
        <w:rPr>
          <w:rFonts w:cs="Arial"/>
        </w:rPr>
        <w:t>sixteen</w:t>
      </w:r>
      <w:r w:rsidRPr="009A7AB5">
        <w:rPr>
          <w:rFonts w:cs="Arial"/>
          <w:spacing w:val="-1"/>
        </w:rPr>
        <w:t xml:space="preserve"> </w:t>
      </w:r>
      <w:r w:rsidRPr="009A7AB5">
        <w:rPr>
          <w:rFonts w:cs="Arial"/>
        </w:rPr>
        <w:t>(16)</w:t>
      </w:r>
      <w:r w:rsidRPr="009A7AB5">
        <w:rPr>
          <w:rFonts w:cs="Arial"/>
          <w:spacing w:val="-3"/>
        </w:rPr>
        <w:t xml:space="preserve"> </w:t>
      </w:r>
      <w:r w:rsidRPr="009A7AB5">
        <w:rPr>
          <w:rFonts w:cs="Arial"/>
        </w:rPr>
        <w:t>years</w:t>
      </w:r>
      <w:r w:rsidRPr="009A7AB5">
        <w:rPr>
          <w:rFonts w:cs="Arial"/>
          <w:spacing w:val="-2"/>
        </w:rPr>
        <w:t xml:space="preserve"> </w:t>
      </w:r>
      <w:r w:rsidRPr="009A7AB5">
        <w:rPr>
          <w:rFonts w:cs="Arial"/>
        </w:rPr>
        <w:t>old</w:t>
      </w:r>
      <w:r w:rsidRPr="009A7AB5">
        <w:rPr>
          <w:rFonts w:cs="Arial"/>
          <w:spacing w:val="-1"/>
        </w:rPr>
        <w:t xml:space="preserve"> </w:t>
      </w:r>
      <w:r w:rsidRPr="009A7AB5">
        <w:rPr>
          <w:rFonts w:cs="Arial"/>
        </w:rPr>
        <w:t>to</w:t>
      </w:r>
      <w:r w:rsidRPr="009A7AB5">
        <w:rPr>
          <w:rFonts w:cs="Arial"/>
          <w:spacing w:val="-1"/>
        </w:rPr>
        <w:t xml:space="preserve"> </w:t>
      </w:r>
      <w:r w:rsidRPr="009A7AB5">
        <w:rPr>
          <w:rFonts w:cs="Arial"/>
        </w:rPr>
        <w:t>become</w:t>
      </w:r>
      <w:r w:rsidRPr="009A7AB5">
        <w:rPr>
          <w:rFonts w:cs="Arial"/>
          <w:spacing w:val="-3"/>
        </w:rPr>
        <w:t xml:space="preserve"> </w:t>
      </w:r>
      <w:r w:rsidRPr="009A7AB5">
        <w:rPr>
          <w:rFonts w:cs="Arial"/>
        </w:rPr>
        <w:t>a</w:t>
      </w:r>
      <w:r w:rsidRPr="009A7AB5">
        <w:rPr>
          <w:rFonts w:cs="Arial"/>
          <w:spacing w:val="-3"/>
        </w:rPr>
        <w:t xml:space="preserve"> </w:t>
      </w:r>
      <w:r w:rsidRPr="009A7AB5">
        <w:rPr>
          <w:rFonts w:cs="Arial"/>
        </w:rPr>
        <w:t>member of the Trust.</w:t>
      </w:r>
      <w:bookmarkEnd w:id="123"/>
    </w:p>
    <w:p w14:paraId="7D37B5D7" w14:textId="77777777" w:rsidR="00CE3E2D" w:rsidRPr="00CE3E2D" w:rsidRDefault="00CE3E2D" w:rsidP="00CE3E2D">
      <w:pPr>
        <w:pStyle w:val="HeadingLevel2"/>
        <w:tabs>
          <w:tab w:val="clear" w:pos="1440"/>
          <w:tab w:val="num" w:pos="1270"/>
        </w:tabs>
        <w:ind w:left="1270" w:right="1134" w:hanging="856"/>
        <w:rPr>
          <w:rFonts w:cs="Arial"/>
        </w:rPr>
      </w:pPr>
      <w:r w:rsidRPr="00CE3E2D">
        <w:rPr>
          <w:rFonts w:cs="Arial"/>
        </w:rPr>
        <w:t>A member shall otherwise cease to be a member of the Trust in the following circumstances:</w:t>
      </w:r>
    </w:p>
    <w:p w14:paraId="5D47E2FA" w14:textId="77777777" w:rsidR="00CE3E2D" w:rsidRPr="00CE3E2D" w:rsidRDefault="00CE3E2D" w:rsidP="00CE3E2D">
      <w:pPr>
        <w:pStyle w:val="HeadingLevel3"/>
        <w:tabs>
          <w:tab w:val="clear" w:pos="2517"/>
          <w:tab w:val="num" w:pos="2121"/>
        </w:tabs>
        <w:ind w:left="2121" w:right="1134" w:hanging="851"/>
        <w:rPr>
          <w:rFonts w:cs="Arial"/>
        </w:rPr>
      </w:pPr>
      <w:r w:rsidRPr="00CE3E2D">
        <w:rPr>
          <w:rFonts w:cs="Arial"/>
        </w:rPr>
        <w:t xml:space="preserve">they resign by notice to the </w:t>
      </w:r>
      <w:proofErr w:type="gramStart"/>
      <w:r w:rsidRPr="00CE3E2D">
        <w:rPr>
          <w:rFonts w:cs="Arial"/>
        </w:rPr>
        <w:t>Trust;</w:t>
      </w:r>
      <w:proofErr w:type="gramEnd"/>
    </w:p>
    <w:p w14:paraId="65633B5A" w14:textId="77777777" w:rsidR="00CE3E2D" w:rsidRPr="00CE3E2D" w:rsidRDefault="00CE3E2D" w:rsidP="00CE3E2D">
      <w:pPr>
        <w:pStyle w:val="HeadingLevel3"/>
        <w:tabs>
          <w:tab w:val="clear" w:pos="2517"/>
          <w:tab w:val="num" w:pos="2121"/>
        </w:tabs>
        <w:ind w:left="2121" w:right="1134" w:hanging="851"/>
        <w:rPr>
          <w:rFonts w:cs="Arial"/>
        </w:rPr>
      </w:pPr>
      <w:bookmarkStart w:id="124" w:name="_bookmark10"/>
      <w:bookmarkEnd w:id="124"/>
      <w:proofErr w:type="gramStart"/>
      <w:r w:rsidRPr="00CE3E2D">
        <w:rPr>
          <w:rFonts w:cs="Arial"/>
        </w:rPr>
        <w:t>if</w:t>
      </w:r>
      <w:proofErr w:type="gramEnd"/>
      <w:r w:rsidRPr="00CE3E2D">
        <w:rPr>
          <w:rFonts w:cs="Arial"/>
        </w:rPr>
        <w:t xml:space="preserve"> the Trust reasonably believes that the member no longer lives at their registered address and the Trust does not know where that member lives.</w:t>
      </w:r>
    </w:p>
    <w:p w14:paraId="7FEE49EC" w14:textId="3A17B93A" w:rsidR="006A38DD" w:rsidRPr="009A7AB5" w:rsidRDefault="006A38DD" w:rsidP="006A38DD">
      <w:pPr>
        <w:pStyle w:val="HeadingLevel2"/>
        <w:tabs>
          <w:tab w:val="clear" w:pos="1440"/>
          <w:tab w:val="num" w:pos="1270"/>
        </w:tabs>
        <w:ind w:left="1270" w:right="1134" w:hanging="856"/>
        <w:rPr>
          <w:rFonts w:cs="Arial"/>
        </w:rPr>
      </w:pPr>
      <w:bookmarkStart w:id="125" w:name="_Toc176960698"/>
      <w:r w:rsidRPr="009A7AB5">
        <w:rPr>
          <w:rFonts w:cs="Arial"/>
        </w:rPr>
        <w:t>Further</w:t>
      </w:r>
      <w:r w:rsidRPr="009A7AB5">
        <w:rPr>
          <w:rFonts w:cs="Arial"/>
          <w:spacing w:val="-4"/>
        </w:rPr>
        <w:t xml:space="preserve"> </w:t>
      </w:r>
      <w:r w:rsidRPr="009A7AB5">
        <w:rPr>
          <w:rFonts w:cs="Arial"/>
        </w:rPr>
        <w:t>provisions</w:t>
      </w:r>
      <w:r w:rsidRPr="009A7AB5">
        <w:rPr>
          <w:rFonts w:cs="Arial"/>
          <w:spacing w:val="-3"/>
        </w:rPr>
        <w:t xml:space="preserve"> </w:t>
      </w:r>
      <w:r w:rsidRPr="009A7AB5">
        <w:rPr>
          <w:rFonts w:cs="Arial"/>
        </w:rPr>
        <w:t>as</w:t>
      </w:r>
      <w:r w:rsidRPr="009A7AB5">
        <w:rPr>
          <w:rFonts w:cs="Arial"/>
          <w:spacing w:val="-5"/>
        </w:rPr>
        <w:t xml:space="preserve"> </w:t>
      </w:r>
      <w:r w:rsidRPr="009A7AB5">
        <w:rPr>
          <w:rFonts w:cs="Arial"/>
        </w:rPr>
        <w:t>to</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circumstances</w:t>
      </w:r>
      <w:r w:rsidRPr="009A7AB5">
        <w:rPr>
          <w:rFonts w:cs="Arial"/>
          <w:spacing w:val="-3"/>
        </w:rPr>
        <w:t xml:space="preserve"> </w:t>
      </w:r>
      <w:r w:rsidRPr="009A7AB5">
        <w:rPr>
          <w:rFonts w:cs="Arial"/>
        </w:rPr>
        <w:t>in</w:t>
      </w:r>
      <w:r w:rsidRPr="009A7AB5">
        <w:rPr>
          <w:rFonts w:cs="Arial"/>
          <w:spacing w:val="-4"/>
        </w:rPr>
        <w:t xml:space="preserve"> </w:t>
      </w:r>
      <w:r w:rsidRPr="009A7AB5">
        <w:rPr>
          <w:rFonts w:cs="Arial"/>
        </w:rPr>
        <w:t>which</w:t>
      </w:r>
      <w:r w:rsidRPr="009A7AB5">
        <w:rPr>
          <w:rFonts w:cs="Arial"/>
          <w:spacing w:val="-2"/>
        </w:rPr>
        <w:t xml:space="preserve"> </w:t>
      </w:r>
      <w:r w:rsidRPr="009A7AB5">
        <w:rPr>
          <w:rFonts w:cs="Arial"/>
        </w:rPr>
        <w:t>an</w:t>
      </w:r>
      <w:r w:rsidRPr="009A7AB5">
        <w:rPr>
          <w:rFonts w:cs="Arial"/>
          <w:spacing w:val="-4"/>
        </w:rPr>
        <w:t xml:space="preserve"> </w:t>
      </w:r>
      <w:r w:rsidRPr="009A7AB5">
        <w:rPr>
          <w:rFonts w:cs="Arial"/>
        </w:rPr>
        <w:t>individual</w:t>
      </w:r>
      <w:r w:rsidRPr="009A7AB5">
        <w:rPr>
          <w:rFonts w:cs="Arial"/>
          <w:spacing w:val="-3"/>
        </w:rPr>
        <w:t xml:space="preserve"> </w:t>
      </w:r>
      <w:r w:rsidRPr="009A7AB5">
        <w:rPr>
          <w:rFonts w:cs="Arial"/>
        </w:rPr>
        <w:t>may</w:t>
      </w:r>
      <w:r w:rsidRPr="009A7AB5">
        <w:rPr>
          <w:rFonts w:cs="Arial"/>
          <w:spacing w:val="-3"/>
        </w:rPr>
        <w:t xml:space="preserve"> </w:t>
      </w:r>
      <w:r w:rsidRPr="009A7AB5">
        <w:rPr>
          <w:rFonts w:cs="Arial"/>
        </w:rPr>
        <w:t xml:space="preserve">not become or continue as a member of the Trust are set out in Annex </w:t>
      </w:r>
      <w:r w:rsidR="00F00D3E">
        <w:rPr>
          <w:rFonts w:cs="Arial"/>
        </w:rPr>
        <w:t>4</w:t>
      </w:r>
      <w:r w:rsidRPr="009A7AB5">
        <w:rPr>
          <w:rFonts w:cs="Arial"/>
        </w:rPr>
        <w:t>.</w:t>
      </w:r>
      <w:bookmarkEnd w:id="125"/>
    </w:p>
    <w:p w14:paraId="7396D1ED" w14:textId="77777777" w:rsidR="006A38DD" w:rsidRPr="009A7AB5" w:rsidRDefault="006A38DD" w:rsidP="006A38DD">
      <w:pPr>
        <w:pStyle w:val="HeadingLevel1"/>
        <w:tabs>
          <w:tab w:val="clear" w:pos="720"/>
          <w:tab w:val="num" w:pos="1270"/>
        </w:tabs>
        <w:ind w:left="1270" w:right="1134" w:hanging="856"/>
        <w:rPr>
          <w:rFonts w:cs="Arial"/>
        </w:rPr>
      </w:pPr>
      <w:bookmarkStart w:id="126" w:name="12._Annual_Members’_Meeting"/>
      <w:bookmarkStart w:id="127" w:name="_Ref176948748"/>
      <w:bookmarkStart w:id="128" w:name="_Toc176960699"/>
      <w:bookmarkStart w:id="129" w:name="_Toc208326024"/>
      <w:bookmarkEnd w:id="126"/>
      <w:r w:rsidRPr="009A7AB5">
        <w:rPr>
          <w:rFonts w:cs="Arial"/>
        </w:rPr>
        <w:t>Annual</w:t>
      </w:r>
      <w:r w:rsidRPr="009A7AB5">
        <w:rPr>
          <w:rFonts w:cs="Arial"/>
          <w:spacing w:val="-2"/>
        </w:rPr>
        <w:t xml:space="preserve"> </w:t>
      </w:r>
      <w:r w:rsidRPr="009A7AB5">
        <w:rPr>
          <w:rFonts w:cs="Arial"/>
        </w:rPr>
        <w:t>Members’</w:t>
      </w:r>
      <w:r w:rsidRPr="009A7AB5">
        <w:rPr>
          <w:rFonts w:cs="Arial"/>
          <w:spacing w:val="-3"/>
        </w:rPr>
        <w:t xml:space="preserve"> </w:t>
      </w:r>
      <w:r w:rsidRPr="009A7AB5">
        <w:rPr>
          <w:rFonts w:cs="Arial"/>
          <w:spacing w:val="-2"/>
        </w:rPr>
        <w:t>Meeting</w:t>
      </w:r>
      <w:bookmarkEnd w:id="127"/>
      <w:bookmarkEnd w:id="128"/>
      <w:bookmarkEnd w:id="129"/>
    </w:p>
    <w:p w14:paraId="7C006037" w14:textId="797DBDB7" w:rsidR="006A38DD" w:rsidRPr="009A7AB5" w:rsidRDefault="006A38DD" w:rsidP="006A38DD">
      <w:pPr>
        <w:pStyle w:val="HeadingLevel2"/>
        <w:tabs>
          <w:tab w:val="clear" w:pos="1440"/>
          <w:tab w:val="num" w:pos="1270"/>
        </w:tabs>
        <w:ind w:left="1270" w:right="1134" w:hanging="856"/>
        <w:rPr>
          <w:rFonts w:cs="Arial"/>
        </w:rPr>
      </w:pPr>
      <w:bookmarkStart w:id="130" w:name="_Toc176960700"/>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hold</w:t>
      </w:r>
      <w:r w:rsidRPr="009A7AB5">
        <w:rPr>
          <w:rFonts w:cs="Arial"/>
          <w:spacing w:val="-2"/>
        </w:rPr>
        <w:t xml:space="preserve"> </w:t>
      </w:r>
      <w:r w:rsidRPr="009A7AB5">
        <w:rPr>
          <w:rFonts w:cs="Arial"/>
        </w:rPr>
        <w:t>an</w:t>
      </w:r>
      <w:r w:rsidRPr="009A7AB5">
        <w:rPr>
          <w:rFonts w:cs="Arial"/>
          <w:spacing w:val="-4"/>
        </w:rPr>
        <w:t xml:space="preserve"> </w:t>
      </w:r>
      <w:r w:rsidR="00493299">
        <w:rPr>
          <w:rFonts w:cs="Arial"/>
        </w:rPr>
        <w:t>A</w:t>
      </w:r>
      <w:r w:rsidR="00493299" w:rsidRPr="009A7AB5">
        <w:rPr>
          <w:rFonts w:cs="Arial"/>
        </w:rPr>
        <w:t xml:space="preserve">nnual </w:t>
      </w:r>
      <w:r w:rsidR="00493299">
        <w:rPr>
          <w:rFonts w:cs="Arial"/>
        </w:rPr>
        <w:t>M</w:t>
      </w:r>
      <w:r w:rsidR="00493299" w:rsidRPr="009A7AB5">
        <w:rPr>
          <w:rFonts w:cs="Arial"/>
        </w:rPr>
        <w:t xml:space="preserve">embers’ </w:t>
      </w:r>
      <w:r w:rsidR="00493299">
        <w:rPr>
          <w:rFonts w:cs="Arial"/>
        </w:rPr>
        <w:t>M</w:t>
      </w:r>
      <w:r w:rsidR="00493299" w:rsidRPr="009A7AB5">
        <w:rPr>
          <w:rFonts w:cs="Arial"/>
        </w:rPr>
        <w:t>eeting</w:t>
      </w:r>
      <w:r w:rsidR="00493299">
        <w:rPr>
          <w:rFonts w:cs="Arial"/>
        </w:rPr>
        <w:t xml:space="preserve"> within </w:t>
      </w:r>
      <w:r w:rsidRPr="009A7AB5">
        <w:rPr>
          <w:rFonts w:cs="Arial"/>
        </w:rPr>
        <w:t>nine (9) months of the end of each Financial Year.</w:t>
      </w:r>
      <w:r w:rsidRPr="009A7AB5">
        <w:rPr>
          <w:rFonts w:cs="Arial"/>
          <w:spacing w:val="40"/>
        </w:rPr>
        <w:t xml:space="preserve"> </w:t>
      </w:r>
      <w:r w:rsidRPr="009A7AB5">
        <w:rPr>
          <w:rFonts w:cs="Arial"/>
        </w:rPr>
        <w:t>The</w:t>
      </w:r>
      <w:r w:rsidR="00493299">
        <w:rPr>
          <w:rFonts w:cs="Arial"/>
        </w:rPr>
        <w:t xml:space="preserve"> A</w:t>
      </w:r>
      <w:r w:rsidRPr="009A7AB5">
        <w:rPr>
          <w:rFonts w:cs="Arial"/>
        </w:rPr>
        <w:t xml:space="preserve">nnual </w:t>
      </w:r>
      <w:r w:rsidR="00493299">
        <w:rPr>
          <w:rFonts w:cs="Arial"/>
        </w:rPr>
        <w:t>M</w:t>
      </w:r>
      <w:r w:rsidRPr="009A7AB5">
        <w:rPr>
          <w:rFonts w:cs="Arial"/>
        </w:rPr>
        <w:t xml:space="preserve">embers’ </w:t>
      </w:r>
      <w:r w:rsidR="00493299">
        <w:rPr>
          <w:rFonts w:cs="Arial"/>
        </w:rPr>
        <w:t>M</w:t>
      </w:r>
      <w:r w:rsidRPr="009A7AB5">
        <w:rPr>
          <w:rFonts w:cs="Arial"/>
        </w:rPr>
        <w:t>eeting shall be open to members of the public.</w:t>
      </w:r>
      <w:bookmarkEnd w:id="130"/>
    </w:p>
    <w:p w14:paraId="35780635" w14:textId="7CC7B431" w:rsidR="006A38DD" w:rsidRPr="009A7AB5" w:rsidRDefault="006A38DD" w:rsidP="006A38DD">
      <w:pPr>
        <w:pStyle w:val="HeadingLevel2"/>
        <w:tabs>
          <w:tab w:val="clear" w:pos="1440"/>
          <w:tab w:val="num" w:pos="1270"/>
        </w:tabs>
        <w:ind w:left="1270" w:right="1134" w:hanging="856"/>
        <w:rPr>
          <w:rFonts w:cs="Arial"/>
        </w:rPr>
      </w:pPr>
      <w:bookmarkStart w:id="131" w:name="_Toc176960701"/>
      <w:r w:rsidRPr="009A7AB5">
        <w:rPr>
          <w:rFonts w:cs="Arial"/>
        </w:rPr>
        <w:t>Further</w:t>
      </w:r>
      <w:r w:rsidRPr="009A7AB5">
        <w:rPr>
          <w:rFonts w:cs="Arial"/>
          <w:spacing w:val="-4"/>
        </w:rPr>
        <w:t xml:space="preserve"> </w:t>
      </w:r>
      <w:r w:rsidRPr="009A7AB5">
        <w:rPr>
          <w:rFonts w:cs="Arial"/>
        </w:rPr>
        <w:t>provisions</w:t>
      </w:r>
      <w:r w:rsidRPr="009A7AB5">
        <w:rPr>
          <w:rFonts w:cs="Arial"/>
          <w:spacing w:val="-3"/>
        </w:rPr>
        <w:t xml:space="preserve"> </w:t>
      </w:r>
      <w:r w:rsidRPr="009A7AB5">
        <w:rPr>
          <w:rFonts w:cs="Arial"/>
        </w:rPr>
        <w:t>about</w:t>
      </w:r>
      <w:r w:rsidRPr="009A7AB5">
        <w:rPr>
          <w:rFonts w:cs="Arial"/>
          <w:spacing w:val="-3"/>
        </w:rPr>
        <w:t xml:space="preserve"> </w:t>
      </w:r>
      <w:r w:rsidRPr="009A7AB5">
        <w:rPr>
          <w:rFonts w:cs="Arial"/>
        </w:rPr>
        <w:t>the</w:t>
      </w:r>
      <w:r w:rsidRPr="009A7AB5">
        <w:rPr>
          <w:rFonts w:cs="Arial"/>
          <w:spacing w:val="-2"/>
        </w:rPr>
        <w:t xml:space="preserve"> </w:t>
      </w:r>
      <w:r w:rsidR="00493299">
        <w:rPr>
          <w:rFonts w:cs="Arial"/>
        </w:rPr>
        <w:t>A</w:t>
      </w:r>
      <w:r w:rsidR="00493299" w:rsidRPr="009A7AB5">
        <w:rPr>
          <w:rFonts w:cs="Arial"/>
        </w:rPr>
        <w:t xml:space="preserve">nnual </w:t>
      </w:r>
      <w:r w:rsidR="00493299">
        <w:rPr>
          <w:rFonts w:cs="Arial"/>
        </w:rPr>
        <w:t>M</w:t>
      </w:r>
      <w:r w:rsidR="00493299" w:rsidRPr="009A7AB5">
        <w:rPr>
          <w:rFonts w:cs="Arial"/>
        </w:rPr>
        <w:t xml:space="preserve">embers’ </w:t>
      </w:r>
      <w:r w:rsidR="00493299">
        <w:rPr>
          <w:rFonts w:cs="Arial"/>
        </w:rPr>
        <w:t>M</w:t>
      </w:r>
      <w:r w:rsidR="00493299" w:rsidRPr="009A7AB5">
        <w:rPr>
          <w:rFonts w:cs="Arial"/>
        </w:rPr>
        <w:t xml:space="preserve">eeting </w:t>
      </w:r>
      <w:r w:rsidRPr="009A7AB5">
        <w:rPr>
          <w:rFonts w:cs="Arial"/>
        </w:rPr>
        <w:t>are</w:t>
      </w:r>
      <w:r w:rsidRPr="009A7AB5">
        <w:rPr>
          <w:rFonts w:cs="Arial"/>
          <w:spacing w:val="-2"/>
        </w:rPr>
        <w:t xml:space="preserve"> </w:t>
      </w:r>
      <w:r w:rsidRPr="009A7AB5">
        <w:rPr>
          <w:rFonts w:cs="Arial"/>
        </w:rPr>
        <w:t>set</w:t>
      </w:r>
      <w:r w:rsidRPr="009A7AB5">
        <w:rPr>
          <w:rFonts w:cs="Arial"/>
          <w:spacing w:val="-2"/>
        </w:rPr>
        <w:t xml:space="preserve"> </w:t>
      </w:r>
      <w:r w:rsidRPr="009A7AB5">
        <w:rPr>
          <w:rFonts w:cs="Arial"/>
        </w:rPr>
        <w:t>out</w:t>
      </w:r>
      <w:r w:rsidRPr="009A7AB5">
        <w:rPr>
          <w:rFonts w:cs="Arial"/>
          <w:spacing w:val="-3"/>
        </w:rPr>
        <w:t xml:space="preserve"> </w:t>
      </w:r>
      <w:r w:rsidRPr="009A7AB5">
        <w:rPr>
          <w:rFonts w:cs="Arial"/>
        </w:rPr>
        <w:t>in</w:t>
      </w:r>
      <w:r w:rsidRPr="009A7AB5">
        <w:rPr>
          <w:rFonts w:cs="Arial"/>
          <w:spacing w:val="-2"/>
        </w:rPr>
        <w:t xml:space="preserve"> </w:t>
      </w:r>
      <w:r w:rsidRPr="009A7AB5">
        <w:rPr>
          <w:rFonts w:cs="Arial"/>
        </w:rPr>
        <w:t xml:space="preserve">Annex </w:t>
      </w:r>
      <w:r w:rsidR="00F00D3E">
        <w:rPr>
          <w:rFonts w:cs="Arial"/>
        </w:rPr>
        <w:t>4</w:t>
      </w:r>
      <w:r w:rsidRPr="009A7AB5">
        <w:rPr>
          <w:rFonts w:cs="Arial"/>
        </w:rPr>
        <w:t>.</w:t>
      </w:r>
      <w:bookmarkEnd w:id="131"/>
    </w:p>
    <w:p w14:paraId="75EBCFC1" w14:textId="77777777" w:rsidR="00BF227B" w:rsidRPr="009A7AB5" w:rsidRDefault="00BF227B" w:rsidP="00BF227B">
      <w:pPr>
        <w:pStyle w:val="HeadingLevel1"/>
        <w:tabs>
          <w:tab w:val="clear" w:pos="720"/>
          <w:tab w:val="num" w:pos="1270"/>
        </w:tabs>
        <w:ind w:left="1270" w:right="1134" w:hanging="856"/>
        <w:rPr>
          <w:rFonts w:cs="Arial"/>
        </w:rPr>
      </w:pPr>
      <w:bookmarkStart w:id="132" w:name="_Ref176947900"/>
      <w:bookmarkStart w:id="133" w:name="_Toc176960702"/>
      <w:bookmarkStart w:id="134" w:name="_Toc208326025"/>
      <w:r w:rsidRPr="009A7AB5">
        <w:rPr>
          <w:rFonts w:cs="Arial"/>
        </w:rPr>
        <w:t>Council</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4"/>
        </w:rPr>
        <w:t xml:space="preserve"> </w:t>
      </w:r>
      <w:r w:rsidRPr="009A7AB5">
        <w:rPr>
          <w:rFonts w:cs="Arial"/>
        </w:rPr>
        <w:t>–</w:t>
      </w:r>
      <w:r w:rsidRPr="009A7AB5">
        <w:rPr>
          <w:rFonts w:cs="Arial"/>
          <w:spacing w:val="-1"/>
        </w:rPr>
        <w:t xml:space="preserve"> </w:t>
      </w:r>
      <w:r w:rsidRPr="009A7AB5">
        <w:rPr>
          <w:rFonts w:cs="Arial"/>
          <w:spacing w:val="-2"/>
        </w:rPr>
        <w:t>Composition</w:t>
      </w:r>
      <w:bookmarkEnd w:id="132"/>
      <w:bookmarkEnd w:id="133"/>
      <w:bookmarkEnd w:id="134"/>
    </w:p>
    <w:p w14:paraId="728E0550" w14:textId="77777777" w:rsidR="00BF227B" w:rsidRPr="009A7AB5" w:rsidRDefault="00BF227B" w:rsidP="00BF227B">
      <w:pPr>
        <w:pStyle w:val="HeadingLevel2"/>
        <w:tabs>
          <w:tab w:val="clear" w:pos="1440"/>
          <w:tab w:val="num" w:pos="1270"/>
        </w:tabs>
        <w:ind w:left="1270" w:right="1134" w:hanging="856"/>
        <w:rPr>
          <w:rFonts w:cs="Arial"/>
        </w:rPr>
      </w:pPr>
      <w:bookmarkStart w:id="135" w:name="_Toc176960703"/>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is</w:t>
      </w:r>
      <w:r w:rsidRPr="009A7AB5">
        <w:rPr>
          <w:rFonts w:cs="Arial"/>
          <w:spacing w:val="-5"/>
        </w:rPr>
        <w:t xml:space="preserve"> </w:t>
      </w:r>
      <w:r w:rsidRPr="009A7AB5">
        <w:rPr>
          <w:rFonts w:cs="Arial"/>
        </w:rPr>
        <w:t>to</w:t>
      </w:r>
      <w:r w:rsidRPr="009A7AB5">
        <w:rPr>
          <w:rFonts w:cs="Arial"/>
          <w:spacing w:val="-2"/>
        </w:rPr>
        <w:t xml:space="preserve"> </w:t>
      </w:r>
      <w:r w:rsidRPr="009A7AB5">
        <w:rPr>
          <w:rFonts w:cs="Arial"/>
        </w:rPr>
        <w:t>have</w:t>
      </w:r>
      <w:r w:rsidRPr="009A7AB5">
        <w:rPr>
          <w:rFonts w:cs="Arial"/>
          <w:spacing w:val="-4"/>
        </w:rPr>
        <w:t xml:space="preserve"> </w:t>
      </w:r>
      <w:r w:rsidRPr="009A7AB5">
        <w:rPr>
          <w:rFonts w:cs="Arial"/>
        </w:rPr>
        <w:t>a</w:t>
      </w:r>
      <w:r w:rsidRPr="009A7AB5">
        <w:rPr>
          <w:rFonts w:cs="Arial"/>
          <w:spacing w:val="-4"/>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Governors,</w:t>
      </w:r>
      <w:r w:rsidRPr="009A7AB5">
        <w:rPr>
          <w:rFonts w:cs="Arial"/>
          <w:spacing w:val="-5"/>
        </w:rPr>
        <w:t xml:space="preserve"> </w:t>
      </w:r>
      <w:r w:rsidRPr="009A7AB5">
        <w:rPr>
          <w:rFonts w:cs="Arial"/>
        </w:rPr>
        <w:t>which</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comprise</w:t>
      </w:r>
      <w:r w:rsidRPr="009A7AB5">
        <w:rPr>
          <w:rFonts w:cs="Arial"/>
          <w:spacing w:val="-2"/>
        </w:rPr>
        <w:t xml:space="preserve"> </w:t>
      </w:r>
      <w:r w:rsidRPr="009A7AB5">
        <w:rPr>
          <w:rFonts w:cs="Arial"/>
        </w:rPr>
        <w:t>both Elected and Appointed Governors.</w:t>
      </w:r>
      <w:bookmarkEnd w:id="135"/>
    </w:p>
    <w:p w14:paraId="4D6EC4F9" w14:textId="65196A56" w:rsidR="00BF227B" w:rsidRPr="009A7AB5" w:rsidRDefault="00BF227B" w:rsidP="00BF227B">
      <w:pPr>
        <w:pStyle w:val="HeadingLevel2"/>
        <w:tabs>
          <w:tab w:val="clear" w:pos="1440"/>
          <w:tab w:val="num" w:pos="1270"/>
        </w:tabs>
        <w:ind w:left="1270" w:right="1134" w:hanging="856"/>
        <w:rPr>
          <w:rFonts w:cs="Arial"/>
        </w:rPr>
      </w:pPr>
      <w:bookmarkStart w:id="136" w:name="_Toc176960704"/>
      <w:r w:rsidRPr="009A7AB5">
        <w:rPr>
          <w:rFonts w:cs="Arial"/>
        </w:rPr>
        <w:t>The</w:t>
      </w:r>
      <w:r w:rsidRPr="009A7AB5">
        <w:rPr>
          <w:rFonts w:cs="Arial"/>
          <w:spacing w:val="-2"/>
        </w:rPr>
        <w:t xml:space="preserve"> </w:t>
      </w:r>
      <w:r w:rsidRPr="009A7AB5">
        <w:rPr>
          <w:rFonts w:cs="Arial"/>
        </w:rPr>
        <w:t>composition</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Governors</w:t>
      </w:r>
      <w:r w:rsidRPr="009A7AB5">
        <w:rPr>
          <w:rFonts w:cs="Arial"/>
          <w:spacing w:val="-3"/>
        </w:rPr>
        <w:t xml:space="preserve"> </w:t>
      </w:r>
      <w:r w:rsidRPr="009A7AB5">
        <w:rPr>
          <w:rFonts w:cs="Arial"/>
        </w:rPr>
        <w:t>is</w:t>
      </w:r>
      <w:r w:rsidRPr="009A7AB5">
        <w:rPr>
          <w:rFonts w:cs="Arial"/>
          <w:spacing w:val="-3"/>
        </w:rPr>
        <w:t xml:space="preserve"> </w:t>
      </w:r>
      <w:r w:rsidRPr="009A7AB5">
        <w:rPr>
          <w:rFonts w:cs="Arial"/>
        </w:rPr>
        <w:t>specified</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Annex</w:t>
      </w:r>
      <w:r w:rsidRPr="009A7AB5">
        <w:rPr>
          <w:rFonts w:cs="Arial"/>
          <w:spacing w:val="-2"/>
        </w:rPr>
        <w:t xml:space="preserve"> </w:t>
      </w:r>
      <w:r w:rsidR="00493299">
        <w:rPr>
          <w:rFonts w:cs="Arial"/>
          <w:spacing w:val="-5"/>
        </w:rPr>
        <w:t>3</w:t>
      </w:r>
      <w:r w:rsidRPr="009A7AB5">
        <w:rPr>
          <w:rFonts w:cs="Arial"/>
          <w:spacing w:val="-5"/>
        </w:rPr>
        <w:t>.</w:t>
      </w:r>
      <w:bookmarkEnd w:id="136"/>
    </w:p>
    <w:p w14:paraId="2D87687D" w14:textId="0D1845CC" w:rsidR="00BF227B" w:rsidRPr="009A7AB5" w:rsidRDefault="00BF227B" w:rsidP="00BF227B">
      <w:pPr>
        <w:pStyle w:val="HeadingLevel2"/>
        <w:tabs>
          <w:tab w:val="clear" w:pos="1440"/>
          <w:tab w:val="num" w:pos="1270"/>
        </w:tabs>
        <w:ind w:left="1270" w:right="1134" w:hanging="856"/>
        <w:rPr>
          <w:rFonts w:cs="Arial"/>
        </w:rPr>
      </w:pPr>
      <w:bookmarkStart w:id="137" w:name="_Toc176960705"/>
      <w:r w:rsidRPr="009A7AB5">
        <w:rPr>
          <w:rFonts w:cs="Arial"/>
        </w:rPr>
        <w:t>The members of the Council of Governors, other than the Appointed Governors,</w:t>
      </w:r>
      <w:r w:rsidRPr="009A7AB5">
        <w:rPr>
          <w:rFonts w:cs="Arial"/>
          <w:spacing w:val="-2"/>
        </w:rPr>
        <w:t xml:space="preserve"> </w:t>
      </w:r>
      <w:r w:rsidRPr="009A7AB5">
        <w:rPr>
          <w:rFonts w:cs="Arial"/>
        </w:rPr>
        <w:t>shall</w:t>
      </w:r>
      <w:r w:rsidRPr="009A7AB5">
        <w:rPr>
          <w:rFonts w:cs="Arial"/>
          <w:spacing w:val="-6"/>
        </w:rPr>
        <w:t xml:space="preserve"> </w:t>
      </w:r>
      <w:r w:rsidRPr="009A7AB5">
        <w:rPr>
          <w:rFonts w:cs="Arial"/>
        </w:rPr>
        <w:t>be</w:t>
      </w:r>
      <w:r w:rsidRPr="009A7AB5">
        <w:rPr>
          <w:rFonts w:cs="Arial"/>
          <w:spacing w:val="-2"/>
        </w:rPr>
        <w:t xml:space="preserve"> </w:t>
      </w:r>
      <w:r w:rsidRPr="009A7AB5">
        <w:rPr>
          <w:rFonts w:cs="Arial"/>
        </w:rPr>
        <w:t>chosen</w:t>
      </w:r>
      <w:r w:rsidRPr="009A7AB5">
        <w:rPr>
          <w:rFonts w:cs="Arial"/>
          <w:spacing w:val="-2"/>
        </w:rPr>
        <w:t xml:space="preserve"> </w:t>
      </w:r>
      <w:r w:rsidRPr="009A7AB5">
        <w:rPr>
          <w:rFonts w:cs="Arial"/>
        </w:rPr>
        <w:t>by</w:t>
      </w:r>
      <w:r w:rsidRPr="009A7AB5">
        <w:rPr>
          <w:rFonts w:cs="Arial"/>
          <w:spacing w:val="-5"/>
        </w:rPr>
        <w:t xml:space="preserve"> </w:t>
      </w:r>
      <w:r w:rsidRPr="009A7AB5">
        <w:rPr>
          <w:rFonts w:cs="Arial"/>
        </w:rPr>
        <w:t>election</w:t>
      </w:r>
      <w:r w:rsidRPr="009A7AB5">
        <w:rPr>
          <w:rFonts w:cs="Arial"/>
          <w:spacing w:val="-2"/>
        </w:rPr>
        <w:t xml:space="preserve"> </w:t>
      </w:r>
      <w:r w:rsidRPr="009A7AB5">
        <w:rPr>
          <w:rFonts w:cs="Arial"/>
        </w:rPr>
        <w:t>by</w:t>
      </w:r>
      <w:r w:rsidRPr="009A7AB5">
        <w:rPr>
          <w:rFonts w:cs="Arial"/>
          <w:spacing w:val="-5"/>
        </w:rPr>
        <w:t xml:space="preserve"> </w:t>
      </w:r>
      <w:r w:rsidRPr="009A7AB5">
        <w:rPr>
          <w:rFonts w:cs="Arial"/>
        </w:rPr>
        <w:t>their</w:t>
      </w:r>
      <w:r w:rsidRPr="009A7AB5">
        <w:rPr>
          <w:rFonts w:cs="Arial"/>
          <w:spacing w:val="-4"/>
        </w:rPr>
        <w:t xml:space="preserve"> </w:t>
      </w:r>
      <w:r w:rsidRPr="009A7AB5">
        <w:rPr>
          <w:rFonts w:cs="Arial"/>
        </w:rPr>
        <w:t>constituency.</w:t>
      </w:r>
      <w:r w:rsidRPr="009A7AB5">
        <w:rPr>
          <w:rFonts w:cs="Arial"/>
          <w:spacing w:val="40"/>
        </w:rPr>
        <w:t xml:space="preserve"> </w:t>
      </w:r>
      <w:r w:rsidRPr="009A7AB5">
        <w:rPr>
          <w:rFonts w:cs="Arial"/>
        </w:rPr>
        <w:t>The</w:t>
      </w:r>
      <w:r w:rsidRPr="009A7AB5">
        <w:rPr>
          <w:rFonts w:cs="Arial"/>
          <w:spacing w:val="-2"/>
        </w:rPr>
        <w:t xml:space="preserve"> </w:t>
      </w:r>
      <w:r w:rsidRPr="009A7AB5">
        <w:rPr>
          <w:rFonts w:cs="Arial"/>
        </w:rPr>
        <w:t>number</w:t>
      </w:r>
      <w:r w:rsidRPr="009A7AB5">
        <w:rPr>
          <w:rFonts w:cs="Arial"/>
          <w:spacing w:val="-6"/>
        </w:rPr>
        <w:t xml:space="preserve"> </w:t>
      </w:r>
      <w:r w:rsidRPr="009A7AB5">
        <w:rPr>
          <w:rFonts w:cs="Arial"/>
        </w:rPr>
        <w:t xml:space="preserve">of Governors to be elected by each constituency is specified in Annex </w:t>
      </w:r>
      <w:r w:rsidR="00F015AD">
        <w:rPr>
          <w:rFonts w:cs="Arial"/>
        </w:rPr>
        <w:t>3</w:t>
      </w:r>
      <w:r w:rsidRPr="009A7AB5">
        <w:rPr>
          <w:rFonts w:cs="Arial"/>
        </w:rPr>
        <w:t>.</w:t>
      </w:r>
      <w:bookmarkEnd w:id="137"/>
    </w:p>
    <w:p w14:paraId="71D7F3AC" w14:textId="05E83F14" w:rsidR="00BF227B" w:rsidRPr="009A7AB5" w:rsidRDefault="00BF227B" w:rsidP="00BF227B">
      <w:pPr>
        <w:pStyle w:val="HeadingLevel2"/>
        <w:tabs>
          <w:tab w:val="clear" w:pos="1440"/>
          <w:tab w:val="num" w:pos="1270"/>
        </w:tabs>
        <w:ind w:left="1270" w:right="1134" w:hanging="856"/>
        <w:rPr>
          <w:rFonts w:cs="Arial"/>
        </w:rPr>
      </w:pPr>
      <w:bookmarkStart w:id="138" w:name="_Toc176960706"/>
      <w:r w:rsidRPr="009A7AB5">
        <w:rPr>
          <w:rFonts w:cs="Arial"/>
        </w:rPr>
        <w:t>No</w:t>
      </w:r>
      <w:r w:rsidRPr="009A7AB5">
        <w:rPr>
          <w:rFonts w:cs="Arial"/>
          <w:spacing w:val="-2"/>
        </w:rPr>
        <w:t xml:space="preserve"> </w:t>
      </w:r>
      <w:r w:rsidRPr="009A7AB5">
        <w:rPr>
          <w:rFonts w:cs="Arial"/>
        </w:rPr>
        <w:t>person</w:t>
      </w:r>
      <w:r w:rsidRPr="009A7AB5">
        <w:rPr>
          <w:rFonts w:cs="Arial"/>
          <w:spacing w:val="-1"/>
        </w:rPr>
        <w:t xml:space="preserve"> </w:t>
      </w:r>
      <w:r w:rsidRPr="009A7AB5">
        <w:rPr>
          <w:rFonts w:cs="Arial"/>
        </w:rPr>
        <w:t>shall</w:t>
      </w:r>
      <w:r w:rsidRPr="009A7AB5">
        <w:rPr>
          <w:rFonts w:cs="Arial"/>
          <w:spacing w:val="-2"/>
        </w:rPr>
        <w:t xml:space="preserve"> </w:t>
      </w:r>
      <w:r w:rsidRPr="009A7AB5">
        <w:rPr>
          <w:rFonts w:cs="Arial"/>
        </w:rPr>
        <w:t>be</w:t>
      </w:r>
      <w:r w:rsidRPr="009A7AB5">
        <w:rPr>
          <w:rFonts w:cs="Arial"/>
          <w:spacing w:val="-3"/>
        </w:rPr>
        <w:t xml:space="preserve"> </w:t>
      </w:r>
      <w:r w:rsidRPr="009A7AB5">
        <w:rPr>
          <w:rFonts w:cs="Arial"/>
        </w:rPr>
        <w:t>eligible</w:t>
      </w:r>
      <w:r w:rsidRPr="009A7AB5">
        <w:rPr>
          <w:rFonts w:cs="Arial"/>
          <w:spacing w:val="-1"/>
        </w:rPr>
        <w:t xml:space="preserve"> </w:t>
      </w:r>
      <w:r w:rsidRPr="009A7AB5">
        <w:rPr>
          <w:rFonts w:cs="Arial"/>
        </w:rPr>
        <w:t>to</w:t>
      </w:r>
      <w:r w:rsidRPr="009A7AB5">
        <w:rPr>
          <w:rFonts w:cs="Arial"/>
          <w:spacing w:val="-3"/>
        </w:rPr>
        <w:t xml:space="preserve"> </w:t>
      </w:r>
      <w:r w:rsidRPr="009A7AB5">
        <w:rPr>
          <w:rFonts w:cs="Arial"/>
        </w:rPr>
        <w:t>be</w:t>
      </w:r>
      <w:r w:rsidRPr="009A7AB5">
        <w:rPr>
          <w:rFonts w:cs="Arial"/>
          <w:spacing w:val="-3"/>
        </w:rPr>
        <w:t xml:space="preserve"> </w:t>
      </w:r>
      <w:r w:rsidRPr="009A7AB5">
        <w:rPr>
          <w:rFonts w:cs="Arial"/>
        </w:rPr>
        <w:t>elected</w:t>
      </w:r>
      <w:r w:rsidRPr="009A7AB5">
        <w:rPr>
          <w:rFonts w:cs="Arial"/>
          <w:spacing w:val="-1"/>
        </w:rPr>
        <w:t xml:space="preserve"> </w:t>
      </w:r>
      <w:r w:rsidRPr="009A7AB5">
        <w:rPr>
          <w:rFonts w:cs="Arial"/>
        </w:rPr>
        <w:t>or</w:t>
      </w:r>
      <w:r w:rsidRPr="009A7AB5">
        <w:rPr>
          <w:rFonts w:cs="Arial"/>
          <w:spacing w:val="-5"/>
        </w:rPr>
        <w:t xml:space="preserve"> </w:t>
      </w:r>
      <w:r w:rsidRPr="009A7AB5">
        <w:rPr>
          <w:rFonts w:cs="Arial"/>
        </w:rPr>
        <w:t>appointed</w:t>
      </w:r>
      <w:r w:rsidRPr="009A7AB5">
        <w:rPr>
          <w:rFonts w:cs="Arial"/>
          <w:spacing w:val="-1"/>
        </w:rPr>
        <w:t xml:space="preserve"> </w:t>
      </w:r>
      <w:r w:rsidRPr="009A7AB5">
        <w:rPr>
          <w:rFonts w:cs="Arial"/>
        </w:rPr>
        <w:t>(as</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case</w:t>
      </w:r>
      <w:r w:rsidRPr="009A7AB5">
        <w:rPr>
          <w:rFonts w:cs="Arial"/>
          <w:spacing w:val="-3"/>
        </w:rPr>
        <w:t xml:space="preserve"> </w:t>
      </w:r>
      <w:r w:rsidRPr="009A7AB5">
        <w:rPr>
          <w:rFonts w:cs="Arial"/>
        </w:rPr>
        <w:t>may</w:t>
      </w:r>
      <w:r w:rsidRPr="009A7AB5">
        <w:rPr>
          <w:rFonts w:cs="Arial"/>
          <w:spacing w:val="-4"/>
        </w:rPr>
        <w:t xml:space="preserve"> </w:t>
      </w:r>
      <w:r w:rsidRPr="009A7AB5">
        <w:rPr>
          <w:rFonts w:cs="Arial"/>
          <w:spacing w:val="-5"/>
        </w:rPr>
        <w:t xml:space="preserve">be) </w:t>
      </w:r>
      <w:bookmarkStart w:id="139" w:name="_Ref176947888"/>
      <w:bookmarkStart w:id="140" w:name="_Toc176960707"/>
      <w:bookmarkEnd w:id="138"/>
      <w:r w:rsidRPr="009A7AB5">
        <w:rPr>
          <w:rFonts w:cs="Arial"/>
        </w:rPr>
        <w:t>a Governor in accordance with the terms of this Constitution unless at the date of their nomination for election or upon the date of their appointment they have attained the age of sixteen (16) years.</w:t>
      </w:r>
      <w:r w:rsidRPr="009A7AB5">
        <w:rPr>
          <w:rFonts w:cs="Arial"/>
          <w:spacing w:val="40"/>
        </w:rPr>
        <w:t xml:space="preserve"> </w:t>
      </w:r>
      <w:r w:rsidRPr="009A7AB5">
        <w:rPr>
          <w:rFonts w:cs="Arial"/>
        </w:rPr>
        <w:t>Persons who are eligible under</w:t>
      </w:r>
      <w:r w:rsidRPr="009A7AB5">
        <w:rPr>
          <w:rFonts w:cs="Arial"/>
          <w:spacing w:val="-4"/>
        </w:rPr>
        <w:t xml:space="preserve"> </w:t>
      </w:r>
      <w:r w:rsidRPr="009A7AB5">
        <w:rPr>
          <w:rFonts w:cs="Arial"/>
        </w:rPr>
        <w:t>this</w:t>
      </w:r>
      <w:r w:rsidRPr="009A7AB5">
        <w:rPr>
          <w:rFonts w:cs="Arial"/>
          <w:spacing w:val="-3"/>
        </w:rPr>
        <w:t xml:space="preserve"> </w:t>
      </w:r>
      <w:r w:rsidRPr="009A7AB5">
        <w:rPr>
          <w:rFonts w:cs="Arial"/>
        </w:rPr>
        <w:t>paragraph</w:t>
      </w:r>
      <w:r w:rsidRPr="009A7AB5">
        <w:rPr>
          <w:rFonts w:cs="Arial"/>
          <w:spacing w:val="-4"/>
        </w:rPr>
        <w:t xml:space="preserve"> </w:t>
      </w:r>
      <w:r w:rsidRPr="009A7AB5">
        <w:rPr>
          <w:rFonts w:cs="Arial"/>
          <w:spacing w:val="-2"/>
        </w:rPr>
        <w:fldChar w:fldCharType="begin"/>
      </w:r>
      <w:r w:rsidRPr="009A7AB5">
        <w:rPr>
          <w:rFonts w:cs="Arial"/>
          <w:spacing w:val="-2"/>
        </w:rPr>
        <w:instrText xml:space="preserve"> REF _Ref176947888 \r \h  \* MERGEFORMAT </w:instrText>
      </w:r>
      <w:r w:rsidRPr="009A7AB5">
        <w:rPr>
          <w:rFonts w:cs="Arial"/>
          <w:spacing w:val="-2"/>
        </w:rPr>
      </w:r>
      <w:r w:rsidRPr="009A7AB5">
        <w:rPr>
          <w:rFonts w:cs="Arial"/>
          <w:spacing w:val="-2"/>
        </w:rPr>
        <w:fldChar w:fldCharType="separate"/>
      </w:r>
      <w:r w:rsidR="000E1BE7">
        <w:rPr>
          <w:rFonts w:cs="Arial"/>
          <w:spacing w:val="-2"/>
        </w:rPr>
        <w:t>13.4</w:t>
      </w:r>
      <w:r w:rsidRPr="009A7AB5">
        <w:rPr>
          <w:rFonts w:cs="Arial"/>
          <w:spacing w:val="-2"/>
        </w:rPr>
        <w:fldChar w:fldCharType="end"/>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be</w:t>
      </w:r>
      <w:r w:rsidRPr="009A7AB5">
        <w:rPr>
          <w:rFonts w:cs="Arial"/>
          <w:spacing w:val="-4"/>
        </w:rPr>
        <w:t xml:space="preserve"> </w:t>
      </w:r>
      <w:r w:rsidRPr="009A7AB5">
        <w:rPr>
          <w:rFonts w:cs="Arial"/>
        </w:rPr>
        <w:t>eligible</w:t>
      </w:r>
      <w:r w:rsidRPr="009A7AB5">
        <w:rPr>
          <w:rFonts w:cs="Arial"/>
          <w:spacing w:val="-4"/>
        </w:rPr>
        <w:t xml:space="preserve"> </w:t>
      </w:r>
      <w:r w:rsidRPr="009A7AB5">
        <w:rPr>
          <w:rFonts w:cs="Arial"/>
        </w:rPr>
        <w:t>for</w:t>
      </w:r>
      <w:r w:rsidRPr="009A7AB5">
        <w:rPr>
          <w:rFonts w:cs="Arial"/>
          <w:spacing w:val="-6"/>
        </w:rPr>
        <w:t xml:space="preserve"> </w:t>
      </w:r>
      <w:r w:rsidRPr="009A7AB5">
        <w:rPr>
          <w:rFonts w:cs="Arial"/>
        </w:rPr>
        <w:t>appointment</w:t>
      </w:r>
      <w:r w:rsidRPr="009A7AB5">
        <w:rPr>
          <w:rFonts w:cs="Arial"/>
          <w:spacing w:val="-2"/>
        </w:rPr>
        <w:t xml:space="preserve"> </w:t>
      </w:r>
      <w:r w:rsidRPr="009A7AB5">
        <w:rPr>
          <w:rFonts w:cs="Arial"/>
        </w:rPr>
        <w:t>or</w:t>
      </w:r>
      <w:r w:rsidRPr="009A7AB5">
        <w:rPr>
          <w:rFonts w:cs="Arial"/>
          <w:spacing w:val="-4"/>
        </w:rPr>
        <w:t xml:space="preserve"> </w:t>
      </w:r>
      <w:r w:rsidRPr="009A7AB5">
        <w:rPr>
          <w:rFonts w:cs="Arial"/>
        </w:rPr>
        <w:t>election</w:t>
      </w:r>
      <w:r w:rsidRPr="009A7AB5">
        <w:rPr>
          <w:rFonts w:cs="Arial"/>
          <w:spacing w:val="-2"/>
        </w:rPr>
        <w:t xml:space="preserve"> </w:t>
      </w:r>
      <w:r w:rsidRPr="009A7AB5">
        <w:rPr>
          <w:rFonts w:cs="Arial"/>
        </w:rPr>
        <w:t xml:space="preserve">under the provisions of this paragraph </w:t>
      </w:r>
      <w:r w:rsidRPr="009A7AB5">
        <w:rPr>
          <w:rFonts w:cs="Arial"/>
        </w:rPr>
        <w:fldChar w:fldCharType="begin"/>
      </w:r>
      <w:r w:rsidRPr="009A7AB5">
        <w:rPr>
          <w:rFonts w:cs="Arial"/>
        </w:rPr>
        <w:instrText xml:space="preserve"> REF _Ref176947900 \r \h  \* MERGEFORMAT </w:instrText>
      </w:r>
      <w:r w:rsidRPr="009A7AB5">
        <w:rPr>
          <w:rFonts w:cs="Arial"/>
        </w:rPr>
      </w:r>
      <w:r w:rsidRPr="009A7AB5">
        <w:rPr>
          <w:rFonts w:cs="Arial"/>
        </w:rPr>
        <w:fldChar w:fldCharType="separate"/>
      </w:r>
      <w:r w:rsidR="000E1BE7">
        <w:rPr>
          <w:rFonts w:cs="Arial"/>
        </w:rPr>
        <w:t>13</w:t>
      </w:r>
      <w:r w:rsidRPr="009A7AB5">
        <w:rPr>
          <w:rFonts w:cs="Arial"/>
        </w:rPr>
        <w:fldChar w:fldCharType="end"/>
      </w:r>
      <w:r w:rsidRPr="009A7AB5">
        <w:rPr>
          <w:rFonts w:cs="Arial"/>
        </w:rPr>
        <w:t>.</w:t>
      </w:r>
      <w:bookmarkEnd w:id="139"/>
      <w:bookmarkEnd w:id="140"/>
    </w:p>
    <w:p w14:paraId="04AC0EAA" w14:textId="77777777" w:rsidR="00BF227B" w:rsidRPr="009A7AB5" w:rsidRDefault="00BF227B" w:rsidP="00F015AD">
      <w:pPr>
        <w:pStyle w:val="HeadingLevel2"/>
        <w:keepNext/>
        <w:numPr>
          <w:ilvl w:val="0"/>
          <w:numId w:val="0"/>
        </w:numPr>
        <w:ind w:left="1270" w:right="1134"/>
        <w:rPr>
          <w:rFonts w:cs="Arial"/>
        </w:rPr>
      </w:pPr>
      <w:bookmarkStart w:id="141" w:name="_Toc176960708"/>
      <w:r w:rsidRPr="009A7AB5">
        <w:rPr>
          <w:rFonts w:cs="Arial"/>
          <w:b/>
          <w:bCs/>
        </w:rPr>
        <w:t>Public</w:t>
      </w:r>
      <w:r w:rsidRPr="009A7AB5">
        <w:rPr>
          <w:rFonts w:cs="Arial"/>
          <w:b/>
          <w:bCs/>
          <w:spacing w:val="-3"/>
        </w:rPr>
        <w:t xml:space="preserve"> </w:t>
      </w:r>
      <w:r w:rsidRPr="009A7AB5">
        <w:rPr>
          <w:rFonts w:cs="Arial"/>
          <w:b/>
          <w:bCs/>
        </w:rPr>
        <w:t>Governors</w:t>
      </w:r>
      <w:bookmarkEnd w:id="141"/>
    </w:p>
    <w:p w14:paraId="57BB48ED" w14:textId="7EAF41D7" w:rsidR="00BF227B" w:rsidRPr="009A7AB5" w:rsidRDefault="00BF227B" w:rsidP="00F015AD">
      <w:pPr>
        <w:pStyle w:val="HeadingLevel2"/>
        <w:tabs>
          <w:tab w:val="clear" w:pos="1440"/>
          <w:tab w:val="num" w:pos="1270"/>
        </w:tabs>
        <w:ind w:left="1270" w:right="1134" w:hanging="856"/>
        <w:rPr>
          <w:rFonts w:cs="Arial"/>
        </w:rPr>
      </w:pPr>
      <w:bookmarkStart w:id="142" w:name="_Toc176960709"/>
      <w:r w:rsidRPr="009A7AB5">
        <w:rPr>
          <w:rFonts w:cs="Arial"/>
        </w:rPr>
        <w:t>Members of the Public Constituency may vote for any eligible member</w:t>
      </w:r>
      <w:r w:rsidRPr="009A7AB5">
        <w:rPr>
          <w:rFonts w:cs="Arial"/>
          <w:spacing w:val="-5"/>
        </w:rPr>
        <w:t xml:space="preserve"> </w:t>
      </w:r>
      <w:r w:rsidRPr="009A7AB5">
        <w:rPr>
          <w:rFonts w:cs="Arial"/>
        </w:rPr>
        <w:t>to</w:t>
      </w:r>
      <w:r w:rsidRPr="009A7AB5">
        <w:rPr>
          <w:rFonts w:cs="Arial"/>
          <w:spacing w:val="-5"/>
        </w:rPr>
        <w:t xml:space="preserve"> </w:t>
      </w:r>
      <w:r w:rsidRPr="009A7AB5">
        <w:rPr>
          <w:rFonts w:cs="Arial"/>
        </w:rPr>
        <w:t>be</w:t>
      </w:r>
      <w:r w:rsidRPr="009A7AB5">
        <w:rPr>
          <w:rFonts w:cs="Arial"/>
          <w:spacing w:val="-5"/>
        </w:rPr>
        <w:t xml:space="preserve"> </w:t>
      </w:r>
      <w:r w:rsidRPr="009A7AB5">
        <w:rPr>
          <w:rFonts w:cs="Arial"/>
        </w:rPr>
        <w:t>a</w:t>
      </w:r>
      <w:r w:rsidRPr="009A7AB5">
        <w:rPr>
          <w:rFonts w:cs="Arial"/>
          <w:spacing w:val="-3"/>
        </w:rPr>
        <w:t xml:space="preserve"> </w:t>
      </w:r>
      <w:r w:rsidRPr="009A7AB5">
        <w:rPr>
          <w:rFonts w:cs="Arial"/>
        </w:rPr>
        <w:t>Public</w:t>
      </w:r>
      <w:r w:rsidRPr="009A7AB5">
        <w:rPr>
          <w:rFonts w:cs="Arial"/>
          <w:spacing w:val="-4"/>
        </w:rPr>
        <w:t xml:space="preserve"> </w:t>
      </w:r>
      <w:r w:rsidRPr="009A7AB5">
        <w:rPr>
          <w:rFonts w:cs="Arial"/>
        </w:rPr>
        <w:t>Governor,</w:t>
      </w:r>
      <w:r w:rsidRPr="009A7AB5">
        <w:rPr>
          <w:rFonts w:cs="Arial"/>
          <w:spacing w:val="-3"/>
        </w:rPr>
        <w:t xml:space="preserve"> </w:t>
      </w:r>
      <w:r w:rsidRPr="009A7AB5">
        <w:rPr>
          <w:rFonts w:cs="Arial"/>
        </w:rPr>
        <w:t>subject</w:t>
      </w:r>
      <w:r w:rsidRPr="009A7AB5">
        <w:rPr>
          <w:rFonts w:cs="Arial"/>
          <w:spacing w:val="-3"/>
        </w:rPr>
        <w:t xml:space="preserve"> </w:t>
      </w:r>
      <w:r w:rsidRPr="009A7AB5">
        <w:rPr>
          <w:rFonts w:cs="Arial"/>
        </w:rPr>
        <w:t>to</w:t>
      </w:r>
      <w:r w:rsidRPr="009A7AB5">
        <w:rPr>
          <w:rFonts w:cs="Arial"/>
          <w:spacing w:val="-3"/>
        </w:rPr>
        <w:t xml:space="preserve"> </w:t>
      </w:r>
      <w:r w:rsidRPr="009A7AB5">
        <w:rPr>
          <w:rFonts w:cs="Arial"/>
        </w:rPr>
        <w:t>paragraphs</w:t>
      </w:r>
      <w:r w:rsidRPr="009A7AB5">
        <w:rPr>
          <w:rFonts w:cs="Arial"/>
          <w:spacing w:val="-4"/>
        </w:rPr>
        <w:t xml:space="preserve"> </w:t>
      </w:r>
      <w:r w:rsidRPr="009A7AB5">
        <w:rPr>
          <w:rFonts w:cs="Arial"/>
        </w:rPr>
        <w:fldChar w:fldCharType="begin"/>
      </w:r>
      <w:r w:rsidRPr="009A7AB5">
        <w:rPr>
          <w:rFonts w:cs="Arial"/>
        </w:rPr>
        <w:instrText xml:space="preserve"> REF _Ref176947953 \r \h  \* </w:instrText>
      </w:r>
      <w:r w:rsidRPr="009A7AB5">
        <w:rPr>
          <w:rFonts w:cs="Arial"/>
        </w:rPr>
        <w:lastRenderedPageBreak/>
        <w:instrText xml:space="preserve">MERGEFORMAT </w:instrText>
      </w:r>
      <w:r w:rsidRPr="009A7AB5">
        <w:rPr>
          <w:rFonts w:cs="Arial"/>
        </w:rPr>
      </w:r>
      <w:r w:rsidRPr="009A7AB5">
        <w:rPr>
          <w:rFonts w:cs="Arial"/>
        </w:rPr>
        <w:fldChar w:fldCharType="separate"/>
      </w:r>
      <w:r w:rsidR="000E1BE7">
        <w:rPr>
          <w:rFonts w:cs="Arial"/>
        </w:rPr>
        <w:t>13.6</w:t>
      </w:r>
      <w:r w:rsidRPr="009A7AB5">
        <w:rPr>
          <w:rFonts w:cs="Arial"/>
        </w:rPr>
        <w:fldChar w:fldCharType="end"/>
      </w:r>
      <w:r w:rsidRPr="009A7AB5">
        <w:rPr>
          <w:rFonts w:cs="Arial"/>
        </w:rPr>
        <w:t xml:space="preserve"> and </w:t>
      </w:r>
      <w:r w:rsidRPr="009A7AB5">
        <w:rPr>
          <w:rFonts w:cs="Arial"/>
        </w:rPr>
        <w:fldChar w:fldCharType="begin"/>
      </w:r>
      <w:r w:rsidRPr="009A7AB5">
        <w:rPr>
          <w:rFonts w:cs="Arial"/>
        </w:rPr>
        <w:instrText xml:space="preserve"> REF _Ref176947955 \r \h  \* MERGEFORMAT </w:instrText>
      </w:r>
      <w:r w:rsidRPr="009A7AB5">
        <w:rPr>
          <w:rFonts w:cs="Arial"/>
        </w:rPr>
      </w:r>
      <w:r w:rsidRPr="009A7AB5">
        <w:rPr>
          <w:rFonts w:cs="Arial"/>
        </w:rPr>
        <w:fldChar w:fldCharType="separate"/>
      </w:r>
      <w:r w:rsidR="000E1BE7">
        <w:rPr>
          <w:rFonts w:cs="Arial"/>
        </w:rPr>
        <w:t>13.7</w:t>
      </w:r>
      <w:r w:rsidRPr="009A7AB5">
        <w:rPr>
          <w:rFonts w:cs="Arial"/>
        </w:rPr>
        <w:fldChar w:fldCharType="end"/>
      </w:r>
      <w:r w:rsidRPr="009A7AB5">
        <w:rPr>
          <w:rFonts w:cs="Arial"/>
        </w:rPr>
        <w:t xml:space="preserve"> below.</w:t>
      </w:r>
      <w:bookmarkEnd w:id="142"/>
    </w:p>
    <w:p w14:paraId="46E99CA4" w14:textId="14EC8E3B" w:rsidR="00BF227B" w:rsidRPr="009A7AB5" w:rsidRDefault="00BF227B" w:rsidP="00F015AD">
      <w:pPr>
        <w:pStyle w:val="HeadingLevel2"/>
        <w:tabs>
          <w:tab w:val="clear" w:pos="1440"/>
          <w:tab w:val="num" w:pos="1270"/>
        </w:tabs>
        <w:ind w:left="1270" w:right="1134" w:hanging="856"/>
        <w:rPr>
          <w:rFonts w:cs="Arial"/>
        </w:rPr>
      </w:pPr>
      <w:bookmarkStart w:id="143" w:name="_Ref176947953"/>
      <w:bookmarkStart w:id="144" w:name="_Toc176960710"/>
      <w:r w:rsidRPr="009A7AB5">
        <w:rPr>
          <w:rFonts w:cs="Arial"/>
        </w:rPr>
        <w:t>A</w:t>
      </w:r>
      <w:r w:rsidRPr="009A7AB5">
        <w:rPr>
          <w:rFonts w:cs="Arial"/>
          <w:spacing w:val="-2"/>
        </w:rPr>
        <w:t xml:space="preserve"> </w:t>
      </w:r>
      <w:r w:rsidRPr="009A7AB5">
        <w:rPr>
          <w:rFonts w:cs="Arial"/>
        </w:rPr>
        <w:t>person</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not</w:t>
      </w:r>
      <w:r w:rsidRPr="009A7AB5">
        <w:rPr>
          <w:rFonts w:cs="Arial"/>
          <w:spacing w:val="-5"/>
        </w:rPr>
        <w:t xml:space="preserve"> </w:t>
      </w:r>
      <w:r w:rsidRPr="009A7AB5">
        <w:rPr>
          <w:rFonts w:cs="Arial"/>
        </w:rPr>
        <w:t>stand</w:t>
      </w:r>
      <w:r w:rsidRPr="009A7AB5">
        <w:rPr>
          <w:rFonts w:cs="Arial"/>
          <w:spacing w:val="-2"/>
        </w:rPr>
        <w:t xml:space="preserve"> </w:t>
      </w:r>
      <w:r w:rsidRPr="009A7AB5">
        <w:rPr>
          <w:rFonts w:cs="Arial"/>
        </w:rPr>
        <w:t>for</w:t>
      </w:r>
      <w:r w:rsidRPr="009A7AB5">
        <w:rPr>
          <w:rFonts w:cs="Arial"/>
          <w:spacing w:val="-4"/>
        </w:rPr>
        <w:t xml:space="preserve"> </w:t>
      </w:r>
      <w:r w:rsidRPr="009A7AB5">
        <w:rPr>
          <w:rFonts w:cs="Arial"/>
        </w:rPr>
        <w:t>election</w:t>
      </w:r>
      <w:r w:rsidRPr="009A7AB5">
        <w:rPr>
          <w:rFonts w:cs="Arial"/>
          <w:spacing w:val="-4"/>
        </w:rPr>
        <w:t xml:space="preserve"> </w:t>
      </w:r>
      <w:r w:rsidRPr="009A7AB5">
        <w:rPr>
          <w:rFonts w:cs="Arial"/>
        </w:rPr>
        <w:t>to</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Governors as</w:t>
      </w:r>
      <w:r w:rsidRPr="009A7AB5">
        <w:rPr>
          <w:rFonts w:cs="Arial"/>
          <w:spacing w:val="-3"/>
        </w:rPr>
        <w:t xml:space="preserve"> </w:t>
      </w:r>
      <w:r w:rsidRPr="009A7AB5">
        <w:rPr>
          <w:rFonts w:cs="Arial"/>
        </w:rPr>
        <w:t>a</w:t>
      </w:r>
      <w:r w:rsidRPr="009A7AB5">
        <w:rPr>
          <w:rFonts w:cs="Arial"/>
          <w:spacing w:val="-2"/>
        </w:rPr>
        <w:t xml:space="preserve"> </w:t>
      </w:r>
      <w:r w:rsidRPr="009A7AB5">
        <w:rPr>
          <w:rFonts w:cs="Arial"/>
        </w:rPr>
        <w:t>Public</w:t>
      </w:r>
      <w:r w:rsidRPr="009A7AB5">
        <w:rPr>
          <w:rFonts w:cs="Arial"/>
          <w:spacing w:val="-3"/>
        </w:rPr>
        <w:t xml:space="preserve"> </w:t>
      </w:r>
      <w:r w:rsidRPr="009A7AB5">
        <w:rPr>
          <w:rFonts w:cs="Arial"/>
        </w:rPr>
        <w:t>Governor</w:t>
      </w:r>
      <w:r w:rsidRPr="009A7AB5">
        <w:rPr>
          <w:rFonts w:cs="Arial"/>
          <w:spacing w:val="-6"/>
        </w:rPr>
        <w:t xml:space="preserve"> </w:t>
      </w:r>
      <w:r w:rsidRPr="009A7AB5">
        <w:rPr>
          <w:rFonts w:cs="Arial"/>
        </w:rPr>
        <w:t>unless</w:t>
      </w:r>
      <w:r w:rsidRPr="009A7AB5">
        <w:rPr>
          <w:rFonts w:cs="Arial"/>
          <w:spacing w:val="-3"/>
        </w:rPr>
        <w:t xml:space="preserve"> </w:t>
      </w:r>
      <w:r w:rsidR="00452CC4" w:rsidRPr="00452CC4">
        <w:rPr>
          <w:rFonts w:cs="Arial"/>
          <w:spacing w:val="-5"/>
        </w:rPr>
        <w:t>they have</w:t>
      </w:r>
      <w:r w:rsidRPr="009A7AB5">
        <w:rPr>
          <w:rFonts w:cs="Arial"/>
          <w:spacing w:val="-5"/>
        </w:rPr>
        <w:t xml:space="preserve"> </w:t>
      </w:r>
      <w:r w:rsidRPr="009A7AB5">
        <w:rPr>
          <w:rFonts w:cs="Arial"/>
        </w:rPr>
        <w:t>made</w:t>
      </w:r>
      <w:r w:rsidRPr="009A7AB5">
        <w:rPr>
          <w:rFonts w:cs="Arial"/>
          <w:spacing w:val="-2"/>
        </w:rPr>
        <w:t xml:space="preserve"> </w:t>
      </w:r>
      <w:r w:rsidRPr="009A7AB5">
        <w:rPr>
          <w:rFonts w:cs="Arial"/>
        </w:rPr>
        <w:t>a</w:t>
      </w:r>
      <w:r w:rsidRPr="009A7AB5">
        <w:rPr>
          <w:rFonts w:cs="Arial"/>
          <w:spacing w:val="-4"/>
        </w:rPr>
        <w:t xml:space="preserve"> </w:t>
      </w:r>
      <w:r w:rsidRPr="009A7AB5">
        <w:rPr>
          <w:rFonts w:cs="Arial"/>
        </w:rPr>
        <w:t>declaration</w:t>
      </w:r>
      <w:r w:rsidRPr="009A7AB5">
        <w:rPr>
          <w:rFonts w:cs="Arial"/>
          <w:spacing w:val="-2"/>
        </w:rPr>
        <w:t xml:space="preserve"> </w:t>
      </w:r>
      <w:r w:rsidRPr="009A7AB5">
        <w:rPr>
          <w:rFonts w:cs="Arial"/>
        </w:rPr>
        <w:t>in</w:t>
      </w:r>
      <w:r w:rsidRPr="009A7AB5">
        <w:rPr>
          <w:rFonts w:cs="Arial"/>
          <w:spacing w:val="-4"/>
        </w:rPr>
        <w:t xml:space="preserve"> </w:t>
      </w:r>
      <w:r w:rsidRPr="009A7AB5">
        <w:rPr>
          <w:rFonts w:cs="Arial"/>
        </w:rPr>
        <w:t>a form specified by the Trust Secretary.</w:t>
      </w:r>
      <w:bookmarkEnd w:id="143"/>
      <w:bookmarkEnd w:id="144"/>
    </w:p>
    <w:p w14:paraId="0B2B12AD" w14:textId="2C7D14E0" w:rsidR="00BF227B" w:rsidRPr="009A7AB5" w:rsidRDefault="00BF227B" w:rsidP="00F015AD">
      <w:pPr>
        <w:pStyle w:val="HeadingLevel2"/>
        <w:tabs>
          <w:tab w:val="clear" w:pos="1440"/>
          <w:tab w:val="num" w:pos="1270"/>
        </w:tabs>
        <w:ind w:left="1270" w:right="1134" w:hanging="856"/>
        <w:rPr>
          <w:rFonts w:cs="Arial"/>
        </w:rPr>
      </w:pPr>
      <w:bookmarkStart w:id="145" w:name="_Ref176947955"/>
      <w:bookmarkStart w:id="146" w:name="_Toc176960711"/>
      <w:r w:rsidRPr="009A7AB5">
        <w:rPr>
          <w:rFonts w:cs="Arial"/>
        </w:rPr>
        <w:t xml:space="preserve">A Public Governor shall not vote at a </w:t>
      </w:r>
      <w:r w:rsidR="00F015AD">
        <w:rPr>
          <w:rFonts w:cs="Arial"/>
        </w:rPr>
        <w:t>m</w:t>
      </w:r>
      <w:r w:rsidRPr="009A7AB5">
        <w:rPr>
          <w:rFonts w:cs="Arial"/>
        </w:rPr>
        <w:t>eeting of the Council of Governors</w:t>
      </w:r>
      <w:r w:rsidRPr="009A7AB5">
        <w:rPr>
          <w:rFonts w:cs="Arial"/>
          <w:spacing w:val="-6"/>
        </w:rPr>
        <w:t xml:space="preserve"> </w:t>
      </w:r>
      <w:r w:rsidRPr="009A7AB5">
        <w:rPr>
          <w:rFonts w:cs="Arial"/>
        </w:rPr>
        <w:t>unless</w:t>
      </w:r>
      <w:r w:rsidRPr="009A7AB5">
        <w:rPr>
          <w:rFonts w:cs="Arial"/>
          <w:spacing w:val="-4"/>
        </w:rPr>
        <w:t xml:space="preserve"> </w:t>
      </w:r>
      <w:r w:rsidRPr="009A7AB5">
        <w:rPr>
          <w:rFonts w:cs="Arial"/>
        </w:rPr>
        <w:t>within</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previous</w:t>
      </w:r>
      <w:r w:rsidRPr="009A7AB5">
        <w:rPr>
          <w:rFonts w:cs="Arial"/>
          <w:spacing w:val="-4"/>
        </w:rPr>
        <w:t xml:space="preserve"> </w:t>
      </w:r>
      <w:r w:rsidRPr="009A7AB5">
        <w:rPr>
          <w:rFonts w:cs="Arial"/>
        </w:rPr>
        <w:t>twelve</w:t>
      </w:r>
      <w:r w:rsidRPr="009A7AB5">
        <w:rPr>
          <w:rFonts w:cs="Arial"/>
          <w:spacing w:val="-3"/>
        </w:rPr>
        <w:t xml:space="preserve"> </w:t>
      </w:r>
      <w:r w:rsidRPr="009A7AB5">
        <w:rPr>
          <w:rFonts w:cs="Arial"/>
        </w:rPr>
        <w:t>(12)</w:t>
      </w:r>
      <w:r w:rsidRPr="009A7AB5">
        <w:rPr>
          <w:rFonts w:cs="Arial"/>
          <w:spacing w:val="-4"/>
        </w:rPr>
        <w:t xml:space="preserve"> </w:t>
      </w:r>
      <w:r w:rsidRPr="009A7AB5">
        <w:rPr>
          <w:rFonts w:cs="Arial"/>
        </w:rPr>
        <w:t>months</w:t>
      </w:r>
      <w:r w:rsidRPr="009A7AB5">
        <w:rPr>
          <w:rFonts w:cs="Arial"/>
          <w:spacing w:val="-4"/>
        </w:rPr>
        <w:t xml:space="preserve"> </w:t>
      </w:r>
      <w:r w:rsidR="00452CC4" w:rsidRPr="00452CC4">
        <w:rPr>
          <w:rFonts w:cs="Arial"/>
        </w:rPr>
        <w:t>they have</w:t>
      </w:r>
      <w:r w:rsidRPr="009A7AB5">
        <w:rPr>
          <w:rFonts w:cs="Arial"/>
        </w:rPr>
        <w:t xml:space="preserve"> made, in a form specified by the Trust Secretary, a declaration of eligibility to vote.</w:t>
      </w:r>
      <w:bookmarkEnd w:id="145"/>
      <w:bookmarkEnd w:id="146"/>
    </w:p>
    <w:p w14:paraId="0E783B30" w14:textId="27CEC1BA" w:rsidR="00BF227B" w:rsidRPr="009A7AB5" w:rsidRDefault="00BF227B" w:rsidP="00F015AD">
      <w:pPr>
        <w:pStyle w:val="HeadingLevel2"/>
        <w:tabs>
          <w:tab w:val="clear" w:pos="1440"/>
          <w:tab w:val="num" w:pos="1270"/>
        </w:tabs>
        <w:ind w:left="1270" w:right="1134" w:hanging="856"/>
        <w:rPr>
          <w:rFonts w:cs="Arial"/>
        </w:rPr>
      </w:pPr>
      <w:bookmarkStart w:id="147" w:name="_Toc176960712"/>
      <w:r w:rsidRPr="009A7AB5">
        <w:rPr>
          <w:rFonts w:cs="Arial"/>
        </w:rPr>
        <w:t xml:space="preserve">The declarations required under </w:t>
      </w:r>
      <w:r w:rsidRPr="009A7AB5">
        <w:rPr>
          <w:rFonts w:cs="Arial"/>
        </w:rPr>
        <w:fldChar w:fldCharType="begin"/>
      </w:r>
      <w:r w:rsidRPr="009A7AB5">
        <w:rPr>
          <w:rFonts w:cs="Arial"/>
        </w:rPr>
        <w:instrText xml:space="preserve"> REF _Ref176947953 \r \h  \* MERGEFORMAT </w:instrText>
      </w:r>
      <w:r w:rsidRPr="009A7AB5">
        <w:rPr>
          <w:rFonts w:cs="Arial"/>
        </w:rPr>
      </w:r>
      <w:r w:rsidRPr="009A7AB5">
        <w:rPr>
          <w:rFonts w:cs="Arial"/>
        </w:rPr>
        <w:fldChar w:fldCharType="separate"/>
      </w:r>
      <w:r w:rsidR="000E1BE7">
        <w:rPr>
          <w:rFonts w:cs="Arial"/>
        </w:rPr>
        <w:t>13.6</w:t>
      </w:r>
      <w:r w:rsidRPr="009A7AB5">
        <w:rPr>
          <w:rFonts w:cs="Arial"/>
        </w:rPr>
        <w:fldChar w:fldCharType="end"/>
      </w:r>
      <w:r w:rsidR="00F015AD">
        <w:rPr>
          <w:rFonts w:cs="Arial"/>
        </w:rPr>
        <w:t xml:space="preserve"> </w:t>
      </w:r>
      <w:r w:rsidRPr="009A7AB5">
        <w:rPr>
          <w:rFonts w:cs="Arial"/>
        </w:rPr>
        <w:t xml:space="preserve">and </w:t>
      </w:r>
      <w:r w:rsidRPr="009A7AB5">
        <w:rPr>
          <w:rFonts w:cs="Arial"/>
        </w:rPr>
        <w:fldChar w:fldCharType="begin"/>
      </w:r>
      <w:r w:rsidRPr="009A7AB5">
        <w:rPr>
          <w:rFonts w:cs="Arial"/>
        </w:rPr>
        <w:instrText xml:space="preserve"> REF _Ref176947955 \r \h  \* MERGEFORMAT </w:instrText>
      </w:r>
      <w:r w:rsidRPr="009A7AB5">
        <w:rPr>
          <w:rFonts w:cs="Arial"/>
        </w:rPr>
      </w:r>
      <w:r w:rsidRPr="009A7AB5">
        <w:rPr>
          <w:rFonts w:cs="Arial"/>
        </w:rPr>
        <w:fldChar w:fldCharType="separate"/>
      </w:r>
      <w:r w:rsidR="000E1BE7">
        <w:rPr>
          <w:rFonts w:cs="Arial"/>
        </w:rPr>
        <w:t>13.7</w:t>
      </w:r>
      <w:r w:rsidRPr="009A7AB5">
        <w:rPr>
          <w:rFonts w:cs="Arial"/>
        </w:rPr>
        <w:fldChar w:fldCharType="end"/>
      </w:r>
      <w:r w:rsidR="00F015AD">
        <w:rPr>
          <w:rFonts w:cs="Arial"/>
        </w:rPr>
        <w:t xml:space="preserve"> </w:t>
      </w:r>
      <w:r w:rsidRPr="009A7AB5">
        <w:rPr>
          <w:rFonts w:cs="Arial"/>
        </w:rPr>
        <w:t xml:space="preserve">above and the equivalent provisions of the declaration required under </w:t>
      </w:r>
      <w:r w:rsidR="00F015AD">
        <w:rPr>
          <w:rFonts w:cs="Arial"/>
        </w:rPr>
        <w:t>the Model Election Rules</w:t>
      </w:r>
      <w:r w:rsidRPr="009A7AB5">
        <w:rPr>
          <w:rFonts w:cs="Arial"/>
          <w:spacing w:val="-1"/>
        </w:rPr>
        <w:t xml:space="preserve"> </w:t>
      </w:r>
      <w:r w:rsidRPr="009A7AB5">
        <w:rPr>
          <w:rFonts w:cs="Arial"/>
        </w:rPr>
        <w:t>are</w:t>
      </w:r>
      <w:r w:rsidRPr="009A7AB5">
        <w:rPr>
          <w:rFonts w:cs="Arial"/>
          <w:spacing w:val="-3"/>
        </w:rPr>
        <w:t xml:space="preserve"> </w:t>
      </w:r>
      <w:r w:rsidRPr="009A7AB5">
        <w:rPr>
          <w:rFonts w:cs="Arial"/>
        </w:rPr>
        <w:t>required</w:t>
      </w:r>
      <w:r w:rsidRPr="009A7AB5">
        <w:rPr>
          <w:rFonts w:cs="Arial"/>
          <w:spacing w:val="-1"/>
        </w:rPr>
        <w:t xml:space="preserve"> </w:t>
      </w:r>
      <w:r w:rsidRPr="009A7AB5">
        <w:rPr>
          <w:rFonts w:cs="Arial"/>
        </w:rPr>
        <w:t>by</w:t>
      </w:r>
      <w:r w:rsidRPr="009A7AB5">
        <w:rPr>
          <w:rFonts w:cs="Arial"/>
          <w:spacing w:val="-2"/>
        </w:rPr>
        <w:t xml:space="preserve"> </w:t>
      </w:r>
      <w:r w:rsidRPr="009A7AB5">
        <w:rPr>
          <w:rFonts w:cs="Arial"/>
        </w:rPr>
        <w:t>section</w:t>
      </w:r>
      <w:r w:rsidRPr="009A7AB5">
        <w:rPr>
          <w:rFonts w:cs="Arial"/>
          <w:spacing w:val="-3"/>
        </w:rPr>
        <w:t xml:space="preserve"> </w:t>
      </w:r>
      <w:r w:rsidRPr="009A7AB5">
        <w:rPr>
          <w:rFonts w:cs="Arial"/>
        </w:rPr>
        <w:t>60</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2006</w:t>
      </w:r>
      <w:r w:rsidRPr="009A7AB5">
        <w:rPr>
          <w:rFonts w:cs="Arial"/>
          <w:spacing w:val="-3"/>
        </w:rPr>
        <w:t xml:space="preserve"> </w:t>
      </w:r>
      <w:r w:rsidRPr="009A7AB5">
        <w:rPr>
          <w:rFonts w:cs="Arial"/>
        </w:rPr>
        <w:t>Act.</w:t>
      </w:r>
      <w:r w:rsidRPr="009A7AB5">
        <w:rPr>
          <w:rFonts w:cs="Arial"/>
          <w:spacing w:val="40"/>
        </w:rPr>
        <w:t xml:space="preserve"> </w:t>
      </w:r>
      <w:r w:rsidRPr="009A7AB5">
        <w:rPr>
          <w:rFonts w:cs="Arial"/>
        </w:rPr>
        <w:t>It</w:t>
      </w:r>
      <w:r w:rsidRPr="009A7AB5">
        <w:rPr>
          <w:rFonts w:cs="Arial"/>
          <w:spacing w:val="-1"/>
        </w:rPr>
        <w:t xml:space="preserve"> </w:t>
      </w:r>
      <w:r w:rsidRPr="009A7AB5">
        <w:rPr>
          <w:rFonts w:cs="Arial"/>
        </w:rPr>
        <w:t>is</w:t>
      </w:r>
      <w:r w:rsidRPr="009A7AB5">
        <w:rPr>
          <w:rFonts w:cs="Arial"/>
          <w:spacing w:val="-2"/>
        </w:rPr>
        <w:t xml:space="preserve"> </w:t>
      </w:r>
      <w:r w:rsidRPr="009A7AB5">
        <w:rPr>
          <w:rFonts w:cs="Arial"/>
        </w:rPr>
        <w:t xml:space="preserve">a criminal offence knowingly or recklessly to make a declaration under section 60 of the 2006 Act which is false in a </w:t>
      </w:r>
      <w:proofErr w:type="gramStart"/>
      <w:r w:rsidRPr="009A7AB5">
        <w:rPr>
          <w:rFonts w:cs="Arial"/>
        </w:rPr>
        <w:t xml:space="preserve">material </w:t>
      </w:r>
      <w:r w:rsidRPr="009A7AB5">
        <w:rPr>
          <w:rFonts w:cs="Arial"/>
          <w:spacing w:val="-2"/>
        </w:rPr>
        <w:t>particular</w:t>
      </w:r>
      <w:proofErr w:type="gramEnd"/>
      <w:r w:rsidRPr="009A7AB5">
        <w:rPr>
          <w:rFonts w:cs="Arial"/>
          <w:spacing w:val="-2"/>
        </w:rPr>
        <w:t>.</w:t>
      </w:r>
      <w:bookmarkEnd w:id="147"/>
    </w:p>
    <w:p w14:paraId="064E7D1C" w14:textId="77777777" w:rsidR="00BF227B" w:rsidRPr="009A7AB5" w:rsidRDefault="00BF227B" w:rsidP="00F015AD">
      <w:pPr>
        <w:pStyle w:val="HeadingLevel2"/>
        <w:keepNext/>
        <w:numPr>
          <w:ilvl w:val="0"/>
          <w:numId w:val="0"/>
        </w:numPr>
        <w:ind w:left="1270" w:right="1134"/>
        <w:rPr>
          <w:rFonts w:cs="Arial"/>
        </w:rPr>
      </w:pPr>
      <w:bookmarkStart w:id="148" w:name="_Toc176960718"/>
      <w:r w:rsidRPr="009A7AB5">
        <w:rPr>
          <w:rFonts w:cs="Arial"/>
          <w:b/>
          <w:bCs/>
        </w:rPr>
        <w:t>Staff Governors</w:t>
      </w:r>
      <w:bookmarkEnd w:id="148"/>
    </w:p>
    <w:p w14:paraId="0C223F11" w14:textId="77777777" w:rsidR="00BF227B" w:rsidRPr="009A7AB5" w:rsidRDefault="00BF227B" w:rsidP="00F015AD">
      <w:pPr>
        <w:pStyle w:val="HeadingLevel2"/>
        <w:tabs>
          <w:tab w:val="clear" w:pos="1440"/>
          <w:tab w:val="num" w:pos="1270"/>
        </w:tabs>
        <w:ind w:left="1270" w:right="1134" w:hanging="856"/>
        <w:rPr>
          <w:rFonts w:cs="Arial"/>
        </w:rPr>
      </w:pPr>
      <w:bookmarkStart w:id="149" w:name="_Toc176960719"/>
      <w:r w:rsidRPr="009A7AB5">
        <w:rPr>
          <w:rFonts w:cs="Arial"/>
        </w:rPr>
        <w:t>Members</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rPr>
        <w:t>Staff</w:t>
      </w:r>
      <w:r w:rsidRPr="009A7AB5">
        <w:rPr>
          <w:rFonts w:cs="Arial"/>
          <w:spacing w:val="-4"/>
        </w:rPr>
        <w:t xml:space="preserve"> </w:t>
      </w:r>
      <w:r w:rsidRPr="009A7AB5">
        <w:rPr>
          <w:rFonts w:cs="Arial"/>
        </w:rPr>
        <w:t>Constituency</w:t>
      </w:r>
      <w:r w:rsidRPr="009A7AB5">
        <w:rPr>
          <w:rFonts w:cs="Arial"/>
          <w:spacing w:val="-4"/>
        </w:rPr>
        <w:t xml:space="preserve"> </w:t>
      </w:r>
      <w:r w:rsidRPr="009A7AB5">
        <w:rPr>
          <w:rFonts w:cs="Arial"/>
        </w:rPr>
        <w:t>may</w:t>
      </w:r>
      <w:r w:rsidRPr="009A7AB5">
        <w:rPr>
          <w:rFonts w:cs="Arial"/>
          <w:spacing w:val="-2"/>
        </w:rPr>
        <w:t xml:space="preserve"> </w:t>
      </w:r>
      <w:r w:rsidRPr="009A7AB5">
        <w:rPr>
          <w:rFonts w:cs="Arial"/>
        </w:rPr>
        <w:t>vote</w:t>
      </w:r>
      <w:r w:rsidRPr="009A7AB5">
        <w:rPr>
          <w:rFonts w:cs="Arial"/>
          <w:spacing w:val="-3"/>
        </w:rPr>
        <w:t xml:space="preserve"> </w:t>
      </w:r>
      <w:r w:rsidRPr="009A7AB5">
        <w:rPr>
          <w:rFonts w:cs="Arial"/>
        </w:rPr>
        <w:t>for</w:t>
      </w:r>
      <w:r w:rsidRPr="009A7AB5">
        <w:rPr>
          <w:rFonts w:cs="Arial"/>
          <w:spacing w:val="-3"/>
        </w:rPr>
        <w:t xml:space="preserve"> </w:t>
      </w:r>
      <w:r w:rsidRPr="009A7AB5">
        <w:rPr>
          <w:rFonts w:cs="Arial"/>
        </w:rPr>
        <w:t>any</w:t>
      </w:r>
      <w:r w:rsidRPr="009A7AB5">
        <w:rPr>
          <w:rFonts w:cs="Arial"/>
          <w:spacing w:val="-4"/>
        </w:rPr>
        <w:t xml:space="preserve"> </w:t>
      </w:r>
      <w:r w:rsidRPr="009A7AB5">
        <w:rPr>
          <w:rFonts w:cs="Arial"/>
        </w:rPr>
        <w:t>eligible</w:t>
      </w:r>
      <w:r w:rsidRPr="009A7AB5">
        <w:rPr>
          <w:rFonts w:cs="Arial"/>
          <w:spacing w:val="-3"/>
        </w:rPr>
        <w:t xml:space="preserve"> </w:t>
      </w:r>
      <w:r w:rsidRPr="009A7AB5">
        <w:rPr>
          <w:rFonts w:cs="Arial"/>
        </w:rPr>
        <w:t>member</w:t>
      </w:r>
      <w:r w:rsidRPr="009A7AB5">
        <w:rPr>
          <w:rFonts w:cs="Arial"/>
          <w:spacing w:val="-3"/>
        </w:rPr>
        <w:t xml:space="preserve"> </w:t>
      </w:r>
      <w:r w:rsidRPr="009A7AB5">
        <w:rPr>
          <w:rFonts w:cs="Arial"/>
        </w:rPr>
        <w:t>to</w:t>
      </w:r>
      <w:r w:rsidRPr="009A7AB5">
        <w:rPr>
          <w:rFonts w:cs="Arial"/>
          <w:spacing w:val="-1"/>
        </w:rPr>
        <w:t xml:space="preserve"> </w:t>
      </w:r>
      <w:r w:rsidRPr="009A7AB5">
        <w:rPr>
          <w:rFonts w:cs="Arial"/>
        </w:rPr>
        <w:t>be a Staff Governor.</w:t>
      </w:r>
      <w:bookmarkEnd w:id="149"/>
    </w:p>
    <w:p w14:paraId="18DA22E1" w14:textId="77777777" w:rsidR="00BF227B" w:rsidRPr="009A7AB5" w:rsidRDefault="00BF227B" w:rsidP="00F015AD">
      <w:pPr>
        <w:pStyle w:val="HeadingLevel2"/>
        <w:keepNext/>
        <w:numPr>
          <w:ilvl w:val="0"/>
          <w:numId w:val="0"/>
        </w:numPr>
        <w:ind w:left="1270" w:right="1134"/>
        <w:rPr>
          <w:rFonts w:cs="Arial"/>
        </w:rPr>
      </w:pPr>
      <w:bookmarkStart w:id="150" w:name="_Toc176960720"/>
      <w:r w:rsidRPr="009A7AB5">
        <w:rPr>
          <w:rFonts w:cs="Arial"/>
          <w:b/>
          <w:bCs/>
        </w:rPr>
        <w:t>Appointed Governor</w:t>
      </w:r>
      <w:r w:rsidRPr="009A7AB5">
        <w:rPr>
          <w:rFonts w:cs="Arial"/>
          <w:b/>
          <w:bCs/>
          <w:spacing w:val="-2"/>
        </w:rPr>
        <w:t>s</w:t>
      </w:r>
      <w:bookmarkEnd w:id="150"/>
    </w:p>
    <w:p w14:paraId="0378D1F5" w14:textId="13C5A799" w:rsidR="00BF227B" w:rsidRPr="009A7AB5" w:rsidRDefault="00BF227B" w:rsidP="00F015AD">
      <w:pPr>
        <w:pStyle w:val="HeadingLevel2"/>
        <w:tabs>
          <w:tab w:val="clear" w:pos="1440"/>
          <w:tab w:val="num" w:pos="1270"/>
        </w:tabs>
        <w:ind w:left="1270" w:right="1134" w:hanging="856"/>
        <w:rPr>
          <w:rFonts w:cs="Arial"/>
        </w:rPr>
      </w:pPr>
      <w:bookmarkStart w:id="151" w:name="_Toc176960721"/>
      <w:r w:rsidRPr="009A7AB5">
        <w:rPr>
          <w:rFonts w:cs="Arial"/>
        </w:rPr>
        <w:t>The</w:t>
      </w:r>
      <w:r w:rsidRPr="009A7AB5">
        <w:rPr>
          <w:rFonts w:cs="Arial"/>
          <w:spacing w:val="-3"/>
        </w:rPr>
        <w:t xml:space="preserve"> following local authorities</w:t>
      </w:r>
      <w:r w:rsidRPr="009A7AB5">
        <w:rPr>
          <w:rFonts w:cs="Arial"/>
        </w:rPr>
        <w:t xml:space="preserve"> shall be entitled to appoint one (1) Local Authority Governor each:</w:t>
      </w:r>
      <w:bookmarkEnd w:id="151"/>
    </w:p>
    <w:p w14:paraId="5B495B04" w14:textId="740DDA00" w:rsidR="00BF227B" w:rsidRPr="00480A73" w:rsidRDefault="00AC373A" w:rsidP="005A6EBA">
      <w:pPr>
        <w:pStyle w:val="HeadingLevel3"/>
      </w:pPr>
      <w:r>
        <w:t>Norfolk County Council</w:t>
      </w:r>
    </w:p>
    <w:p w14:paraId="283594E0" w14:textId="4AC3F9BF" w:rsidR="00BF227B" w:rsidRPr="009A7AB5" w:rsidRDefault="00BF227B" w:rsidP="00F015AD">
      <w:pPr>
        <w:pStyle w:val="HeadingLevel2"/>
        <w:tabs>
          <w:tab w:val="clear" w:pos="1440"/>
          <w:tab w:val="num" w:pos="1270"/>
        </w:tabs>
        <w:ind w:left="1270" w:right="1134" w:hanging="856"/>
        <w:rPr>
          <w:rFonts w:cs="Arial"/>
        </w:rPr>
      </w:pPr>
      <w:bookmarkStart w:id="152" w:name="_Toc176960722"/>
      <w:r w:rsidRPr="009A7AB5">
        <w:rPr>
          <w:rFonts w:cs="Arial"/>
        </w:rPr>
        <w:t>There</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be</w:t>
      </w:r>
      <w:r w:rsidRPr="009A7AB5">
        <w:rPr>
          <w:rFonts w:cs="Arial"/>
          <w:spacing w:val="-4"/>
        </w:rPr>
        <w:t xml:space="preserve"> </w:t>
      </w:r>
      <w:r w:rsidRPr="009A7AB5">
        <w:rPr>
          <w:rFonts w:cs="Arial"/>
        </w:rPr>
        <w:t>one</w:t>
      </w:r>
      <w:r w:rsidRPr="009A7AB5">
        <w:rPr>
          <w:rFonts w:cs="Arial"/>
          <w:spacing w:val="-2"/>
        </w:rPr>
        <w:t xml:space="preserve"> </w:t>
      </w:r>
      <w:r w:rsidRPr="009A7AB5">
        <w:rPr>
          <w:rFonts w:cs="Arial"/>
        </w:rPr>
        <w:t>(1)</w:t>
      </w:r>
      <w:r w:rsidRPr="009A7AB5">
        <w:rPr>
          <w:rFonts w:cs="Arial"/>
          <w:spacing w:val="-6"/>
        </w:rPr>
        <w:t xml:space="preserve"> </w:t>
      </w:r>
      <w:r w:rsidRPr="009A7AB5">
        <w:rPr>
          <w:rFonts w:cs="Arial"/>
        </w:rPr>
        <w:t>Appointed Governor</w:t>
      </w:r>
      <w:r w:rsidRPr="009A7AB5">
        <w:rPr>
          <w:rFonts w:cs="Arial"/>
          <w:spacing w:val="-4"/>
        </w:rPr>
        <w:t xml:space="preserve"> </w:t>
      </w:r>
      <w:r w:rsidRPr="009A7AB5">
        <w:rPr>
          <w:rFonts w:cs="Arial"/>
        </w:rPr>
        <w:t>appointed</w:t>
      </w:r>
      <w:r w:rsidRPr="009A7AB5">
        <w:rPr>
          <w:rFonts w:cs="Arial"/>
          <w:spacing w:val="-4"/>
        </w:rPr>
        <w:t xml:space="preserve"> </w:t>
      </w:r>
      <w:r w:rsidRPr="009A7AB5">
        <w:rPr>
          <w:rFonts w:cs="Arial"/>
        </w:rPr>
        <w:t>by</w:t>
      </w:r>
      <w:r w:rsidRPr="009A7AB5">
        <w:rPr>
          <w:rFonts w:cs="Arial"/>
          <w:spacing w:val="-3"/>
        </w:rPr>
        <w:t xml:space="preserve"> </w:t>
      </w:r>
      <w:r w:rsidRPr="009A7AB5">
        <w:rPr>
          <w:rFonts w:cs="Arial"/>
        </w:rPr>
        <w:t xml:space="preserve">each Partnership </w:t>
      </w:r>
      <w:proofErr w:type="spellStart"/>
      <w:r w:rsidRPr="009A7AB5">
        <w:rPr>
          <w:rFonts w:cs="Arial"/>
        </w:rPr>
        <w:t>Organisation</w:t>
      </w:r>
      <w:proofErr w:type="spellEnd"/>
      <w:r w:rsidRPr="009A7AB5">
        <w:rPr>
          <w:rFonts w:cs="Arial"/>
        </w:rPr>
        <w:t xml:space="preserve"> </w:t>
      </w:r>
      <w:r w:rsidR="00F015AD">
        <w:rPr>
          <w:rFonts w:cs="Arial"/>
        </w:rPr>
        <w:t xml:space="preserve">as </w:t>
      </w:r>
      <w:r w:rsidRPr="009A7AB5">
        <w:rPr>
          <w:rFonts w:cs="Arial"/>
        </w:rPr>
        <w:t xml:space="preserve">set out in Annex </w:t>
      </w:r>
      <w:r w:rsidR="00F015AD">
        <w:rPr>
          <w:rFonts w:cs="Arial"/>
        </w:rPr>
        <w:t>3</w:t>
      </w:r>
      <w:r w:rsidRPr="009A7AB5">
        <w:rPr>
          <w:rFonts w:cs="Arial"/>
        </w:rPr>
        <w:t>.</w:t>
      </w:r>
      <w:bookmarkEnd w:id="152"/>
    </w:p>
    <w:p w14:paraId="2A9D28D9" w14:textId="342FDA6A" w:rsidR="00BF227B" w:rsidRPr="009A7AB5" w:rsidRDefault="00BF227B" w:rsidP="00BF227B">
      <w:pPr>
        <w:pStyle w:val="HeadingLevel2"/>
        <w:tabs>
          <w:tab w:val="clear" w:pos="1440"/>
          <w:tab w:val="num" w:pos="1270"/>
        </w:tabs>
        <w:ind w:left="1270" w:right="1134" w:hanging="856"/>
        <w:rPr>
          <w:rFonts w:cs="Arial"/>
        </w:rPr>
      </w:pPr>
      <w:bookmarkStart w:id="153" w:name="_Toc176960723"/>
      <w:r w:rsidRPr="009A7AB5">
        <w:rPr>
          <w:rFonts w:cs="Arial"/>
        </w:rPr>
        <w:t>No defect or deficiency in the appointment or composition of the members of the Council of Governors shall affect the validity of any decision or action taken by them.</w:t>
      </w:r>
      <w:bookmarkEnd w:id="153"/>
    </w:p>
    <w:p w14:paraId="6A34CDA5" w14:textId="77777777" w:rsidR="00BF227B" w:rsidRPr="009A7AB5" w:rsidRDefault="00BF227B" w:rsidP="00BF227B">
      <w:pPr>
        <w:pStyle w:val="HeadingLevel1"/>
        <w:tabs>
          <w:tab w:val="clear" w:pos="720"/>
          <w:tab w:val="num" w:pos="1270"/>
        </w:tabs>
        <w:ind w:left="1270" w:right="1134" w:hanging="856"/>
        <w:rPr>
          <w:rFonts w:cs="Arial"/>
        </w:rPr>
      </w:pPr>
      <w:bookmarkStart w:id="154" w:name="14._Council_of_Governors_–_election_of_G"/>
      <w:bookmarkStart w:id="155" w:name="_Toc176960724"/>
      <w:bookmarkStart w:id="156" w:name="_Toc208326026"/>
      <w:bookmarkEnd w:id="154"/>
      <w:r w:rsidRPr="009A7AB5">
        <w:rPr>
          <w:rFonts w:cs="Arial"/>
        </w:rPr>
        <w:t>Council</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4"/>
        </w:rPr>
        <w:t xml:space="preserve"> </w:t>
      </w:r>
      <w:r w:rsidRPr="009A7AB5">
        <w:rPr>
          <w:rFonts w:cs="Arial"/>
        </w:rPr>
        <w:t>–</w:t>
      </w:r>
      <w:r w:rsidRPr="009A7AB5">
        <w:rPr>
          <w:rFonts w:cs="Arial"/>
          <w:spacing w:val="-2"/>
        </w:rPr>
        <w:t xml:space="preserve"> </w:t>
      </w:r>
      <w:r w:rsidRPr="009A7AB5">
        <w:rPr>
          <w:rFonts w:cs="Arial"/>
        </w:rPr>
        <w:t>election</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spacing w:val="-2"/>
        </w:rPr>
        <w:t>Governors</w:t>
      </w:r>
      <w:bookmarkEnd w:id="155"/>
      <w:bookmarkEnd w:id="156"/>
    </w:p>
    <w:p w14:paraId="06C2115B" w14:textId="12D9A0FE" w:rsidR="00BF227B" w:rsidRPr="009A7AB5" w:rsidRDefault="00BF227B" w:rsidP="00BF227B">
      <w:pPr>
        <w:pStyle w:val="HeadingLevel2"/>
        <w:tabs>
          <w:tab w:val="clear" w:pos="1440"/>
          <w:tab w:val="num" w:pos="1270"/>
        </w:tabs>
        <w:ind w:left="1270" w:right="1134" w:hanging="856"/>
        <w:rPr>
          <w:rFonts w:cs="Arial"/>
        </w:rPr>
      </w:pPr>
      <w:bookmarkStart w:id="157" w:name="_Toc176960725"/>
      <w:r w:rsidRPr="009A7AB5">
        <w:rPr>
          <w:rFonts w:cs="Arial"/>
        </w:rPr>
        <w:t>Elections</w:t>
      </w:r>
      <w:r w:rsidRPr="009A7AB5">
        <w:rPr>
          <w:rFonts w:cs="Arial"/>
          <w:spacing w:val="-5"/>
        </w:rPr>
        <w:t xml:space="preserve"> </w:t>
      </w:r>
      <w:r w:rsidRPr="00403844">
        <w:rPr>
          <w:rFonts w:cs="Arial"/>
        </w:rPr>
        <w:t>for</w:t>
      </w:r>
      <w:r w:rsidRPr="00403844">
        <w:rPr>
          <w:rFonts w:cs="Arial"/>
          <w:spacing w:val="-4"/>
        </w:rPr>
        <w:t xml:space="preserve"> </w:t>
      </w:r>
      <w:r w:rsidRPr="00403844">
        <w:rPr>
          <w:rFonts w:cs="Arial"/>
        </w:rPr>
        <w:t>elected</w:t>
      </w:r>
      <w:r w:rsidRPr="00403844">
        <w:rPr>
          <w:rFonts w:cs="Arial"/>
          <w:spacing w:val="-4"/>
        </w:rPr>
        <w:t xml:space="preserve"> </w:t>
      </w:r>
      <w:r w:rsidRPr="00403844">
        <w:rPr>
          <w:rFonts w:cs="Arial"/>
        </w:rPr>
        <w:t>members</w:t>
      </w:r>
      <w:r w:rsidRPr="00403844">
        <w:rPr>
          <w:rFonts w:cs="Arial"/>
          <w:spacing w:val="-3"/>
        </w:rPr>
        <w:t xml:space="preserve"> </w:t>
      </w:r>
      <w:r w:rsidRPr="00403844">
        <w:rPr>
          <w:rFonts w:cs="Arial"/>
        </w:rPr>
        <w:t>of</w:t>
      </w:r>
      <w:r w:rsidRPr="00403844">
        <w:rPr>
          <w:rFonts w:cs="Arial"/>
          <w:spacing w:val="-5"/>
        </w:rPr>
        <w:t xml:space="preserve"> </w:t>
      </w:r>
      <w:r w:rsidRPr="00403844">
        <w:rPr>
          <w:rFonts w:cs="Arial"/>
        </w:rPr>
        <w:t>the</w:t>
      </w:r>
      <w:r w:rsidRPr="00403844">
        <w:rPr>
          <w:rFonts w:cs="Arial"/>
          <w:spacing w:val="-2"/>
        </w:rPr>
        <w:t xml:space="preserve"> </w:t>
      </w:r>
      <w:r w:rsidRPr="00403844">
        <w:rPr>
          <w:rFonts w:cs="Arial"/>
        </w:rPr>
        <w:t>Council</w:t>
      </w:r>
      <w:r w:rsidRPr="00403844">
        <w:rPr>
          <w:rFonts w:cs="Arial"/>
          <w:spacing w:val="-4"/>
        </w:rPr>
        <w:t xml:space="preserve"> </w:t>
      </w:r>
      <w:r w:rsidRPr="00403844">
        <w:rPr>
          <w:rFonts w:cs="Arial"/>
        </w:rPr>
        <w:t>of</w:t>
      </w:r>
      <w:r w:rsidRPr="00403844">
        <w:rPr>
          <w:rFonts w:cs="Arial"/>
          <w:spacing w:val="-2"/>
        </w:rPr>
        <w:t xml:space="preserve"> </w:t>
      </w:r>
      <w:r w:rsidRPr="00403844">
        <w:rPr>
          <w:rFonts w:cs="Arial"/>
        </w:rPr>
        <w:t>Governors</w:t>
      </w:r>
      <w:r w:rsidRPr="00403844">
        <w:rPr>
          <w:rFonts w:cs="Arial"/>
          <w:spacing w:val="-3"/>
        </w:rPr>
        <w:t xml:space="preserve"> </w:t>
      </w:r>
      <w:r w:rsidRPr="00403844">
        <w:rPr>
          <w:rFonts w:cs="Arial"/>
        </w:rPr>
        <w:t>shall</w:t>
      </w:r>
      <w:r w:rsidRPr="00403844">
        <w:rPr>
          <w:rFonts w:cs="Arial"/>
          <w:spacing w:val="-3"/>
        </w:rPr>
        <w:t xml:space="preserve"> </w:t>
      </w:r>
      <w:r w:rsidRPr="00403844">
        <w:rPr>
          <w:rFonts w:cs="Arial"/>
        </w:rPr>
        <w:t xml:space="preserve">be conducted in accordance with the Model Election Rules </w:t>
      </w:r>
      <w:proofErr w:type="gramStart"/>
      <w:r w:rsidRPr="00403844">
        <w:rPr>
          <w:rFonts w:cs="Arial"/>
        </w:rPr>
        <w:t>on the basis of</w:t>
      </w:r>
      <w:proofErr w:type="gramEnd"/>
      <w:r w:rsidRPr="00403844">
        <w:rPr>
          <w:rFonts w:cs="Arial"/>
        </w:rPr>
        <w:t xml:space="preserve"> single transferable vote (STV) polling and the Model Election Rules shall be construed accordingly.</w:t>
      </w:r>
      <w:r w:rsidRPr="009A7AB5">
        <w:rPr>
          <w:rFonts w:cs="Arial"/>
        </w:rPr>
        <w:t xml:space="preserve"> </w:t>
      </w:r>
      <w:bookmarkEnd w:id="157"/>
    </w:p>
    <w:p w14:paraId="5E207E70" w14:textId="77777777" w:rsidR="00BF227B" w:rsidRPr="009A7AB5" w:rsidRDefault="00BF227B" w:rsidP="00BF227B">
      <w:pPr>
        <w:pStyle w:val="HeadingLevel2"/>
        <w:tabs>
          <w:tab w:val="clear" w:pos="1440"/>
          <w:tab w:val="num" w:pos="1270"/>
        </w:tabs>
        <w:ind w:left="1270" w:right="1134" w:hanging="856"/>
        <w:rPr>
          <w:rFonts w:cs="Arial"/>
        </w:rPr>
      </w:pPr>
      <w:bookmarkStart w:id="158" w:name="_Ref176958776"/>
      <w:bookmarkStart w:id="159" w:name="_Toc176960726"/>
      <w:r w:rsidRPr="009A7AB5">
        <w:rPr>
          <w:rFonts w:cs="Arial"/>
        </w:rPr>
        <w:t>The</w:t>
      </w:r>
      <w:r w:rsidRPr="009A7AB5">
        <w:rPr>
          <w:rFonts w:cs="Arial"/>
          <w:spacing w:val="-2"/>
        </w:rPr>
        <w:t xml:space="preserve"> </w:t>
      </w:r>
      <w:r w:rsidRPr="009A7AB5">
        <w:rPr>
          <w:rFonts w:cs="Arial"/>
        </w:rPr>
        <w:t>Model</w:t>
      </w:r>
      <w:r w:rsidRPr="009A7AB5">
        <w:rPr>
          <w:rFonts w:cs="Arial"/>
          <w:spacing w:val="-3"/>
        </w:rPr>
        <w:t xml:space="preserve"> </w:t>
      </w:r>
      <w:r w:rsidRPr="009A7AB5">
        <w:rPr>
          <w:rFonts w:cs="Arial"/>
        </w:rPr>
        <w:t>Election</w:t>
      </w:r>
      <w:r w:rsidRPr="009A7AB5">
        <w:rPr>
          <w:rFonts w:cs="Arial"/>
          <w:spacing w:val="-2"/>
        </w:rPr>
        <w:t xml:space="preserve"> </w:t>
      </w:r>
      <w:r w:rsidRPr="009A7AB5">
        <w:rPr>
          <w:rFonts w:cs="Arial"/>
        </w:rPr>
        <w:t>Rules</w:t>
      </w:r>
      <w:r w:rsidRPr="009A7AB5">
        <w:rPr>
          <w:rFonts w:cs="Arial"/>
          <w:spacing w:val="-3"/>
        </w:rPr>
        <w:t xml:space="preserve"> </w:t>
      </w:r>
      <w:r w:rsidRPr="009A7AB5">
        <w:rPr>
          <w:rFonts w:cs="Arial"/>
        </w:rPr>
        <w:t>as</w:t>
      </w:r>
      <w:r w:rsidRPr="009A7AB5">
        <w:rPr>
          <w:rFonts w:cs="Arial"/>
          <w:spacing w:val="-3"/>
        </w:rPr>
        <w:t xml:space="preserve"> </w:t>
      </w:r>
      <w:r w:rsidRPr="009A7AB5">
        <w:rPr>
          <w:rFonts w:cs="Arial"/>
        </w:rPr>
        <w:t>published</w:t>
      </w:r>
      <w:r w:rsidRPr="009A7AB5">
        <w:rPr>
          <w:rFonts w:cs="Arial"/>
          <w:spacing w:val="-2"/>
        </w:rPr>
        <w:t xml:space="preserve"> </w:t>
      </w:r>
      <w:r w:rsidRPr="009A7AB5">
        <w:rPr>
          <w:rFonts w:cs="Arial"/>
        </w:rPr>
        <w:t>from</w:t>
      </w:r>
      <w:r w:rsidRPr="009A7AB5">
        <w:rPr>
          <w:rFonts w:cs="Arial"/>
          <w:spacing w:val="-1"/>
        </w:rPr>
        <w:t xml:space="preserve"> </w:t>
      </w:r>
      <w:r w:rsidRPr="009A7AB5">
        <w:rPr>
          <w:rFonts w:cs="Arial"/>
        </w:rPr>
        <w:t>time</w:t>
      </w:r>
      <w:r w:rsidRPr="009A7AB5">
        <w:rPr>
          <w:rFonts w:cs="Arial"/>
          <w:spacing w:val="-4"/>
        </w:rPr>
        <w:t xml:space="preserve"> </w:t>
      </w:r>
      <w:r w:rsidRPr="009A7AB5">
        <w:rPr>
          <w:rFonts w:cs="Arial"/>
        </w:rPr>
        <w:t>to</w:t>
      </w:r>
      <w:r w:rsidRPr="009A7AB5">
        <w:rPr>
          <w:rFonts w:cs="Arial"/>
          <w:spacing w:val="-2"/>
        </w:rPr>
        <w:t xml:space="preserve"> </w:t>
      </w:r>
      <w:r w:rsidRPr="009A7AB5">
        <w:rPr>
          <w:rFonts w:cs="Arial"/>
        </w:rPr>
        <w:t>time</w:t>
      </w:r>
      <w:r w:rsidRPr="009A7AB5">
        <w:rPr>
          <w:rFonts w:cs="Arial"/>
          <w:spacing w:val="-4"/>
        </w:rPr>
        <w:t xml:space="preserve"> </w:t>
      </w:r>
      <w:r w:rsidRPr="009A7AB5">
        <w:rPr>
          <w:rFonts w:cs="Arial"/>
        </w:rPr>
        <w:t>by</w:t>
      </w:r>
      <w:r w:rsidRPr="009A7AB5">
        <w:rPr>
          <w:rFonts w:cs="Arial"/>
          <w:spacing w:val="-3"/>
        </w:rPr>
        <w:t xml:space="preserve"> </w:t>
      </w:r>
      <w:r w:rsidRPr="009A7AB5">
        <w:rPr>
          <w:rFonts w:cs="Arial"/>
        </w:rPr>
        <w:t>NHS</w:t>
      </w:r>
      <w:r w:rsidRPr="009A7AB5">
        <w:rPr>
          <w:rFonts w:cs="Arial"/>
          <w:spacing w:val="-2"/>
        </w:rPr>
        <w:t xml:space="preserve"> </w:t>
      </w:r>
      <w:r w:rsidRPr="009A7AB5">
        <w:rPr>
          <w:rFonts w:cs="Arial"/>
        </w:rPr>
        <w:t>Providers form part of this Constitution. A copy of the Model Election Rules as at the date of this Constitution is included at Annex 5 of this Constitution. References in the Model Election Rules to Monitor shall be construed as references to NHS England.</w:t>
      </w:r>
      <w:bookmarkEnd w:id="158"/>
      <w:bookmarkEnd w:id="159"/>
    </w:p>
    <w:p w14:paraId="1F9F793D" w14:textId="66740B98" w:rsidR="00BF227B" w:rsidRPr="009A7AB5" w:rsidRDefault="00BF227B" w:rsidP="00BF227B">
      <w:pPr>
        <w:pStyle w:val="HeadingLevel2"/>
        <w:tabs>
          <w:tab w:val="clear" w:pos="1440"/>
          <w:tab w:val="num" w:pos="1270"/>
        </w:tabs>
        <w:ind w:left="1270" w:right="1134" w:hanging="856"/>
        <w:rPr>
          <w:rFonts w:cs="Arial"/>
        </w:rPr>
      </w:pPr>
      <w:bookmarkStart w:id="160" w:name="_Toc176960727"/>
      <w:r w:rsidRPr="009A7AB5">
        <w:rPr>
          <w:rFonts w:cs="Arial"/>
        </w:rPr>
        <w:t>A subsequent variation of the Model Election Rules by NHS Providers shall not</w:t>
      </w:r>
      <w:r w:rsidRPr="009A7AB5">
        <w:rPr>
          <w:rFonts w:cs="Arial"/>
          <w:spacing w:val="-3"/>
        </w:rPr>
        <w:t xml:space="preserve"> </w:t>
      </w:r>
      <w:r w:rsidRPr="009A7AB5">
        <w:rPr>
          <w:rFonts w:cs="Arial"/>
        </w:rPr>
        <w:t>constitute</w:t>
      </w:r>
      <w:r w:rsidRPr="009A7AB5">
        <w:rPr>
          <w:rFonts w:cs="Arial"/>
          <w:spacing w:val="-4"/>
        </w:rPr>
        <w:t xml:space="preserve"> </w:t>
      </w:r>
      <w:r w:rsidRPr="009A7AB5">
        <w:rPr>
          <w:rFonts w:cs="Arial"/>
        </w:rPr>
        <w:t>a</w:t>
      </w:r>
      <w:r w:rsidRPr="009A7AB5">
        <w:rPr>
          <w:rFonts w:cs="Arial"/>
          <w:spacing w:val="-2"/>
        </w:rPr>
        <w:t xml:space="preserve"> </w:t>
      </w:r>
      <w:r w:rsidRPr="009A7AB5">
        <w:rPr>
          <w:rFonts w:cs="Arial"/>
        </w:rPr>
        <w:t>variation</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terms</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this</w:t>
      </w:r>
      <w:r w:rsidRPr="009A7AB5">
        <w:rPr>
          <w:rFonts w:cs="Arial"/>
          <w:spacing w:val="-5"/>
        </w:rPr>
        <w:t xml:space="preserve"> </w:t>
      </w:r>
      <w:r w:rsidRPr="009A7AB5">
        <w:rPr>
          <w:rFonts w:cs="Arial"/>
        </w:rPr>
        <w:t>Constitution</w:t>
      </w:r>
      <w:r w:rsidRPr="009A7AB5">
        <w:rPr>
          <w:rFonts w:cs="Arial"/>
          <w:spacing w:val="-2"/>
        </w:rPr>
        <w:t xml:space="preserve"> </w:t>
      </w:r>
      <w:r w:rsidRPr="009A7AB5">
        <w:rPr>
          <w:rFonts w:cs="Arial"/>
        </w:rPr>
        <w:t>for</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purposes</w:t>
      </w:r>
      <w:r w:rsidRPr="009A7AB5">
        <w:rPr>
          <w:rFonts w:cs="Arial"/>
          <w:spacing w:val="-5"/>
        </w:rPr>
        <w:t xml:space="preserve"> </w:t>
      </w:r>
      <w:r w:rsidRPr="009A7AB5">
        <w:rPr>
          <w:rFonts w:cs="Arial"/>
        </w:rPr>
        <w:t xml:space="preserve">of paragraph </w:t>
      </w:r>
      <w:hyperlink w:anchor="_bookmark62" w:history="1">
        <w:r w:rsidR="00C043A2">
          <w:rPr>
            <w:rFonts w:cs="Arial"/>
          </w:rPr>
          <w:t>44</w:t>
        </w:r>
        <w:r w:rsidRPr="009A7AB5">
          <w:rPr>
            <w:rFonts w:cs="Arial"/>
          </w:rPr>
          <w:t xml:space="preserve"> </w:t>
        </w:r>
      </w:hyperlink>
      <w:r w:rsidRPr="009A7AB5">
        <w:rPr>
          <w:rFonts w:cs="Arial"/>
        </w:rPr>
        <w:t>of this Constitution (amendment of the Constitution).</w:t>
      </w:r>
      <w:bookmarkEnd w:id="160"/>
    </w:p>
    <w:p w14:paraId="43FAD7E0" w14:textId="77777777" w:rsidR="00BF227B" w:rsidRPr="009A7AB5" w:rsidRDefault="00BF227B" w:rsidP="00BF227B">
      <w:pPr>
        <w:pStyle w:val="HeadingLevel2"/>
        <w:tabs>
          <w:tab w:val="clear" w:pos="1440"/>
          <w:tab w:val="num" w:pos="1270"/>
        </w:tabs>
        <w:ind w:left="1270" w:right="1134" w:hanging="856"/>
        <w:rPr>
          <w:rFonts w:cs="Arial"/>
        </w:rPr>
      </w:pPr>
      <w:bookmarkStart w:id="161" w:name="_Toc176960728"/>
      <w:r w:rsidRPr="009A7AB5">
        <w:rPr>
          <w:rFonts w:cs="Arial"/>
        </w:rPr>
        <w:t>An</w:t>
      </w:r>
      <w:r w:rsidRPr="009A7AB5">
        <w:rPr>
          <w:rFonts w:cs="Arial"/>
          <w:spacing w:val="-2"/>
        </w:rPr>
        <w:t xml:space="preserve"> </w:t>
      </w:r>
      <w:r w:rsidRPr="009A7AB5">
        <w:rPr>
          <w:rFonts w:cs="Arial"/>
        </w:rPr>
        <w:t>election,</w:t>
      </w:r>
      <w:r w:rsidRPr="009A7AB5">
        <w:rPr>
          <w:rFonts w:cs="Arial"/>
          <w:spacing w:val="-4"/>
        </w:rPr>
        <w:t xml:space="preserve"> </w:t>
      </w:r>
      <w:r w:rsidRPr="009A7AB5">
        <w:rPr>
          <w:rFonts w:cs="Arial"/>
        </w:rPr>
        <w:t>if</w:t>
      </w:r>
      <w:r w:rsidRPr="009A7AB5">
        <w:rPr>
          <w:rFonts w:cs="Arial"/>
          <w:spacing w:val="-2"/>
        </w:rPr>
        <w:t xml:space="preserve"> </w:t>
      </w:r>
      <w:r w:rsidRPr="009A7AB5">
        <w:rPr>
          <w:rFonts w:cs="Arial"/>
        </w:rPr>
        <w:t>contested,</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be</w:t>
      </w:r>
      <w:r w:rsidRPr="009A7AB5">
        <w:rPr>
          <w:rFonts w:cs="Arial"/>
          <w:spacing w:val="-3"/>
        </w:rPr>
        <w:t xml:space="preserve"> </w:t>
      </w:r>
      <w:r w:rsidRPr="009A7AB5">
        <w:rPr>
          <w:rFonts w:cs="Arial"/>
        </w:rPr>
        <w:t>by</w:t>
      </w:r>
      <w:r w:rsidRPr="009A7AB5">
        <w:rPr>
          <w:rFonts w:cs="Arial"/>
          <w:spacing w:val="-3"/>
        </w:rPr>
        <w:t xml:space="preserve"> </w:t>
      </w:r>
      <w:r w:rsidRPr="009A7AB5">
        <w:rPr>
          <w:rFonts w:cs="Arial"/>
        </w:rPr>
        <w:t>secret</w:t>
      </w:r>
      <w:r w:rsidRPr="009A7AB5">
        <w:rPr>
          <w:rFonts w:cs="Arial"/>
          <w:spacing w:val="-1"/>
        </w:rPr>
        <w:t xml:space="preserve"> </w:t>
      </w:r>
      <w:r w:rsidRPr="009A7AB5">
        <w:rPr>
          <w:rFonts w:cs="Arial"/>
          <w:spacing w:val="-2"/>
        </w:rPr>
        <w:t>ballot.</w:t>
      </w:r>
      <w:bookmarkEnd w:id="161"/>
    </w:p>
    <w:p w14:paraId="0938877E" w14:textId="77777777" w:rsidR="00BF227B" w:rsidRPr="009A7AB5" w:rsidRDefault="00BF227B" w:rsidP="00BF227B">
      <w:pPr>
        <w:pStyle w:val="HeadingLevel1"/>
        <w:tabs>
          <w:tab w:val="clear" w:pos="720"/>
          <w:tab w:val="num" w:pos="1270"/>
        </w:tabs>
        <w:ind w:left="1270" w:right="1134" w:hanging="856"/>
        <w:rPr>
          <w:rFonts w:cs="Arial"/>
        </w:rPr>
      </w:pPr>
      <w:bookmarkStart w:id="162" w:name="15._Council_of_Governors_-_tenure"/>
      <w:bookmarkStart w:id="163" w:name="_Ref169814262"/>
      <w:bookmarkStart w:id="164" w:name="_Toc176960729"/>
      <w:bookmarkStart w:id="165" w:name="_Toc208326027"/>
      <w:bookmarkEnd w:id="162"/>
      <w:r w:rsidRPr="009A7AB5">
        <w:rPr>
          <w:rFonts w:cs="Arial"/>
        </w:rPr>
        <w:lastRenderedPageBreak/>
        <w:t>Council</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4"/>
        </w:rPr>
        <w:t xml:space="preserve"> </w:t>
      </w:r>
      <w:r w:rsidRPr="009A7AB5">
        <w:rPr>
          <w:rFonts w:cs="Arial"/>
        </w:rPr>
        <w:t>-</w:t>
      </w:r>
      <w:r w:rsidRPr="009A7AB5">
        <w:rPr>
          <w:rFonts w:cs="Arial"/>
          <w:spacing w:val="-3"/>
        </w:rPr>
        <w:t xml:space="preserve"> </w:t>
      </w:r>
      <w:r w:rsidRPr="009A7AB5">
        <w:rPr>
          <w:rFonts w:cs="Arial"/>
          <w:spacing w:val="-2"/>
        </w:rPr>
        <w:t>tenure</w:t>
      </w:r>
      <w:bookmarkEnd w:id="163"/>
      <w:bookmarkEnd w:id="164"/>
      <w:bookmarkEnd w:id="165"/>
    </w:p>
    <w:p w14:paraId="58B29B74" w14:textId="00832467" w:rsidR="00BF227B" w:rsidRPr="009A7AB5" w:rsidRDefault="00BF227B" w:rsidP="00BF227B">
      <w:pPr>
        <w:pStyle w:val="HeadingLevel2"/>
        <w:tabs>
          <w:tab w:val="clear" w:pos="1440"/>
          <w:tab w:val="num" w:pos="1270"/>
        </w:tabs>
        <w:ind w:left="1270" w:right="1134" w:hanging="856"/>
        <w:rPr>
          <w:rFonts w:cs="Arial"/>
        </w:rPr>
      </w:pPr>
      <w:bookmarkStart w:id="166" w:name="_Toc176960730"/>
      <w:r w:rsidRPr="009A7AB5">
        <w:rPr>
          <w:rFonts w:cs="Arial"/>
        </w:rPr>
        <w:t xml:space="preserve">An Elected Governor may hold office for a term of three (3) </w:t>
      </w:r>
      <w:r w:rsidR="005916C3" w:rsidRPr="009A7AB5">
        <w:rPr>
          <w:rFonts w:cs="Arial"/>
        </w:rPr>
        <w:t>years</w:t>
      </w:r>
      <w:r w:rsidRPr="009A7AB5">
        <w:rPr>
          <w:rFonts w:cs="Arial"/>
        </w:rPr>
        <w:t>.</w:t>
      </w:r>
      <w:bookmarkEnd w:id="166"/>
    </w:p>
    <w:p w14:paraId="57029133" w14:textId="1BFE3F2E" w:rsidR="00BF227B" w:rsidRPr="009A7AB5" w:rsidRDefault="00BF227B" w:rsidP="00BF227B">
      <w:pPr>
        <w:pStyle w:val="HeadingLevel2"/>
        <w:tabs>
          <w:tab w:val="clear" w:pos="1440"/>
          <w:tab w:val="num" w:pos="1270"/>
        </w:tabs>
        <w:ind w:left="1270" w:right="1134" w:hanging="856"/>
        <w:rPr>
          <w:rFonts w:cs="Arial"/>
          <w:spacing w:val="-2"/>
        </w:rPr>
      </w:pPr>
      <w:bookmarkStart w:id="167" w:name="_Toc176960731"/>
      <w:r w:rsidRPr="009A7AB5">
        <w:rPr>
          <w:rFonts w:cs="Arial"/>
        </w:rPr>
        <w:t>An</w:t>
      </w:r>
      <w:r w:rsidRPr="009A7AB5">
        <w:rPr>
          <w:rFonts w:cs="Arial"/>
          <w:spacing w:val="-2"/>
        </w:rPr>
        <w:t xml:space="preserve"> </w:t>
      </w:r>
      <w:r w:rsidRPr="009A7AB5">
        <w:rPr>
          <w:rFonts w:cs="Arial"/>
        </w:rPr>
        <w:t>Elected</w:t>
      </w:r>
      <w:r w:rsidRPr="009A7AB5">
        <w:rPr>
          <w:rFonts w:cs="Arial"/>
          <w:spacing w:val="-4"/>
        </w:rPr>
        <w:t xml:space="preserve"> </w:t>
      </w:r>
      <w:r w:rsidRPr="009A7AB5">
        <w:rPr>
          <w:rFonts w:cs="Arial"/>
        </w:rPr>
        <w:t>Governor</w:t>
      </w:r>
      <w:r w:rsidRPr="009A7AB5">
        <w:rPr>
          <w:rFonts w:cs="Arial"/>
          <w:spacing w:val="-4"/>
        </w:rPr>
        <w:t xml:space="preserve"> </w:t>
      </w:r>
      <w:r w:rsidRPr="009A7AB5">
        <w:rPr>
          <w:rFonts w:cs="Arial"/>
        </w:rPr>
        <w:t>shall</w:t>
      </w:r>
      <w:r w:rsidRPr="009A7AB5">
        <w:rPr>
          <w:rFonts w:cs="Arial"/>
          <w:spacing w:val="-3"/>
        </w:rPr>
        <w:t xml:space="preserve"> </w:t>
      </w:r>
      <w:proofErr w:type="gramStart"/>
      <w:r w:rsidRPr="009A7AB5">
        <w:rPr>
          <w:rFonts w:cs="Arial"/>
          <w:spacing w:val="-2"/>
        </w:rPr>
        <w:t>cease to</w:t>
      </w:r>
      <w:proofErr w:type="gramEnd"/>
      <w:r w:rsidRPr="009A7AB5">
        <w:rPr>
          <w:rFonts w:cs="Arial"/>
          <w:spacing w:val="-2"/>
        </w:rPr>
        <w:t xml:space="preserve"> hold office if </w:t>
      </w:r>
      <w:r w:rsidR="00452CC4">
        <w:rPr>
          <w:rFonts w:cs="Arial"/>
          <w:spacing w:val="-2"/>
        </w:rPr>
        <w:t>they cease</w:t>
      </w:r>
      <w:r w:rsidRPr="009A7AB5">
        <w:rPr>
          <w:rFonts w:cs="Arial"/>
          <w:spacing w:val="-2"/>
        </w:rPr>
        <w:t xml:space="preserve"> to be a member of the constituency by which </w:t>
      </w:r>
      <w:r w:rsidR="00452CC4">
        <w:rPr>
          <w:rFonts w:cs="Arial"/>
          <w:spacing w:val="-2"/>
        </w:rPr>
        <w:t>they were</w:t>
      </w:r>
      <w:r w:rsidRPr="009A7AB5">
        <w:rPr>
          <w:rFonts w:cs="Arial"/>
          <w:spacing w:val="-2"/>
        </w:rPr>
        <w:t xml:space="preserve"> elected, or if they are disqualified for any of the reasons set out in this Constitution. For the avoidance of doubt, this includes a Public Governor moving their principal residence from one Public Constituency to another.</w:t>
      </w:r>
      <w:bookmarkEnd w:id="167"/>
    </w:p>
    <w:p w14:paraId="18892620" w14:textId="0A54CD12" w:rsidR="00BF227B" w:rsidRPr="009A7AB5" w:rsidRDefault="00BF227B" w:rsidP="00BF227B">
      <w:pPr>
        <w:pStyle w:val="HeadingLevel2"/>
        <w:tabs>
          <w:tab w:val="clear" w:pos="1440"/>
          <w:tab w:val="num" w:pos="1270"/>
        </w:tabs>
        <w:ind w:left="1270" w:right="1134" w:hanging="856"/>
        <w:rPr>
          <w:rFonts w:cs="Arial"/>
        </w:rPr>
      </w:pPr>
      <w:bookmarkStart w:id="168" w:name="_Toc176960732"/>
      <w:r w:rsidRPr="009A7AB5">
        <w:rPr>
          <w:rFonts w:cs="Arial"/>
        </w:rPr>
        <w:t>An</w:t>
      </w:r>
      <w:r w:rsidRPr="009A7AB5">
        <w:rPr>
          <w:rFonts w:cs="Arial"/>
          <w:spacing w:val="-1"/>
        </w:rPr>
        <w:t xml:space="preserve"> </w:t>
      </w:r>
      <w:r w:rsidRPr="009A7AB5">
        <w:rPr>
          <w:rFonts w:cs="Arial"/>
        </w:rPr>
        <w:t>Elected</w:t>
      </w:r>
      <w:r w:rsidRPr="009A7AB5">
        <w:rPr>
          <w:rFonts w:cs="Arial"/>
          <w:spacing w:val="-3"/>
        </w:rPr>
        <w:t xml:space="preserve"> </w:t>
      </w:r>
      <w:r w:rsidRPr="009A7AB5">
        <w:rPr>
          <w:rFonts w:cs="Arial"/>
        </w:rPr>
        <w:t>Governor</w:t>
      </w:r>
      <w:r w:rsidRPr="009A7AB5">
        <w:rPr>
          <w:rFonts w:cs="Arial"/>
          <w:spacing w:val="-3"/>
        </w:rPr>
        <w:t xml:space="preserve"> </w:t>
      </w:r>
      <w:r w:rsidRPr="009A7AB5">
        <w:rPr>
          <w:rFonts w:cs="Arial"/>
        </w:rPr>
        <w:t>shall</w:t>
      </w:r>
      <w:r w:rsidRPr="009A7AB5">
        <w:rPr>
          <w:rFonts w:cs="Arial"/>
          <w:spacing w:val="-2"/>
        </w:rPr>
        <w:t xml:space="preserve"> </w:t>
      </w:r>
      <w:r w:rsidRPr="009A7AB5">
        <w:rPr>
          <w:rFonts w:cs="Arial"/>
        </w:rPr>
        <w:t>be</w:t>
      </w:r>
      <w:r w:rsidRPr="009A7AB5">
        <w:rPr>
          <w:rFonts w:cs="Arial"/>
          <w:spacing w:val="-3"/>
        </w:rPr>
        <w:t xml:space="preserve"> </w:t>
      </w:r>
      <w:r w:rsidRPr="009A7AB5">
        <w:rPr>
          <w:rFonts w:cs="Arial"/>
        </w:rPr>
        <w:t>eligible</w:t>
      </w:r>
      <w:r w:rsidRPr="009A7AB5">
        <w:rPr>
          <w:rFonts w:cs="Arial"/>
          <w:spacing w:val="-3"/>
        </w:rPr>
        <w:t xml:space="preserve"> </w:t>
      </w:r>
      <w:r w:rsidRPr="009A7AB5">
        <w:rPr>
          <w:rFonts w:cs="Arial"/>
        </w:rPr>
        <w:t>for</w:t>
      </w:r>
      <w:r w:rsidRPr="009A7AB5">
        <w:rPr>
          <w:rFonts w:cs="Arial"/>
          <w:spacing w:val="-3"/>
        </w:rPr>
        <w:t xml:space="preserve"> </w:t>
      </w:r>
      <w:r w:rsidRPr="009A7AB5">
        <w:rPr>
          <w:rFonts w:cs="Arial"/>
        </w:rPr>
        <w:t>re-election</w:t>
      </w:r>
      <w:r w:rsidRPr="009A7AB5">
        <w:rPr>
          <w:rFonts w:cs="Arial"/>
          <w:spacing w:val="-3"/>
        </w:rPr>
        <w:t xml:space="preserve"> </w:t>
      </w:r>
      <w:r w:rsidRPr="009A7AB5">
        <w:rPr>
          <w:rFonts w:cs="Arial"/>
        </w:rPr>
        <w:t>at</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rPr>
        <w:t>end</w:t>
      </w:r>
      <w:r w:rsidRPr="009A7AB5">
        <w:rPr>
          <w:rFonts w:cs="Arial"/>
          <w:spacing w:val="-3"/>
        </w:rPr>
        <w:t xml:space="preserve"> </w:t>
      </w:r>
      <w:r w:rsidRPr="009A7AB5">
        <w:rPr>
          <w:rFonts w:cs="Arial"/>
        </w:rPr>
        <w:t>of</w:t>
      </w:r>
      <w:r w:rsidRPr="009A7AB5">
        <w:rPr>
          <w:rFonts w:cs="Arial"/>
          <w:spacing w:val="-4"/>
        </w:rPr>
        <w:t xml:space="preserve"> </w:t>
      </w:r>
      <w:r w:rsidR="00452CC4">
        <w:rPr>
          <w:rFonts w:cs="Arial"/>
          <w:spacing w:val="-4"/>
        </w:rPr>
        <w:t>their</w:t>
      </w:r>
      <w:r w:rsidRPr="009A7AB5">
        <w:rPr>
          <w:rFonts w:cs="Arial"/>
          <w:spacing w:val="-4"/>
        </w:rPr>
        <w:t xml:space="preserve"> </w:t>
      </w:r>
      <w:r w:rsidRPr="009A7AB5">
        <w:rPr>
          <w:rFonts w:cs="Arial"/>
        </w:rPr>
        <w:t>term for a further three-year term.</w:t>
      </w:r>
      <w:bookmarkEnd w:id="168"/>
    </w:p>
    <w:p w14:paraId="60884FDF" w14:textId="77777777" w:rsidR="00BF227B" w:rsidRPr="009A7AB5" w:rsidRDefault="00BF227B" w:rsidP="00BF227B">
      <w:pPr>
        <w:pStyle w:val="HeadingLevel2"/>
        <w:tabs>
          <w:tab w:val="clear" w:pos="1440"/>
          <w:tab w:val="num" w:pos="1270"/>
        </w:tabs>
        <w:ind w:left="1270" w:right="1134" w:hanging="856"/>
        <w:rPr>
          <w:rFonts w:cs="Arial"/>
        </w:rPr>
      </w:pPr>
      <w:bookmarkStart w:id="169" w:name="_Toc176960733"/>
      <w:r w:rsidRPr="009A7AB5">
        <w:rPr>
          <w:rFonts w:cs="Arial"/>
        </w:rPr>
        <w:t>An</w:t>
      </w:r>
      <w:r w:rsidRPr="009A7AB5">
        <w:rPr>
          <w:rFonts w:cs="Arial"/>
          <w:spacing w:val="-1"/>
        </w:rPr>
        <w:t xml:space="preserve"> </w:t>
      </w:r>
      <w:r w:rsidRPr="009A7AB5">
        <w:rPr>
          <w:rFonts w:cs="Arial"/>
        </w:rPr>
        <w:t>Elected</w:t>
      </w:r>
      <w:r w:rsidRPr="009A7AB5">
        <w:rPr>
          <w:rFonts w:cs="Arial"/>
          <w:spacing w:val="-3"/>
        </w:rPr>
        <w:t xml:space="preserve"> </w:t>
      </w:r>
      <w:r w:rsidRPr="009A7AB5">
        <w:rPr>
          <w:rFonts w:cs="Arial"/>
        </w:rPr>
        <w:t>Governor</w:t>
      </w:r>
      <w:r w:rsidRPr="009A7AB5">
        <w:rPr>
          <w:rFonts w:cs="Arial"/>
          <w:spacing w:val="-5"/>
        </w:rPr>
        <w:t xml:space="preserve"> </w:t>
      </w:r>
      <w:r w:rsidRPr="009A7AB5">
        <w:rPr>
          <w:rFonts w:cs="Arial"/>
        </w:rPr>
        <w:t>may</w:t>
      </w:r>
      <w:r w:rsidRPr="009A7AB5">
        <w:rPr>
          <w:rFonts w:cs="Arial"/>
          <w:spacing w:val="-4"/>
        </w:rPr>
        <w:t xml:space="preserve"> </w:t>
      </w:r>
      <w:r w:rsidRPr="009A7AB5">
        <w:rPr>
          <w:rFonts w:cs="Arial"/>
        </w:rPr>
        <w:t>not</w:t>
      </w:r>
      <w:r w:rsidRPr="009A7AB5">
        <w:rPr>
          <w:rFonts w:cs="Arial"/>
          <w:spacing w:val="-4"/>
        </w:rPr>
        <w:t xml:space="preserve"> </w:t>
      </w:r>
      <w:r w:rsidRPr="009A7AB5">
        <w:rPr>
          <w:rFonts w:cs="Arial"/>
        </w:rPr>
        <w:t>hold</w:t>
      </w:r>
      <w:r w:rsidRPr="009A7AB5">
        <w:rPr>
          <w:rFonts w:cs="Arial"/>
          <w:spacing w:val="-3"/>
        </w:rPr>
        <w:t xml:space="preserve"> </w:t>
      </w:r>
      <w:r w:rsidRPr="009A7AB5">
        <w:rPr>
          <w:rFonts w:cs="Arial"/>
        </w:rPr>
        <w:t>office</w:t>
      </w:r>
      <w:r w:rsidRPr="009A7AB5">
        <w:rPr>
          <w:rFonts w:cs="Arial"/>
          <w:spacing w:val="-1"/>
        </w:rPr>
        <w:t xml:space="preserve"> </w:t>
      </w:r>
      <w:r w:rsidRPr="009A7AB5">
        <w:rPr>
          <w:rFonts w:cs="Arial"/>
        </w:rPr>
        <w:t>for</w:t>
      </w:r>
      <w:r w:rsidRPr="009A7AB5">
        <w:rPr>
          <w:rFonts w:cs="Arial"/>
          <w:spacing w:val="-5"/>
        </w:rPr>
        <w:t xml:space="preserve"> </w:t>
      </w:r>
      <w:r w:rsidRPr="009A7AB5">
        <w:rPr>
          <w:rFonts w:cs="Arial"/>
        </w:rPr>
        <w:t>more</w:t>
      </w:r>
      <w:r w:rsidRPr="009A7AB5">
        <w:rPr>
          <w:rFonts w:cs="Arial"/>
          <w:spacing w:val="-3"/>
        </w:rPr>
        <w:t xml:space="preserve"> </w:t>
      </w:r>
      <w:r w:rsidRPr="009A7AB5">
        <w:rPr>
          <w:rFonts w:cs="Arial"/>
        </w:rPr>
        <w:t>than</w:t>
      </w:r>
      <w:r w:rsidRPr="009A7AB5">
        <w:rPr>
          <w:rFonts w:cs="Arial"/>
          <w:spacing w:val="-1"/>
        </w:rPr>
        <w:t xml:space="preserve"> </w:t>
      </w:r>
      <w:r w:rsidRPr="009A7AB5">
        <w:rPr>
          <w:rFonts w:cs="Arial"/>
        </w:rPr>
        <w:t>nine</w:t>
      </w:r>
      <w:r w:rsidRPr="009A7AB5">
        <w:rPr>
          <w:rFonts w:cs="Arial"/>
          <w:spacing w:val="-1"/>
        </w:rPr>
        <w:t xml:space="preserve"> </w:t>
      </w:r>
      <w:r w:rsidRPr="009A7AB5">
        <w:rPr>
          <w:rFonts w:cs="Arial"/>
        </w:rPr>
        <w:t>(9)</w:t>
      </w:r>
      <w:r w:rsidRPr="009A7AB5">
        <w:rPr>
          <w:rFonts w:cs="Arial"/>
          <w:spacing w:val="-3"/>
        </w:rPr>
        <w:t xml:space="preserve"> </w:t>
      </w:r>
      <w:r w:rsidRPr="009A7AB5">
        <w:rPr>
          <w:rFonts w:cs="Arial"/>
        </w:rPr>
        <w:t>consecutive years, or three full terms of office.</w:t>
      </w:r>
      <w:bookmarkEnd w:id="169"/>
    </w:p>
    <w:p w14:paraId="684E2F53" w14:textId="77777777" w:rsidR="00F015AD" w:rsidRPr="00F015AD" w:rsidRDefault="00BF227B" w:rsidP="00BF227B">
      <w:pPr>
        <w:pStyle w:val="HeadingLevel2"/>
        <w:tabs>
          <w:tab w:val="clear" w:pos="1440"/>
          <w:tab w:val="num" w:pos="1270"/>
        </w:tabs>
        <w:ind w:left="1270" w:right="1134" w:hanging="856"/>
        <w:rPr>
          <w:rFonts w:cs="Arial"/>
        </w:rPr>
      </w:pPr>
      <w:bookmarkStart w:id="170" w:name="_Toc176960734"/>
      <w:r w:rsidRPr="009A7AB5">
        <w:rPr>
          <w:rFonts w:cs="Arial"/>
          <w:color w:val="000000"/>
        </w:rPr>
        <w:t>An Elected Governor completing the maximum term of office of nine (9)</w:t>
      </w:r>
      <w:r w:rsidR="00960F86" w:rsidRPr="009A7AB5">
        <w:rPr>
          <w:rFonts w:cs="Arial"/>
          <w:color w:val="000000"/>
        </w:rPr>
        <w:t xml:space="preserve"> </w:t>
      </w:r>
      <w:r w:rsidRPr="009A7AB5">
        <w:rPr>
          <w:rFonts w:cs="Arial"/>
          <w:color w:val="000000"/>
        </w:rPr>
        <w:t>years,</w:t>
      </w:r>
      <w:r w:rsidRPr="009A7AB5">
        <w:rPr>
          <w:rFonts w:cs="Arial"/>
          <w:color w:val="000000"/>
          <w:spacing w:val="-1"/>
        </w:rPr>
        <w:t xml:space="preserve"> </w:t>
      </w:r>
      <w:r w:rsidRPr="009A7AB5">
        <w:rPr>
          <w:rFonts w:cs="Arial"/>
          <w:color w:val="000000"/>
        </w:rPr>
        <w:t>or</w:t>
      </w:r>
      <w:r w:rsidRPr="009A7AB5">
        <w:rPr>
          <w:rFonts w:cs="Arial"/>
          <w:color w:val="000000"/>
          <w:spacing w:val="-3"/>
        </w:rPr>
        <w:t xml:space="preserve"> </w:t>
      </w:r>
      <w:r w:rsidRPr="009A7AB5">
        <w:rPr>
          <w:rFonts w:cs="Arial"/>
          <w:color w:val="000000"/>
        </w:rPr>
        <w:t>nine</w:t>
      </w:r>
      <w:r w:rsidRPr="009A7AB5">
        <w:rPr>
          <w:rFonts w:cs="Arial"/>
          <w:color w:val="000000"/>
          <w:spacing w:val="-1"/>
        </w:rPr>
        <w:t xml:space="preserve"> </w:t>
      </w:r>
      <w:r w:rsidRPr="009A7AB5">
        <w:rPr>
          <w:rFonts w:cs="Arial"/>
          <w:color w:val="000000"/>
        </w:rPr>
        <w:t>(9)</w:t>
      </w:r>
      <w:r w:rsidRPr="009A7AB5">
        <w:rPr>
          <w:rFonts w:cs="Arial"/>
          <w:color w:val="000000"/>
          <w:spacing w:val="-3"/>
        </w:rPr>
        <w:t xml:space="preserve"> </w:t>
      </w:r>
      <w:r w:rsidRPr="009A7AB5">
        <w:rPr>
          <w:rFonts w:cs="Arial"/>
          <w:color w:val="000000"/>
        </w:rPr>
        <w:t>years</w:t>
      </w:r>
      <w:r w:rsidRPr="009A7AB5">
        <w:rPr>
          <w:rFonts w:cs="Arial"/>
          <w:color w:val="000000"/>
          <w:spacing w:val="-2"/>
        </w:rPr>
        <w:t xml:space="preserve"> with</w:t>
      </w:r>
      <w:r w:rsidRPr="009A7AB5">
        <w:rPr>
          <w:rFonts w:cs="Arial"/>
          <w:color w:val="000000"/>
        </w:rPr>
        <w:t>in</w:t>
      </w:r>
      <w:r w:rsidRPr="009A7AB5">
        <w:rPr>
          <w:rFonts w:cs="Arial"/>
          <w:color w:val="000000"/>
          <w:spacing w:val="-1"/>
        </w:rPr>
        <w:t xml:space="preserve"> </w:t>
      </w:r>
      <w:r w:rsidRPr="009A7AB5">
        <w:rPr>
          <w:rFonts w:cs="Arial"/>
          <w:color w:val="000000"/>
        </w:rPr>
        <w:t>a</w:t>
      </w:r>
      <w:r w:rsidRPr="009A7AB5">
        <w:rPr>
          <w:rFonts w:cs="Arial"/>
          <w:color w:val="000000"/>
          <w:spacing w:val="-4"/>
        </w:rPr>
        <w:t xml:space="preserve"> preceding </w:t>
      </w:r>
      <w:r w:rsidRPr="009A7AB5">
        <w:rPr>
          <w:rFonts w:cs="Arial"/>
          <w:color w:val="000000"/>
        </w:rPr>
        <w:t>twelve</w:t>
      </w:r>
      <w:r w:rsidRPr="009A7AB5">
        <w:rPr>
          <w:rFonts w:cs="Arial"/>
          <w:color w:val="000000"/>
          <w:spacing w:val="-1"/>
        </w:rPr>
        <w:t xml:space="preserve"> </w:t>
      </w:r>
      <w:r w:rsidRPr="009A7AB5">
        <w:rPr>
          <w:rFonts w:cs="Arial"/>
          <w:color w:val="000000"/>
        </w:rPr>
        <w:t>(12)</w:t>
      </w:r>
      <w:r w:rsidRPr="009A7AB5">
        <w:rPr>
          <w:rFonts w:cs="Arial"/>
          <w:color w:val="000000"/>
          <w:spacing w:val="-5"/>
        </w:rPr>
        <w:t xml:space="preserve"> </w:t>
      </w:r>
      <w:r w:rsidRPr="009A7AB5">
        <w:rPr>
          <w:rFonts w:cs="Arial"/>
          <w:color w:val="000000"/>
        </w:rPr>
        <w:t>year</w:t>
      </w:r>
      <w:r w:rsidRPr="009A7AB5">
        <w:rPr>
          <w:rFonts w:cs="Arial"/>
          <w:color w:val="000000"/>
          <w:spacing w:val="-3"/>
        </w:rPr>
        <w:t xml:space="preserve"> </w:t>
      </w:r>
      <w:r w:rsidRPr="009A7AB5">
        <w:rPr>
          <w:rFonts w:cs="Arial"/>
          <w:color w:val="000000"/>
        </w:rPr>
        <w:t>period,</w:t>
      </w:r>
      <w:r w:rsidRPr="009A7AB5">
        <w:rPr>
          <w:rFonts w:cs="Arial"/>
          <w:color w:val="000000"/>
          <w:spacing w:val="-4"/>
        </w:rPr>
        <w:t xml:space="preserve"> </w:t>
      </w:r>
      <w:r w:rsidRPr="009A7AB5">
        <w:rPr>
          <w:rFonts w:cs="Arial"/>
          <w:color w:val="000000"/>
        </w:rPr>
        <w:t>may</w:t>
      </w:r>
      <w:r w:rsidRPr="009A7AB5">
        <w:rPr>
          <w:rFonts w:cs="Arial"/>
          <w:color w:val="000000"/>
          <w:spacing w:val="-4"/>
        </w:rPr>
        <w:t xml:space="preserve"> </w:t>
      </w:r>
      <w:r w:rsidRPr="009A7AB5">
        <w:rPr>
          <w:rFonts w:cs="Arial"/>
          <w:color w:val="000000"/>
        </w:rPr>
        <w:t>not</w:t>
      </w:r>
      <w:r w:rsidRPr="009A7AB5">
        <w:rPr>
          <w:rFonts w:cs="Arial"/>
          <w:color w:val="000000"/>
          <w:spacing w:val="-4"/>
        </w:rPr>
        <w:t xml:space="preserve"> </w:t>
      </w:r>
      <w:r w:rsidRPr="009A7AB5">
        <w:rPr>
          <w:rFonts w:cs="Arial"/>
          <w:color w:val="000000"/>
        </w:rPr>
        <w:t>stand</w:t>
      </w:r>
      <w:r w:rsidRPr="009A7AB5">
        <w:rPr>
          <w:rFonts w:cs="Arial"/>
          <w:color w:val="000000"/>
          <w:spacing w:val="-3"/>
        </w:rPr>
        <w:t xml:space="preserve"> </w:t>
      </w:r>
      <w:r w:rsidRPr="009A7AB5">
        <w:rPr>
          <w:rFonts w:cs="Arial"/>
          <w:color w:val="000000"/>
        </w:rPr>
        <w:t>to for re-election for a period of three (3) years.</w:t>
      </w:r>
      <w:bookmarkStart w:id="171" w:name="_Ref169815185"/>
      <w:bookmarkStart w:id="172" w:name="_Toc176960736"/>
      <w:bookmarkEnd w:id="170"/>
      <w:r w:rsidR="00960F86" w:rsidRPr="009A7AB5">
        <w:rPr>
          <w:rFonts w:cs="Arial"/>
          <w:color w:val="000000"/>
        </w:rPr>
        <w:t xml:space="preserve"> </w:t>
      </w:r>
    </w:p>
    <w:p w14:paraId="7388A49C" w14:textId="5918F8F6" w:rsidR="00BF227B" w:rsidRPr="009A7AB5" w:rsidRDefault="00BF227B" w:rsidP="00BF227B">
      <w:pPr>
        <w:pStyle w:val="HeadingLevel2"/>
        <w:tabs>
          <w:tab w:val="clear" w:pos="1440"/>
          <w:tab w:val="num" w:pos="1270"/>
        </w:tabs>
        <w:ind w:left="1270" w:right="1134" w:hanging="856"/>
        <w:rPr>
          <w:rFonts w:cs="Arial"/>
        </w:rPr>
      </w:pPr>
      <w:r w:rsidRPr="009A7AB5">
        <w:rPr>
          <w:rFonts w:cs="Arial"/>
        </w:rPr>
        <w:t>An Appointed Governor may hold office for a period of three (3) years commencing</w:t>
      </w:r>
      <w:r w:rsidRPr="009A7AB5">
        <w:rPr>
          <w:rFonts w:cs="Arial"/>
          <w:spacing w:val="-3"/>
        </w:rPr>
        <w:t xml:space="preserve"> </w:t>
      </w:r>
      <w:r w:rsidRPr="009A7AB5">
        <w:rPr>
          <w:rFonts w:cs="Arial"/>
        </w:rPr>
        <w:t>from</w:t>
      </w:r>
      <w:r w:rsidRPr="009A7AB5">
        <w:rPr>
          <w:rFonts w:cs="Arial"/>
          <w:spacing w:val="-2"/>
        </w:rPr>
        <w:t xml:space="preserve"> </w:t>
      </w:r>
      <w:r w:rsidRPr="009A7AB5">
        <w:rPr>
          <w:rFonts w:cs="Arial"/>
        </w:rPr>
        <w:t>receipt</w:t>
      </w:r>
      <w:r w:rsidRPr="009A7AB5">
        <w:rPr>
          <w:rFonts w:cs="Arial"/>
          <w:spacing w:val="-4"/>
        </w:rPr>
        <w:t xml:space="preserve"> </w:t>
      </w:r>
      <w:r w:rsidRPr="009A7AB5">
        <w:rPr>
          <w:rFonts w:cs="Arial"/>
        </w:rPr>
        <w:t>of</w:t>
      </w:r>
      <w:r w:rsidRPr="009A7AB5">
        <w:rPr>
          <w:rFonts w:cs="Arial"/>
          <w:spacing w:val="-6"/>
        </w:rPr>
        <w:t xml:space="preserve"> </w:t>
      </w:r>
      <w:r w:rsidRPr="009A7AB5">
        <w:rPr>
          <w:rFonts w:cs="Arial"/>
        </w:rPr>
        <w:t>their</w:t>
      </w:r>
      <w:r w:rsidRPr="009A7AB5">
        <w:rPr>
          <w:rFonts w:cs="Arial"/>
          <w:spacing w:val="-5"/>
        </w:rPr>
        <w:t xml:space="preserve"> </w:t>
      </w:r>
      <w:r w:rsidRPr="009A7AB5">
        <w:rPr>
          <w:rFonts w:cs="Arial"/>
        </w:rPr>
        <w:t>formal</w:t>
      </w:r>
      <w:r w:rsidRPr="009A7AB5">
        <w:rPr>
          <w:rFonts w:cs="Arial"/>
          <w:spacing w:val="-7"/>
        </w:rPr>
        <w:t xml:space="preserve"> </w:t>
      </w:r>
      <w:r w:rsidRPr="009A7AB5">
        <w:rPr>
          <w:rFonts w:cs="Arial"/>
        </w:rPr>
        <w:t>nomination</w:t>
      </w:r>
      <w:r w:rsidRPr="009A7AB5">
        <w:rPr>
          <w:rFonts w:cs="Arial"/>
          <w:spacing w:val="-3"/>
        </w:rPr>
        <w:t xml:space="preserve"> </w:t>
      </w:r>
      <w:r w:rsidRPr="009A7AB5">
        <w:rPr>
          <w:rFonts w:cs="Arial"/>
        </w:rPr>
        <w:t>by</w:t>
      </w:r>
      <w:r w:rsidRPr="009A7AB5">
        <w:rPr>
          <w:rFonts w:cs="Arial"/>
          <w:spacing w:val="-6"/>
        </w:rPr>
        <w:t xml:space="preserve"> </w:t>
      </w:r>
      <w:r w:rsidRPr="009A7AB5">
        <w:rPr>
          <w:rFonts w:cs="Arial"/>
        </w:rPr>
        <w:t>their</w:t>
      </w:r>
      <w:r w:rsidRPr="009A7AB5">
        <w:rPr>
          <w:rFonts w:cs="Arial"/>
          <w:spacing w:val="-5"/>
        </w:rPr>
        <w:t xml:space="preserve"> </w:t>
      </w:r>
      <w:r w:rsidRPr="009A7AB5">
        <w:rPr>
          <w:rFonts w:cs="Arial"/>
        </w:rPr>
        <w:t xml:space="preserve">nominating </w:t>
      </w:r>
      <w:r w:rsidR="00CE3E2D">
        <w:rPr>
          <w:rFonts w:cs="Arial"/>
        </w:rPr>
        <w:t xml:space="preserve">local authority or </w:t>
      </w:r>
      <w:r w:rsidRPr="009A7AB5">
        <w:rPr>
          <w:rFonts w:cs="Arial"/>
        </w:rPr>
        <w:t xml:space="preserve">Partnership </w:t>
      </w:r>
      <w:proofErr w:type="spellStart"/>
      <w:r w:rsidRPr="009A7AB5">
        <w:rPr>
          <w:rFonts w:cs="Arial"/>
          <w:spacing w:val="-2"/>
        </w:rPr>
        <w:t>Organisation</w:t>
      </w:r>
      <w:proofErr w:type="spellEnd"/>
      <w:r w:rsidRPr="009A7AB5">
        <w:rPr>
          <w:rFonts w:cs="Arial"/>
          <w:spacing w:val="-2"/>
        </w:rPr>
        <w:t>.</w:t>
      </w:r>
      <w:bookmarkEnd w:id="171"/>
      <w:bookmarkEnd w:id="172"/>
    </w:p>
    <w:p w14:paraId="5C1FD793" w14:textId="77777777" w:rsidR="00BF227B" w:rsidRPr="009A7AB5" w:rsidRDefault="00BF227B" w:rsidP="00BF227B">
      <w:pPr>
        <w:pStyle w:val="HeadingLevel2"/>
        <w:tabs>
          <w:tab w:val="clear" w:pos="1440"/>
          <w:tab w:val="num" w:pos="1270"/>
        </w:tabs>
        <w:ind w:left="1270" w:right="1134" w:hanging="856"/>
        <w:rPr>
          <w:rFonts w:cs="Arial"/>
        </w:rPr>
      </w:pPr>
      <w:bookmarkStart w:id="173" w:name="_Toc176960737"/>
      <w:r w:rsidRPr="009A7AB5">
        <w:rPr>
          <w:rFonts w:cs="Arial"/>
        </w:rPr>
        <w:t xml:space="preserve">An Appointed Governor shall </w:t>
      </w:r>
      <w:proofErr w:type="gramStart"/>
      <w:r w:rsidRPr="009A7AB5">
        <w:rPr>
          <w:rFonts w:cs="Arial"/>
        </w:rPr>
        <w:t>cease to</w:t>
      </w:r>
      <w:proofErr w:type="gramEnd"/>
      <w:r w:rsidRPr="009A7AB5">
        <w:rPr>
          <w:rFonts w:cs="Arial"/>
        </w:rPr>
        <w:t xml:space="preserve"> hold office if the nominating Partnership </w:t>
      </w:r>
      <w:proofErr w:type="spellStart"/>
      <w:r w:rsidRPr="009A7AB5">
        <w:rPr>
          <w:rFonts w:cs="Arial"/>
        </w:rPr>
        <w:t>Organisation</w:t>
      </w:r>
      <w:proofErr w:type="spellEnd"/>
      <w:r w:rsidRPr="009A7AB5">
        <w:rPr>
          <w:rFonts w:cs="Arial"/>
        </w:rPr>
        <w:t xml:space="preserve"> withdraws its sponsorship and the Trust has been notified that the sponsorship has been terminated.</w:t>
      </w:r>
      <w:bookmarkEnd w:id="173"/>
    </w:p>
    <w:p w14:paraId="4C9E199D" w14:textId="628F5B72" w:rsidR="00BF227B" w:rsidRPr="009A7AB5" w:rsidRDefault="00BF227B" w:rsidP="00BF227B">
      <w:pPr>
        <w:pStyle w:val="HeadingLevel2"/>
        <w:tabs>
          <w:tab w:val="clear" w:pos="1440"/>
          <w:tab w:val="num" w:pos="1270"/>
        </w:tabs>
        <w:ind w:left="1270" w:right="1134" w:hanging="856"/>
        <w:rPr>
          <w:rFonts w:cs="Arial"/>
        </w:rPr>
      </w:pPr>
      <w:bookmarkStart w:id="174" w:name="_Toc176960738"/>
      <w:r w:rsidRPr="009A7AB5">
        <w:rPr>
          <w:rFonts w:cs="Arial"/>
        </w:rPr>
        <w:t xml:space="preserve">An Appointed Governor shall be eligible for re-appointment at the end of </w:t>
      </w:r>
      <w:r w:rsidR="00452CC4">
        <w:rPr>
          <w:rFonts w:cs="Arial"/>
        </w:rPr>
        <w:t>their</w:t>
      </w:r>
      <w:r w:rsidRPr="009A7AB5">
        <w:rPr>
          <w:rFonts w:cs="Arial"/>
        </w:rPr>
        <w:t xml:space="preserve"> term for a further three-year term.</w:t>
      </w:r>
      <w:bookmarkEnd w:id="174"/>
    </w:p>
    <w:p w14:paraId="6849757F" w14:textId="77777777" w:rsidR="00BF227B" w:rsidRPr="009A7AB5" w:rsidRDefault="00BF227B" w:rsidP="00BF227B">
      <w:pPr>
        <w:pStyle w:val="HeadingLevel2"/>
        <w:tabs>
          <w:tab w:val="clear" w:pos="1440"/>
          <w:tab w:val="num" w:pos="1270"/>
        </w:tabs>
        <w:ind w:left="1270" w:right="1134" w:hanging="856"/>
        <w:rPr>
          <w:rFonts w:cs="Arial"/>
        </w:rPr>
      </w:pPr>
      <w:bookmarkStart w:id="175" w:name="_Toc176960739"/>
      <w:r w:rsidRPr="009A7AB5">
        <w:rPr>
          <w:rFonts w:cs="Arial"/>
        </w:rPr>
        <w:t>An Appointed Governor may not hold office for longer than nine (9) consecutive years, or three full terms of office.</w:t>
      </w:r>
      <w:bookmarkEnd w:id="175"/>
    </w:p>
    <w:p w14:paraId="652D84B1" w14:textId="77777777" w:rsidR="00BF227B" w:rsidRPr="009A7AB5" w:rsidRDefault="00BF227B" w:rsidP="00BF227B">
      <w:pPr>
        <w:pStyle w:val="HeadingLevel2"/>
        <w:tabs>
          <w:tab w:val="clear" w:pos="1440"/>
          <w:tab w:val="num" w:pos="1270"/>
        </w:tabs>
        <w:ind w:left="1270" w:right="1134" w:hanging="856"/>
        <w:rPr>
          <w:rFonts w:cs="Arial"/>
        </w:rPr>
      </w:pPr>
      <w:bookmarkStart w:id="176" w:name="_Toc176960740"/>
      <w:r w:rsidRPr="009A7AB5">
        <w:rPr>
          <w:rFonts w:cs="Arial"/>
        </w:rPr>
        <w:t>An Appointed Governor completing the maximum term of office of nine (9) years, or nine (9) years within a preceding twelve (12) year period, may not stand for re-election to the Council for a period of three (3) years.</w:t>
      </w:r>
      <w:bookmarkEnd w:id="176"/>
    </w:p>
    <w:p w14:paraId="1E48684C" w14:textId="685E056F" w:rsidR="00BF227B" w:rsidRPr="009A7AB5" w:rsidRDefault="00BF227B" w:rsidP="00BF227B">
      <w:pPr>
        <w:pStyle w:val="HeadingLevel2"/>
        <w:tabs>
          <w:tab w:val="clear" w:pos="1440"/>
          <w:tab w:val="num" w:pos="1270"/>
        </w:tabs>
        <w:ind w:left="1270" w:right="1134" w:hanging="856"/>
        <w:rPr>
          <w:rFonts w:cs="Arial"/>
        </w:rPr>
      </w:pPr>
      <w:bookmarkStart w:id="177" w:name="_Toc176960741"/>
      <w:r w:rsidRPr="009A7AB5">
        <w:rPr>
          <w:rFonts w:cs="Arial"/>
        </w:rPr>
        <w:t xml:space="preserve">For the purposes of this paragraph </w:t>
      </w:r>
      <w:r w:rsidRPr="009A7AB5">
        <w:rPr>
          <w:rFonts w:cs="Arial"/>
        </w:rPr>
        <w:fldChar w:fldCharType="begin"/>
      </w:r>
      <w:r w:rsidRPr="009A7AB5">
        <w:rPr>
          <w:rFonts w:cs="Arial"/>
        </w:rPr>
        <w:instrText xml:space="preserve"> REF _Ref169814262 \r \h  \* MERGEFORMAT </w:instrText>
      </w:r>
      <w:r w:rsidRPr="009A7AB5">
        <w:rPr>
          <w:rFonts w:cs="Arial"/>
        </w:rPr>
      </w:r>
      <w:r w:rsidRPr="009A7AB5">
        <w:rPr>
          <w:rFonts w:cs="Arial"/>
        </w:rPr>
        <w:fldChar w:fldCharType="separate"/>
      </w:r>
      <w:r w:rsidR="000E1BE7">
        <w:rPr>
          <w:rFonts w:cs="Arial"/>
        </w:rPr>
        <w:t>15</w:t>
      </w:r>
      <w:r w:rsidRPr="009A7AB5">
        <w:rPr>
          <w:rFonts w:cs="Arial"/>
        </w:rPr>
        <w:fldChar w:fldCharType="end"/>
      </w:r>
      <w:r w:rsidRPr="009A7AB5">
        <w:rPr>
          <w:rFonts w:cs="Arial"/>
        </w:rPr>
        <w:t>, concerning the term of office for Governors, a ‘year’ means a period commencing immediately after the conclusion of their election or appointment.</w:t>
      </w:r>
      <w:bookmarkEnd w:id="177"/>
      <w:r w:rsidRPr="009A7AB5">
        <w:rPr>
          <w:rFonts w:cs="Arial"/>
        </w:rPr>
        <w:t xml:space="preserve"> </w:t>
      </w:r>
    </w:p>
    <w:p w14:paraId="5D9675BA" w14:textId="77777777" w:rsidR="00BF227B" w:rsidRPr="009A7AB5" w:rsidRDefault="00BF227B" w:rsidP="00BF227B">
      <w:pPr>
        <w:pStyle w:val="HeadingLevel1"/>
        <w:tabs>
          <w:tab w:val="clear" w:pos="720"/>
          <w:tab w:val="num" w:pos="1270"/>
        </w:tabs>
        <w:ind w:left="1270" w:right="1134" w:hanging="856"/>
        <w:rPr>
          <w:rFonts w:cs="Arial"/>
        </w:rPr>
      </w:pPr>
      <w:bookmarkStart w:id="178" w:name="16._Council_of_Governors_–_appointment_o"/>
      <w:bookmarkStart w:id="179" w:name="_Toc176960743"/>
      <w:bookmarkStart w:id="180" w:name="_Toc208326028"/>
      <w:bookmarkEnd w:id="178"/>
      <w:r w:rsidRPr="009A7AB5">
        <w:rPr>
          <w:rFonts w:cs="Arial"/>
        </w:rPr>
        <w:t>Council</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4"/>
        </w:rPr>
        <w:t xml:space="preserve"> </w:t>
      </w:r>
      <w:r w:rsidRPr="009A7AB5">
        <w:rPr>
          <w:rFonts w:cs="Arial"/>
        </w:rPr>
        <w:t>–</w:t>
      </w:r>
      <w:r w:rsidRPr="009A7AB5">
        <w:rPr>
          <w:rFonts w:cs="Arial"/>
          <w:spacing w:val="-1"/>
        </w:rPr>
        <w:t xml:space="preserve"> </w:t>
      </w:r>
      <w:r w:rsidRPr="009A7AB5">
        <w:rPr>
          <w:rFonts w:cs="Arial"/>
        </w:rPr>
        <w:t>appointment</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a</w:t>
      </w:r>
      <w:r w:rsidRPr="009A7AB5">
        <w:rPr>
          <w:rFonts w:cs="Arial"/>
          <w:spacing w:val="-1"/>
        </w:rPr>
        <w:t xml:space="preserve"> </w:t>
      </w:r>
      <w:r w:rsidRPr="009A7AB5">
        <w:rPr>
          <w:rFonts w:cs="Arial"/>
        </w:rPr>
        <w:t>Lead</w:t>
      </w:r>
      <w:r w:rsidRPr="009A7AB5">
        <w:rPr>
          <w:rFonts w:cs="Arial"/>
          <w:spacing w:val="-2"/>
        </w:rPr>
        <w:t xml:space="preserve"> Governor</w:t>
      </w:r>
      <w:bookmarkEnd w:id="179"/>
      <w:bookmarkEnd w:id="180"/>
    </w:p>
    <w:p w14:paraId="38B18793" w14:textId="77777777" w:rsidR="004A6A29" w:rsidRPr="00B30A99" w:rsidRDefault="004A6A29" w:rsidP="004A6A29">
      <w:pPr>
        <w:pStyle w:val="HeadingLevel2"/>
        <w:tabs>
          <w:tab w:val="clear" w:pos="1440"/>
          <w:tab w:val="num" w:pos="1270"/>
        </w:tabs>
        <w:ind w:left="1270" w:right="1134" w:hanging="856"/>
        <w:rPr>
          <w:rFonts w:cs="Arial"/>
        </w:rPr>
      </w:pPr>
      <w:bookmarkStart w:id="181" w:name="17._Council_of_Governors_–_disqualificat"/>
      <w:bookmarkStart w:id="182" w:name="_Toc176960744"/>
      <w:bookmarkStart w:id="183" w:name="_Ref176952418"/>
      <w:bookmarkStart w:id="184" w:name="_Toc176960745"/>
      <w:bookmarkStart w:id="185" w:name="_Toc208326029"/>
      <w:bookmarkEnd w:id="181"/>
      <w:r w:rsidRPr="00B30A99">
        <w:rPr>
          <w:rFonts w:cs="Arial"/>
        </w:rPr>
        <w:t>The Governors shall nominate one (1) of the Governors to be Lead Governor.</w:t>
      </w:r>
      <w:r w:rsidRPr="00B30A99">
        <w:rPr>
          <w:rFonts w:cs="Arial"/>
          <w:spacing w:val="40"/>
        </w:rPr>
        <w:t xml:space="preserve"> </w:t>
      </w:r>
      <w:r w:rsidRPr="00B30A99">
        <w:rPr>
          <w:rFonts w:cs="Arial"/>
        </w:rPr>
        <w:t>The role of the Lead</w:t>
      </w:r>
      <w:r w:rsidRPr="00B30A99">
        <w:rPr>
          <w:rFonts w:cs="Arial"/>
          <w:spacing w:val="-3"/>
        </w:rPr>
        <w:t xml:space="preserve"> </w:t>
      </w:r>
      <w:r w:rsidRPr="00B30A99">
        <w:rPr>
          <w:rFonts w:cs="Arial"/>
        </w:rPr>
        <w:t>Governor</w:t>
      </w:r>
      <w:r w:rsidRPr="00B30A99">
        <w:rPr>
          <w:rFonts w:cs="Arial"/>
          <w:spacing w:val="-5"/>
        </w:rPr>
        <w:t xml:space="preserve"> </w:t>
      </w:r>
      <w:r w:rsidRPr="00B30A99">
        <w:rPr>
          <w:rFonts w:cs="Arial"/>
        </w:rPr>
        <w:t>will be</w:t>
      </w:r>
      <w:r w:rsidRPr="00B30A99">
        <w:rPr>
          <w:rFonts w:cs="Arial"/>
          <w:spacing w:val="-4"/>
        </w:rPr>
        <w:t xml:space="preserve"> to </w:t>
      </w:r>
      <w:r w:rsidRPr="00B30A99">
        <w:rPr>
          <w:rFonts w:cs="Arial"/>
        </w:rPr>
        <w:t>facilitate communication between</w:t>
      </w:r>
      <w:r w:rsidRPr="00B30A99">
        <w:rPr>
          <w:rFonts w:cs="Arial"/>
          <w:spacing w:val="-3"/>
        </w:rPr>
        <w:t xml:space="preserve"> </w:t>
      </w:r>
      <w:r w:rsidRPr="00B30A99">
        <w:rPr>
          <w:rFonts w:cs="Arial"/>
        </w:rPr>
        <w:t>NHS</w:t>
      </w:r>
      <w:r w:rsidRPr="00B30A99">
        <w:rPr>
          <w:rFonts w:cs="Arial"/>
          <w:spacing w:val="-3"/>
        </w:rPr>
        <w:t xml:space="preserve"> </w:t>
      </w:r>
      <w:r w:rsidRPr="00B30A99">
        <w:rPr>
          <w:rFonts w:cs="Arial"/>
        </w:rPr>
        <w:t>England and the Council of Governors</w:t>
      </w:r>
      <w:r w:rsidRPr="00B30A99">
        <w:rPr>
          <w:rFonts w:cs="Arial"/>
          <w:spacing w:val="-3"/>
        </w:rPr>
        <w:t xml:space="preserve"> </w:t>
      </w:r>
      <w:r w:rsidRPr="00B30A99">
        <w:rPr>
          <w:rFonts w:cs="Arial"/>
        </w:rPr>
        <w:t>in</w:t>
      </w:r>
      <w:r w:rsidRPr="00B30A99">
        <w:rPr>
          <w:rFonts w:cs="Arial"/>
          <w:spacing w:val="-5"/>
        </w:rPr>
        <w:t xml:space="preserve"> </w:t>
      </w:r>
      <w:r w:rsidRPr="00B30A99">
        <w:rPr>
          <w:rFonts w:cs="Arial"/>
        </w:rPr>
        <w:t>circumstances where it would not be appropriate to communicate through the normal channels such as</w:t>
      </w:r>
      <w:r>
        <w:rPr>
          <w:rFonts w:cs="Arial"/>
        </w:rPr>
        <w:t xml:space="preserve"> via</w:t>
      </w:r>
      <w:r w:rsidRPr="00B30A99">
        <w:rPr>
          <w:rFonts w:cs="Arial"/>
        </w:rPr>
        <w:t xml:space="preserve"> the Chair or the Trust Secretary.</w:t>
      </w:r>
      <w:bookmarkEnd w:id="182"/>
    </w:p>
    <w:p w14:paraId="60BDCA59" w14:textId="77777777" w:rsidR="00BF227B" w:rsidRPr="009A7AB5" w:rsidRDefault="00BF227B" w:rsidP="00BF227B">
      <w:pPr>
        <w:pStyle w:val="HeadingLevel1"/>
        <w:tabs>
          <w:tab w:val="clear" w:pos="720"/>
          <w:tab w:val="num" w:pos="1270"/>
        </w:tabs>
        <w:ind w:left="1270" w:right="1134" w:hanging="856"/>
        <w:rPr>
          <w:rFonts w:cs="Arial"/>
        </w:rPr>
      </w:pPr>
      <w:r w:rsidRPr="009A7AB5">
        <w:rPr>
          <w:rFonts w:cs="Arial"/>
        </w:rPr>
        <w:t>Council</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Governors</w:t>
      </w:r>
      <w:r w:rsidRPr="009A7AB5">
        <w:rPr>
          <w:rFonts w:cs="Arial"/>
          <w:spacing w:val="-5"/>
        </w:rPr>
        <w:t xml:space="preserve"> </w:t>
      </w:r>
      <w:r w:rsidRPr="009A7AB5">
        <w:rPr>
          <w:rFonts w:cs="Arial"/>
        </w:rPr>
        <w:t>–</w:t>
      </w:r>
      <w:r w:rsidRPr="009A7AB5">
        <w:rPr>
          <w:rFonts w:cs="Arial"/>
          <w:spacing w:val="-2"/>
        </w:rPr>
        <w:t xml:space="preserve"> </w:t>
      </w:r>
      <w:r w:rsidRPr="009A7AB5">
        <w:rPr>
          <w:rFonts w:cs="Arial"/>
        </w:rPr>
        <w:t>disqualification</w:t>
      </w:r>
      <w:r w:rsidRPr="009A7AB5">
        <w:rPr>
          <w:rFonts w:cs="Arial"/>
          <w:spacing w:val="-4"/>
        </w:rPr>
        <w:t xml:space="preserve"> </w:t>
      </w:r>
      <w:r w:rsidRPr="009A7AB5">
        <w:rPr>
          <w:rFonts w:cs="Arial"/>
        </w:rPr>
        <w:t>and</w:t>
      </w:r>
      <w:r w:rsidRPr="009A7AB5">
        <w:rPr>
          <w:rFonts w:cs="Arial"/>
          <w:spacing w:val="-3"/>
        </w:rPr>
        <w:t xml:space="preserve"> </w:t>
      </w:r>
      <w:r w:rsidRPr="009A7AB5">
        <w:rPr>
          <w:rFonts w:cs="Arial"/>
          <w:spacing w:val="-2"/>
        </w:rPr>
        <w:t>removal</w:t>
      </w:r>
      <w:bookmarkEnd w:id="183"/>
      <w:bookmarkEnd w:id="184"/>
      <w:bookmarkEnd w:id="185"/>
    </w:p>
    <w:p w14:paraId="6C08982A" w14:textId="77777777" w:rsidR="00BF227B" w:rsidRPr="009A7AB5" w:rsidRDefault="00BF227B" w:rsidP="00BF227B">
      <w:pPr>
        <w:pStyle w:val="HeadingLevel2"/>
        <w:tabs>
          <w:tab w:val="clear" w:pos="1440"/>
          <w:tab w:val="num" w:pos="1270"/>
        </w:tabs>
        <w:ind w:left="1270" w:right="1134" w:hanging="856"/>
        <w:rPr>
          <w:rFonts w:cs="Arial"/>
        </w:rPr>
      </w:pPr>
      <w:bookmarkStart w:id="186" w:name="_Toc176960746"/>
      <w:r w:rsidRPr="009A7AB5">
        <w:rPr>
          <w:rFonts w:cs="Arial"/>
        </w:rPr>
        <w:t>The</w:t>
      </w:r>
      <w:r w:rsidRPr="009A7AB5">
        <w:rPr>
          <w:rFonts w:cs="Arial"/>
          <w:spacing w:val="-1"/>
        </w:rPr>
        <w:t xml:space="preserve"> </w:t>
      </w:r>
      <w:r w:rsidRPr="009A7AB5">
        <w:rPr>
          <w:rFonts w:cs="Arial"/>
        </w:rPr>
        <w:t>following</w:t>
      </w:r>
      <w:r w:rsidRPr="009A7AB5">
        <w:rPr>
          <w:rFonts w:cs="Arial"/>
          <w:spacing w:val="-3"/>
        </w:rPr>
        <w:t xml:space="preserve"> </w:t>
      </w:r>
      <w:r w:rsidRPr="009A7AB5">
        <w:rPr>
          <w:rFonts w:cs="Arial"/>
        </w:rPr>
        <w:t>may</w:t>
      </w:r>
      <w:r w:rsidRPr="009A7AB5">
        <w:rPr>
          <w:rFonts w:cs="Arial"/>
          <w:spacing w:val="-4"/>
        </w:rPr>
        <w:t xml:space="preserve"> </w:t>
      </w:r>
      <w:r w:rsidRPr="009A7AB5">
        <w:rPr>
          <w:rFonts w:cs="Arial"/>
        </w:rPr>
        <w:t>not</w:t>
      </w:r>
      <w:r w:rsidRPr="009A7AB5">
        <w:rPr>
          <w:rFonts w:cs="Arial"/>
          <w:spacing w:val="-4"/>
        </w:rPr>
        <w:t xml:space="preserve"> </w:t>
      </w:r>
      <w:r w:rsidRPr="009A7AB5">
        <w:rPr>
          <w:rFonts w:cs="Arial"/>
        </w:rPr>
        <w:t>become</w:t>
      </w:r>
      <w:r w:rsidRPr="009A7AB5">
        <w:rPr>
          <w:rFonts w:cs="Arial"/>
          <w:spacing w:val="-3"/>
        </w:rPr>
        <w:t xml:space="preserve"> </w:t>
      </w:r>
      <w:r w:rsidRPr="009A7AB5">
        <w:rPr>
          <w:rFonts w:cs="Arial"/>
        </w:rPr>
        <w:t>or</w:t>
      </w:r>
      <w:r w:rsidRPr="009A7AB5">
        <w:rPr>
          <w:rFonts w:cs="Arial"/>
          <w:spacing w:val="-3"/>
        </w:rPr>
        <w:t xml:space="preserve"> </w:t>
      </w:r>
      <w:r w:rsidRPr="009A7AB5">
        <w:rPr>
          <w:rFonts w:cs="Arial"/>
        </w:rPr>
        <w:t>continue</w:t>
      </w:r>
      <w:r w:rsidRPr="009A7AB5">
        <w:rPr>
          <w:rFonts w:cs="Arial"/>
          <w:spacing w:val="-1"/>
        </w:rPr>
        <w:t xml:space="preserve"> </w:t>
      </w:r>
      <w:r w:rsidRPr="009A7AB5">
        <w:rPr>
          <w:rFonts w:cs="Arial"/>
        </w:rPr>
        <w:t>as</w:t>
      </w:r>
      <w:r w:rsidRPr="009A7AB5">
        <w:rPr>
          <w:rFonts w:cs="Arial"/>
          <w:spacing w:val="-4"/>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5"/>
        </w:rPr>
        <w:t xml:space="preserve"> </w:t>
      </w:r>
      <w:r w:rsidRPr="009A7AB5">
        <w:rPr>
          <w:rFonts w:cs="Arial"/>
        </w:rPr>
        <w:t>of</w:t>
      </w:r>
      <w:r w:rsidRPr="009A7AB5">
        <w:rPr>
          <w:rFonts w:cs="Arial"/>
          <w:spacing w:val="-2"/>
        </w:rPr>
        <w:t xml:space="preserve"> </w:t>
      </w:r>
      <w:r w:rsidRPr="009A7AB5">
        <w:rPr>
          <w:rFonts w:cs="Arial"/>
        </w:rPr>
        <w:t>the Council</w:t>
      </w:r>
      <w:r w:rsidRPr="009A7AB5">
        <w:rPr>
          <w:rFonts w:cs="Arial"/>
          <w:spacing w:val="-3"/>
        </w:rPr>
        <w:t xml:space="preserve"> </w:t>
      </w:r>
      <w:r w:rsidRPr="009A7AB5">
        <w:rPr>
          <w:rFonts w:cs="Arial"/>
        </w:rPr>
        <w:t xml:space="preserve">of </w:t>
      </w:r>
      <w:r w:rsidRPr="009A7AB5">
        <w:rPr>
          <w:rFonts w:cs="Arial"/>
          <w:spacing w:val="-2"/>
        </w:rPr>
        <w:t>Governors:</w:t>
      </w:r>
      <w:bookmarkEnd w:id="186"/>
    </w:p>
    <w:p w14:paraId="20C26950" w14:textId="77777777" w:rsidR="00BF227B" w:rsidRPr="009A7AB5" w:rsidRDefault="00BF227B" w:rsidP="00BF227B">
      <w:pPr>
        <w:pStyle w:val="HeadingLevel3"/>
        <w:tabs>
          <w:tab w:val="clear" w:pos="2517"/>
          <w:tab w:val="num" w:pos="2121"/>
        </w:tabs>
        <w:ind w:left="2121" w:right="1134" w:hanging="851"/>
        <w:rPr>
          <w:rFonts w:cs="Arial"/>
        </w:rPr>
      </w:pPr>
      <w:bookmarkStart w:id="187" w:name="_Toc176960747"/>
      <w:r w:rsidRPr="009A7AB5">
        <w:rPr>
          <w:rFonts w:cs="Arial"/>
        </w:rPr>
        <w:lastRenderedPageBreak/>
        <w:t>a person who has been adjudged bankrupt or whose estate has been</w:t>
      </w:r>
      <w:r w:rsidRPr="009A7AB5">
        <w:rPr>
          <w:rFonts w:cs="Arial"/>
          <w:spacing w:val="-3"/>
        </w:rPr>
        <w:t xml:space="preserve"> </w:t>
      </w:r>
      <w:r w:rsidRPr="009A7AB5">
        <w:rPr>
          <w:rFonts w:cs="Arial"/>
        </w:rPr>
        <w:t>sequestrated</w:t>
      </w:r>
      <w:r w:rsidRPr="009A7AB5">
        <w:rPr>
          <w:rFonts w:cs="Arial"/>
          <w:spacing w:val="-3"/>
        </w:rPr>
        <w:t xml:space="preserve"> </w:t>
      </w:r>
      <w:r w:rsidRPr="009A7AB5">
        <w:rPr>
          <w:rFonts w:cs="Arial"/>
        </w:rPr>
        <w:t>and</w:t>
      </w:r>
      <w:r w:rsidRPr="009A7AB5">
        <w:rPr>
          <w:rFonts w:cs="Arial"/>
          <w:spacing w:val="-5"/>
        </w:rPr>
        <w:t xml:space="preserve"> </w:t>
      </w:r>
      <w:r w:rsidRPr="009A7AB5">
        <w:rPr>
          <w:rFonts w:cs="Arial"/>
        </w:rPr>
        <w:t>(in</w:t>
      </w:r>
      <w:r w:rsidRPr="009A7AB5">
        <w:rPr>
          <w:rFonts w:cs="Arial"/>
          <w:spacing w:val="-3"/>
        </w:rPr>
        <w:t xml:space="preserve"> </w:t>
      </w:r>
      <w:r w:rsidRPr="009A7AB5">
        <w:rPr>
          <w:rFonts w:cs="Arial"/>
        </w:rPr>
        <w:t>either</w:t>
      </w:r>
      <w:r w:rsidRPr="009A7AB5">
        <w:rPr>
          <w:rFonts w:cs="Arial"/>
          <w:spacing w:val="-5"/>
        </w:rPr>
        <w:t xml:space="preserve"> </w:t>
      </w:r>
      <w:r w:rsidRPr="009A7AB5">
        <w:rPr>
          <w:rFonts w:cs="Arial"/>
        </w:rPr>
        <w:t>case)</w:t>
      </w:r>
      <w:r w:rsidRPr="009A7AB5">
        <w:rPr>
          <w:rFonts w:cs="Arial"/>
          <w:spacing w:val="-5"/>
        </w:rPr>
        <w:t xml:space="preserve"> </w:t>
      </w:r>
      <w:r w:rsidRPr="009A7AB5">
        <w:rPr>
          <w:rFonts w:cs="Arial"/>
        </w:rPr>
        <w:t>has</w:t>
      </w:r>
      <w:r w:rsidRPr="009A7AB5">
        <w:rPr>
          <w:rFonts w:cs="Arial"/>
          <w:spacing w:val="-4"/>
        </w:rPr>
        <w:t xml:space="preserve"> </w:t>
      </w:r>
      <w:r w:rsidRPr="009A7AB5">
        <w:rPr>
          <w:rFonts w:cs="Arial"/>
        </w:rPr>
        <w:t>not</w:t>
      </w:r>
      <w:r w:rsidRPr="009A7AB5">
        <w:rPr>
          <w:rFonts w:cs="Arial"/>
          <w:spacing w:val="-3"/>
        </w:rPr>
        <w:t xml:space="preserve"> </w:t>
      </w:r>
      <w:r w:rsidRPr="009A7AB5">
        <w:rPr>
          <w:rFonts w:cs="Arial"/>
        </w:rPr>
        <w:t>been</w:t>
      </w:r>
      <w:r w:rsidRPr="009A7AB5">
        <w:rPr>
          <w:rFonts w:cs="Arial"/>
          <w:spacing w:val="-5"/>
        </w:rPr>
        <w:t xml:space="preserve"> </w:t>
      </w:r>
      <w:proofErr w:type="gramStart"/>
      <w:r w:rsidRPr="009A7AB5">
        <w:rPr>
          <w:rFonts w:cs="Arial"/>
        </w:rPr>
        <w:t>discharged;</w:t>
      </w:r>
      <w:bookmarkEnd w:id="187"/>
      <w:proofErr w:type="gramEnd"/>
    </w:p>
    <w:p w14:paraId="5D4EE4D2" w14:textId="77777777" w:rsidR="00BF227B" w:rsidRPr="009A7AB5" w:rsidRDefault="00BF227B" w:rsidP="00BF227B">
      <w:pPr>
        <w:pStyle w:val="HeadingLevel3"/>
        <w:tabs>
          <w:tab w:val="clear" w:pos="2517"/>
          <w:tab w:val="num" w:pos="2121"/>
        </w:tabs>
        <w:ind w:left="2121" w:right="1134" w:hanging="851"/>
        <w:rPr>
          <w:rFonts w:cs="Arial"/>
        </w:rPr>
      </w:pPr>
      <w:bookmarkStart w:id="188" w:name="_Toc176960748"/>
      <w:r w:rsidRPr="009A7AB5">
        <w:rPr>
          <w:rFonts w:cs="Arial"/>
        </w:rPr>
        <w:t>a</w:t>
      </w:r>
      <w:r w:rsidRPr="009A7AB5">
        <w:rPr>
          <w:rFonts w:cs="Arial"/>
          <w:spacing w:val="-2"/>
        </w:rPr>
        <w:t xml:space="preserve"> </w:t>
      </w:r>
      <w:r w:rsidRPr="009A7AB5">
        <w:rPr>
          <w:rFonts w:cs="Arial"/>
        </w:rPr>
        <w:t>person</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relation</w:t>
      </w:r>
      <w:r w:rsidRPr="009A7AB5">
        <w:rPr>
          <w:rFonts w:cs="Arial"/>
          <w:spacing w:val="-4"/>
        </w:rPr>
        <w:t xml:space="preserve"> </w:t>
      </w:r>
      <w:r w:rsidRPr="009A7AB5">
        <w:rPr>
          <w:rFonts w:cs="Arial"/>
        </w:rPr>
        <w:t>to</w:t>
      </w:r>
      <w:r w:rsidRPr="009A7AB5">
        <w:rPr>
          <w:rFonts w:cs="Arial"/>
          <w:spacing w:val="-4"/>
        </w:rPr>
        <w:t xml:space="preserve"> </w:t>
      </w:r>
      <w:r w:rsidRPr="009A7AB5">
        <w:rPr>
          <w:rFonts w:cs="Arial"/>
        </w:rPr>
        <w:t>whom</w:t>
      </w:r>
      <w:r w:rsidRPr="009A7AB5">
        <w:rPr>
          <w:rFonts w:cs="Arial"/>
          <w:spacing w:val="-4"/>
        </w:rPr>
        <w:t xml:space="preserve"> </w:t>
      </w:r>
      <w:r w:rsidRPr="009A7AB5">
        <w:rPr>
          <w:rFonts w:cs="Arial"/>
        </w:rPr>
        <w:t>a</w:t>
      </w:r>
      <w:r w:rsidRPr="009A7AB5">
        <w:rPr>
          <w:rFonts w:cs="Arial"/>
          <w:spacing w:val="-4"/>
        </w:rPr>
        <w:t xml:space="preserve"> </w:t>
      </w:r>
      <w:r w:rsidRPr="009A7AB5">
        <w:rPr>
          <w:rFonts w:cs="Arial"/>
        </w:rPr>
        <w:t>moratorium</w:t>
      </w:r>
      <w:r w:rsidRPr="009A7AB5">
        <w:rPr>
          <w:rFonts w:cs="Arial"/>
          <w:spacing w:val="-4"/>
        </w:rPr>
        <w:t xml:space="preserve"> </w:t>
      </w:r>
      <w:r w:rsidRPr="009A7AB5">
        <w:rPr>
          <w:rFonts w:cs="Arial"/>
        </w:rPr>
        <w:t>period</w:t>
      </w:r>
      <w:r w:rsidRPr="009A7AB5">
        <w:rPr>
          <w:rFonts w:cs="Arial"/>
          <w:spacing w:val="-2"/>
        </w:rPr>
        <w:t xml:space="preserve"> </w:t>
      </w:r>
      <w:r w:rsidRPr="009A7AB5">
        <w:rPr>
          <w:rFonts w:cs="Arial"/>
        </w:rPr>
        <w:t>under</w:t>
      </w:r>
      <w:r w:rsidRPr="009A7AB5">
        <w:rPr>
          <w:rFonts w:cs="Arial"/>
          <w:spacing w:val="-4"/>
        </w:rPr>
        <w:t xml:space="preserve"> </w:t>
      </w:r>
      <w:r w:rsidRPr="009A7AB5">
        <w:rPr>
          <w:rFonts w:cs="Arial"/>
        </w:rPr>
        <w:t>a</w:t>
      </w:r>
      <w:r w:rsidRPr="009A7AB5">
        <w:rPr>
          <w:rFonts w:cs="Arial"/>
          <w:spacing w:val="-4"/>
        </w:rPr>
        <w:t xml:space="preserve"> </w:t>
      </w:r>
      <w:r w:rsidRPr="009A7AB5">
        <w:rPr>
          <w:rFonts w:cs="Arial"/>
        </w:rPr>
        <w:t>debt relief order</w:t>
      </w:r>
      <w:r w:rsidRPr="009A7AB5">
        <w:rPr>
          <w:rFonts w:cs="Arial"/>
          <w:spacing w:val="-1"/>
        </w:rPr>
        <w:t xml:space="preserve"> </w:t>
      </w:r>
      <w:r w:rsidRPr="009A7AB5">
        <w:rPr>
          <w:rFonts w:cs="Arial"/>
        </w:rPr>
        <w:t>applies (under part 7A of the Insolvency Act 1986</w:t>
      </w:r>
      <w:proofErr w:type="gramStart"/>
      <w:r w:rsidRPr="009A7AB5">
        <w:rPr>
          <w:rFonts w:cs="Arial"/>
        </w:rPr>
        <w:t>);</w:t>
      </w:r>
      <w:bookmarkEnd w:id="188"/>
      <w:proofErr w:type="gramEnd"/>
    </w:p>
    <w:p w14:paraId="36AD466C" w14:textId="047E51AB" w:rsidR="00BF227B" w:rsidRPr="009A7AB5" w:rsidRDefault="00BF227B" w:rsidP="00BF227B">
      <w:pPr>
        <w:pStyle w:val="HeadingLevel3"/>
        <w:tabs>
          <w:tab w:val="clear" w:pos="2517"/>
          <w:tab w:val="num" w:pos="2121"/>
        </w:tabs>
        <w:ind w:left="2121" w:right="1134" w:hanging="851"/>
        <w:rPr>
          <w:rFonts w:cs="Arial"/>
        </w:rPr>
      </w:pPr>
      <w:bookmarkStart w:id="189" w:name="_Toc176960749"/>
      <w:r w:rsidRPr="009A7AB5">
        <w:rPr>
          <w:rFonts w:cs="Arial"/>
        </w:rPr>
        <w:t>a</w:t>
      </w:r>
      <w:r w:rsidRPr="009A7AB5">
        <w:rPr>
          <w:rFonts w:cs="Arial"/>
          <w:spacing w:val="-3"/>
        </w:rPr>
        <w:t xml:space="preserve"> </w:t>
      </w:r>
      <w:r w:rsidRPr="009A7AB5">
        <w:rPr>
          <w:rFonts w:cs="Arial"/>
        </w:rPr>
        <w:t>person</w:t>
      </w:r>
      <w:r w:rsidRPr="009A7AB5">
        <w:rPr>
          <w:rFonts w:cs="Arial"/>
          <w:spacing w:val="-3"/>
        </w:rPr>
        <w:t xml:space="preserve"> </w:t>
      </w:r>
      <w:r w:rsidRPr="009A7AB5">
        <w:rPr>
          <w:rFonts w:cs="Arial"/>
        </w:rPr>
        <w:t>who</w:t>
      </w:r>
      <w:r w:rsidRPr="009A7AB5">
        <w:rPr>
          <w:rFonts w:cs="Arial"/>
          <w:spacing w:val="-3"/>
        </w:rPr>
        <w:t xml:space="preserve"> </w:t>
      </w:r>
      <w:r w:rsidRPr="009A7AB5">
        <w:rPr>
          <w:rFonts w:cs="Arial"/>
        </w:rPr>
        <w:t>has</w:t>
      </w:r>
      <w:r w:rsidRPr="009A7AB5">
        <w:rPr>
          <w:rFonts w:cs="Arial"/>
          <w:spacing w:val="-4"/>
        </w:rPr>
        <w:t xml:space="preserve"> </w:t>
      </w:r>
      <w:r w:rsidRPr="009A7AB5">
        <w:rPr>
          <w:rFonts w:cs="Arial"/>
        </w:rPr>
        <w:t>made</w:t>
      </w:r>
      <w:r w:rsidRPr="009A7AB5">
        <w:rPr>
          <w:rFonts w:cs="Arial"/>
          <w:spacing w:val="-3"/>
        </w:rPr>
        <w:t xml:space="preserve"> </w:t>
      </w:r>
      <w:r w:rsidRPr="009A7AB5">
        <w:rPr>
          <w:rFonts w:cs="Arial"/>
        </w:rPr>
        <w:t>a</w:t>
      </w:r>
      <w:r w:rsidRPr="009A7AB5">
        <w:rPr>
          <w:rFonts w:cs="Arial"/>
          <w:spacing w:val="-3"/>
        </w:rPr>
        <w:t xml:space="preserve"> </w:t>
      </w:r>
      <w:r w:rsidRPr="009A7AB5">
        <w:rPr>
          <w:rFonts w:cs="Arial"/>
        </w:rPr>
        <w:t>composition</w:t>
      </w:r>
      <w:r w:rsidRPr="009A7AB5">
        <w:rPr>
          <w:rFonts w:cs="Arial"/>
          <w:spacing w:val="-3"/>
        </w:rPr>
        <w:t xml:space="preserve"> </w:t>
      </w:r>
      <w:r w:rsidRPr="009A7AB5">
        <w:rPr>
          <w:rFonts w:cs="Arial"/>
        </w:rPr>
        <w:t>or</w:t>
      </w:r>
      <w:r w:rsidRPr="009A7AB5">
        <w:rPr>
          <w:rFonts w:cs="Arial"/>
          <w:spacing w:val="-5"/>
        </w:rPr>
        <w:t xml:space="preserve"> </w:t>
      </w:r>
      <w:r w:rsidRPr="009A7AB5">
        <w:rPr>
          <w:rFonts w:cs="Arial"/>
        </w:rPr>
        <w:t>arrangement</w:t>
      </w:r>
      <w:r w:rsidRPr="009A7AB5">
        <w:rPr>
          <w:rFonts w:cs="Arial"/>
          <w:spacing w:val="-4"/>
        </w:rPr>
        <w:t xml:space="preserve"> </w:t>
      </w:r>
      <w:r w:rsidRPr="009A7AB5">
        <w:rPr>
          <w:rFonts w:cs="Arial"/>
        </w:rPr>
        <w:t>with,</w:t>
      </w:r>
      <w:r w:rsidRPr="009A7AB5">
        <w:rPr>
          <w:rFonts w:cs="Arial"/>
          <w:spacing w:val="-6"/>
        </w:rPr>
        <w:t xml:space="preserve"> </w:t>
      </w:r>
      <w:r w:rsidRPr="009A7AB5">
        <w:rPr>
          <w:rFonts w:cs="Arial"/>
        </w:rPr>
        <w:t xml:space="preserve">or granted a Trust deed for, </w:t>
      </w:r>
      <w:r w:rsidR="00452CC4">
        <w:rPr>
          <w:rFonts w:cs="Arial"/>
        </w:rPr>
        <w:t>their</w:t>
      </w:r>
      <w:r w:rsidRPr="009A7AB5">
        <w:rPr>
          <w:rFonts w:cs="Arial"/>
        </w:rPr>
        <w:t xml:space="preserve"> creditors and has not been discharged in respect of it; and/or</w:t>
      </w:r>
      <w:bookmarkEnd w:id="189"/>
    </w:p>
    <w:p w14:paraId="307379EC" w14:textId="603FC08C" w:rsidR="00BF227B" w:rsidRPr="009A7AB5" w:rsidRDefault="00BF227B" w:rsidP="00BF227B">
      <w:pPr>
        <w:pStyle w:val="HeadingLevel3"/>
        <w:tabs>
          <w:tab w:val="clear" w:pos="2517"/>
          <w:tab w:val="num" w:pos="2121"/>
        </w:tabs>
        <w:ind w:left="2121" w:right="1134" w:hanging="851"/>
        <w:rPr>
          <w:rFonts w:cs="Arial"/>
        </w:rPr>
      </w:pPr>
      <w:bookmarkStart w:id="190" w:name="_Toc176960750"/>
      <w:proofErr w:type="gramStart"/>
      <w:r w:rsidRPr="009A7AB5">
        <w:rPr>
          <w:rFonts w:cs="Arial"/>
        </w:rPr>
        <w:t>a person</w:t>
      </w:r>
      <w:proofErr w:type="gramEnd"/>
      <w:r w:rsidRPr="009A7AB5">
        <w:rPr>
          <w:rFonts w:cs="Arial"/>
        </w:rPr>
        <w:t xml:space="preserve"> who within the preceding five (5) years has been convicted anywhere in the world of any offence if a sentence of imprisonment</w:t>
      </w:r>
      <w:r w:rsidRPr="009A7AB5">
        <w:rPr>
          <w:rFonts w:cs="Arial"/>
          <w:spacing w:val="-3"/>
        </w:rPr>
        <w:t xml:space="preserve"> </w:t>
      </w:r>
      <w:r w:rsidRPr="009A7AB5">
        <w:rPr>
          <w:rFonts w:cs="Arial"/>
        </w:rPr>
        <w:t>(whether</w:t>
      </w:r>
      <w:r w:rsidRPr="009A7AB5">
        <w:rPr>
          <w:rFonts w:cs="Arial"/>
          <w:spacing w:val="-6"/>
        </w:rPr>
        <w:t xml:space="preserve"> </w:t>
      </w:r>
      <w:r w:rsidRPr="009A7AB5">
        <w:rPr>
          <w:rFonts w:cs="Arial"/>
        </w:rPr>
        <w:t>suspended</w:t>
      </w:r>
      <w:r w:rsidRPr="009A7AB5">
        <w:rPr>
          <w:rFonts w:cs="Arial"/>
          <w:spacing w:val="-2"/>
        </w:rPr>
        <w:t xml:space="preserve"> </w:t>
      </w:r>
      <w:r w:rsidRPr="009A7AB5">
        <w:rPr>
          <w:rFonts w:cs="Arial"/>
        </w:rPr>
        <w:t>or</w:t>
      </w:r>
      <w:r w:rsidRPr="009A7AB5">
        <w:rPr>
          <w:rFonts w:cs="Arial"/>
          <w:spacing w:val="-6"/>
        </w:rPr>
        <w:t xml:space="preserve"> </w:t>
      </w:r>
      <w:r w:rsidRPr="009A7AB5">
        <w:rPr>
          <w:rFonts w:cs="Arial"/>
        </w:rPr>
        <w:t>not)</w:t>
      </w:r>
      <w:r w:rsidRPr="009A7AB5">
        <w:rPr>
          <w:rFonts w:cs="Arial"/>
          <w:spacing w:val="-4"/>
        </w:rPr>
        <w:t xml:space="preserve"> </w:t>
      </w:r>
      <w:r w:rsidRPr="009A7AB5">
        <w:rPr>
          <w:rFonts w:cs="Arial"/>
        </w:rPr>
        <w:t>for</w:t>
      </w:r>
      <w:r w:rsidRPr="009A7AB5">
        <w:rPr>
          <w:rFonts w:cs="Arial"/>
          <w:spacing w:val="-6"/>
        </w:rPr>
        <w:t xml:space="preserve"> </w:t>
      </w:r>
      <w:r w:rsidRPr="009A7AB5">
        <w:rPr>
          <w:rFonts w:cs="Arial"/>
        </w:rPr>
        <w:t>a</w:t>
      </w:r>
      <w:r w:rsidRPr="009A7AB5">
        <w:rPr>
          <w:rFonts w:cs="Arial"/>
          <w:spacing w:val="-2"/>
        </w:rPr>
        <w:t xml:space="preserve"> </w:t>
      </w:r>
      <w:r w:rsidRPr="009A7AB5">
        <w:rPr>
          <w:rFonts w:cs="Arial"/>
        </w:rPr>
        <w:t>period</w:t>
      </w:r>
      <w:r w:rsidRPr="009A7AB5">
        <w:rPr>
          <w:rFonts w:cs="Arial"/>
          <w:spacing w:val="-2"/>
        </w:rPr>
        <w:t xml:space="preserve"> </w:t>
      </w:r>
      <w:r w:rsidRPr="009A7AB5">
        <w:rPr>
          <w:rFonts w:cs="Arial"/>
        </w:rPr>
        <w:t>of</w:t>
      </w:r>
      <w:r w:rsidRPr="009A7AB5">
        <w:rPr>
          <w:rFonts w:cs="Arial"/>
          <w:spacing w:val="-5"/>
        </w:rPr>
        <w:t xml:space="preserve"> </w:t>
      </w:r>
      <w:r w:rsidRPr="009A7AB5">
        <w:rPr>
          <w:rFonts w:cs="Arial"/>
        </w:rPr>
        <w:t>not</w:t>
      </w:r>
      <w:r w:rsidRPr="009A7AB5">
        <w:rPr>
          <w:rFonts w:cs="Arial"/>
          <w:spacing w:val="-2"/>
        </w:rPr>
        <w:t xml:space="preserve"> </w:t>
      </w:r>
      <w:r w:rsidRPr="009A7AB5">
        <w:rPr>
          <w:rFonts w:cs="Arial"/>
        </w:rPr>
        <w:t xml:space="preserve">less than three (3) months (without the option of a fine) was imposed on </w:t>
      </w:r>
      <w:r w:rsidR="00452CC4">
        <w:rPr>
          <w:rFonts w:cs="Arial"/>
        </w:rPr>
        <w:t>them</w:t>
      </w:r>
      <w:r w:rsidRPr="009A7AB5">
        <w:rPr>
          <w:rFonts w:cs="Arial"/>
        </w:rPr>
        <w:t>.</w:t>
      </w:r>
      <w:bookmarkEnd w:id="190"/>
    </w:p>
    <w:p w14:paraId="591920A9" w14:textId="77777777" w:rsidR="00BF227B" w:rsidRDefault="00BF227B" w:rsidP="00BF227B">
      <w:pPr>
        <w:pStyle w:val="HeadingLevel2"/>
        <w:tabs>
          <w:tab w:val="clear" w:pos="1440"/>
          <w:tab w:val="num" w:pos="1270"/>
        </w:tabs>
        <w:ind w:left="1270" w:right="1134" w:hanging="856"/>
        <w:rPr>
          <w:rFonts w:cs="Arial"/>
        </w:rPr>
      </w:pPr>
      <w:bookmarkStart w:id="191" w:name="_Toc176960751"/>
      <w:r w:rsidRPr="009A7AB5">
        <w:rPr>
          <w:rFonts w:cs="Arial"/>
        </w:rPr>
        <w:t>Governors</w:t>
      </w:r>
      <w:r w:rsidRPr="009A7AB5">
        <w:rPr>
          <w:rFonts w:cs="Arial"/>
          <w:spacing w:val="-4"/>
        </w:rPr>
        <w:t xml:space="preserve"> </w:t>
      </w:r>
      <w:r w:rsidRPr="009A7AB5">
        <w:rPr>
          <w:rFonts w:cs="Arial"/>
        </w:rPr>
        <w:t>must</w:t>
      </w:r>
      <w:r w:rsidRPr="009A7AB5">
        <w:rPr>
          <w:rFonts w:cs="Arial"/>
          <w:spacing w:val="-1"/>
        </w:rPr>
        <w:t xml:space="preserve"> </w:t>
      </w:r>
      <w:r w:rsidRPr="009A7AB5">
        <w:rPr>
          <w:rFonts w:cs="Arial"/>
        </w:rPr>
        <w:t>be</w:t>
      </w:r>
      <w:r w:rsidRPr="009A7AB5">
        <w:rPr>
          <w:rFonts w:cs="Arial"/>
          <w:spacing w:val="-1"/>
        </w:rPr>
        <w:t xml:space="preserve"> </w:t>
      </w:r>
      <w:r w:rsidRPr="009A7AB5">
        <w:rPr>
          <w:rFonts w:cs="Arial"/>
        </w:rPr>
        <w:t>at</w:t>
      </w:r>
      <w:r w:rsidRPr="009A7AB5">
        <w:rPr>
          <w:rFonts w:cs="Arial"/>
          <w:spacing w:val="-4"/>
        </w:rPr>
        <w:t xml:space="preserve"> </w:t>
      </w:r>
      <w:r w:rsidRPr="009A7AB5">
        <w:rPr>
          <w:rFonts w:cs="Arial"/>
        </w:rPr>
        <w:t>least</w:t>
      </w:r>
      <w:r w:rsidRPr="009A7AB5">
        <w:rPr>
          <w:rFonts w:cs="Arial"/>
          <w:spacing w:val="-1"/>
        </w:rPr>
        <w:t xml:space="preserve"> </w:t>
      </w:r>
      <w:r w:rsidRPr="009A7AB5">
        <w:rPr>
          <w:rFonts w:cs="Arial"/>
        </w:rPr>
        <w:t>sixteen</w:t>
      </w:r>
      <w:r w:rsidRPr="009A7AB5">
        <w:rPr>
          <w:rFonts w:cs="Arial"/>
          <w:spacing w:val="-3"/>
        </w:rPr>
        <w:t xml:space="preserve"> </w:t>
      </w:r>
      <w:r w:rsidRPr="009A7AB5">
        <w:rPr>
          <w:rFonts w:cs="Arial"/>
        </w:rPr>
        <w:t>(16)</w:t>
      </w:r>
      <w:r w:rsidRPr="009A7AB5">
        <w:rPr>
          <w:rFonts w:cs="Arial"/>
          <w:spacing w:val="-3"/>
        </w:rPr>
        <w:t xml:space="preserve"> </w:t>
      </w:r>
      <w:r w:rsidRPr="009A7AB5">
        <w:rPr>
          <w:rFonts w:cs="Arial"/>
        </w:rPr>
        <w:t>years</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age</w:t>
      </w:r>
      <w:r w:rsidRPr="009A7AB5">
        <w:rPr>
          <w:rFonts w:cs="Arial"/>
          <w:spacing w:val="-3"/>
        </w:rPr>
        <w:t xml:space="preserve"> </w:t>
      </w:r>
      <w:r w:rsidRPr="009A7AB5">
        <w:rPr>
          <w:rFonts w:cs="Arial"/>
        </w:rPr>
        <w:t>at</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rPr>
        <w:t>date</w:t>
      </w:r>
      <w:r w:rsidRPr="009A7AB5">
        <w:rPr>
          <w:rFonts w:cs="Arial"/>
          <w:spacing w:val="-1"/>
        </w:rPr>
        <w:t xml:space="preserve"> </w:t>
      </w:r>
      <w:r w:rsidRPr="009A7AB5">
        <w:rPr>
          <w:rFonts w:cs="Arial"/>
        </w:rPr>
        <w:t>they</w:t>
      </w:r>
      <w:r w:rsidRPr="009A7AB5">
        <w:rPr>
          <w:rFonts w:cs="Arial"/>
          <w:spacing w:val="-4"/>
        </w:rPr>
        <w:t xml:space="preserve"> </w:t>
      </w:r>
      <w:r w:rsidRPr="009A7AB5">
        <w:rPr>
          <w:rFonts w:cs="Arial"/>
        </w:rPr>
        <w:t>are nominated for election or appointment.</w:t>
      </w:r>
      <w:bookmarkEnd w:id="191"/>
    </w:p>
    <w:p w14:paraId="7A50D055" w14:textId="5F13648F" w:rsidR="000176BB" w:rsidRPr="000176BB" w:rsidRDefault="000176BB" w:rsidP="000176BB">
      <w:pPr>
        <w:pStyle w:val="HeadingLevel2"/>
        <w:tabs>
          <w:tab w:val="clear" w:pos="1440"/>
          <w:tab w:val="num" w:pos="1270"/>
        </w:tabs>
        <w:ind w:left="1270" w:right="1134" w:hanging="856"/>
        <w:rPr>
          <w:rFonts w:cs="Arial"/>
        </w:rPr>
      </w:pPr>
      <w:r w:rsidRPr="000176BB">
        <w:rPr>
          <w:rFonts w:cs="Arial"/>
        </w:rPr>
        <w:t xml:space="preserve">A Governor may resign from that office at any time during </w:t>
      </w:r>
      <w:r w:rsidR="00452CC4">
        <w:rPr>
          <w:rFonts w:cs="Arial"/>
        </w:rPr>
        <w:t>their</w:t>
      </w:r>
      <w:r w:rsidRPr="000176BB">
        <w:rPr>
          <w:rFonts w:cs="Arial"/>
        </w:rPr>
        <w:t xml:space="preserve"> </w:t>
      </w:r>
      <w:r>
        <w:rPr>
          <w:rFonts w:cs="Arial"/>
        </w:rPr>
        <w:t>t</w:t>
      </w:r>
      <w:r w:rsidRPr="000176BB">
        <w:rPr>
          <w:rFonts w:cs="Arial"/>
        </w:rPr>
        <w:t>erm by giving notice in writing to the Secretary or the Chair, such notice is to specify the date of resignation.</w:t>
      </w:r>
    </w:p>
    <w:p w14:paraId="3406C9A3" w14:textId="58271923" w:rsidR="00BF227B" w:rsidRPr="009A7AB5" w:rsidRDefault="00BF227B" w:rsidP="00BF227B">
      <w:pPr>
        <w:pStyle w:val="HeadingLevel2"/>
        <w:tabs>
          <w:tab w:val="clear" w:pos="1440"/>
          <w:tab w:val="num" w:pos="1270"/>
        </w:tabs>
        <w:ind w:left="1270" w:right="1134" w:hanging="856"/>
        <w:rPr>
          <w:rFonts w:cs="Arial"/>
        </w:rPr>
      </w:pPr>
      <w:bookmarkStart w:id="192" w:name="_Toc176960752"/>
      <w:r w:rsidRPr="009A7AB5">
        <w:rPr>
          <w:rFonts w:cs="Arial"/>
        </w:rPr>
        <w:t>Further provisions as to the circumstances in which an individual may not become</w:t>
      </w:r>
      <w:r w:rsidRPr="009A7AB5">
        <w:rPr>
          <w:rFonts w:cs="Arial"/>
          <w:spacing w:val="-3"/>
        </w:rPr>
        <w:t xml:space="preserve"> </w:t>
      </w:r>
      <w:r w:rsidRPr="009A7AB5">
        <w:rPr>
          <w:rFonts w:cs="Arial"/>
        </w:rPr>
        <w:t>or</w:t>
      </w:r>
      <w:r w:rsidRPr="009A7AB5">
        <w:rPr>
          <w:rFonts w:cs="Arial"/>
          <w:spacing w:val="-3"/>
        </w:rPr>
        <w:t xml:space="preserve"> </w:t>
      </w:r>
      <w:r w:rsidRPr="009A7AB5">
        <w:rPr>
          <w:rFonts w:cs="Arial"/>
        </w:rPr>
        <w:t>continue</w:t>
      </w:r>
      <w:r w:rsidRPr="009A7AB5">
        <w:rPr>
          <w:rFonts w:cs="Arial"/>
          <w:spacing w:val="-1"/>
        </w:rPr>
        <w:t xml:space="preserve"> </w:t>
      </w:r>
      <w:r w:rsidRPr="009A7AB5">
        <w:rPr>
          <w:rFonts w:cs="Arial"/>
        </w:rPr>
        <w:t>as</w:t>
      </w:r>
      <w:r w:rsidRPr="009A7AB5">
        <w:rPr>
          <w:rFonts w:cs="Arial"/>
          <w:spacing w:val="-4"/>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5"/>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Council</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Governors</w:t>
      </w:r>
      <w:r w:rsidRPr="009A7AB5">
        <w:rPr>
          <w:rFonts w:cs="Arial"/>
          <w:spacing w:val="-2"/>
        </w:rPr>
        <w:t xml:space="preserve"> </w:t>
      </w:r>
      <w:r w:rsidRPr="009A7AB5">
        <w:rPr>
          <w:rFonts w:cs="Arial"/>
        </w:rPr>
        <w:t>are</w:t>
      </w:r>
      <w:r w:rsidRPr="009A7AB5">
        <w:rPr>
          <w:rFonts w:cs="Arial"/>
          <w:spacing w:val="-3"/>
        </w:rPr>
        <w:t xml:space="preserve"> </w:t>
      </w:r>
      <w:r w:rsidRPr="009A7AB5">
        <w:rPr>
          <w:rFonts w:cs="Arial"/>
        </w:rPr>
        <w:t>set</w:t>
      </w:r>
      <w:r w:rsidRPr="009A7AB5">
        <w:rPr>
          <w:rFonts w:cs="Arial"/>
          <w:spacing w:val="-1"/>
        </w:rPr>
        <w:t xml:space="preserve"> </w:t>
      </w:r>
      <w:r w:rsidRPr="009A7AB5">
        <w:rPr>
          <w:rFonts w:cs="Arial"/>
        </w:rPr>
        <w:t>out</w:t>
      </w:r>
      <w:r w:rsidRPr="009A7AB5">
        <w:rPr>
          <w:rFonts w:cs="Arial"/>
          <w:spacing w:val="-4"/>
        </w:rPr>
        <w:t xml:space="preserve"> </w:t>
      </w:r>
      <w:r w:rsidRPr="009A7AB5">
        <w:rPr>
          <w:rFonts w:cs="Arial"/>
        </w:rPr>
        <w:t xml:space="preserve">in Annex </w:t>
      </w:r>
      <w:r w:rsidR="00F015AD">
        <w:rPr>
          <w:rFonts w:cs="Arial"/>
        </w:rPr>
        <w:t>3</w:t>
      </w:r>
      <w:r w:rsidRPr="009A7AB5">
        <w:rPr>
          <w:rFonts w:cs="Arial"/>
        </w:rPr>
        <w:t>.</w:t>
      </w:r>
      <w:bookmarkEnd w:id="192"/>
    </w:p>
    <w:p w14:paraId="5341223B" w14:textId="77777777" w:rsidR="00BF227B" w:rsidRPr="009A7AB5" w:rsidRDefault="00BF227B" w:rsidP="00BF227B">
      <w:pPr>
        <w:pStyle w:val="HeadingLevel1"/>
        <w:tabs>
          <w:tab w:val="clear" w:pos="720"/>
          <w:tab w:val="num" w:pos="1270"/>
        </w:tabs>
        <w:ind w:left="1270" w:right="1134" w:hanging="856"/>
        <w:rPr>
          <w:rFonts w:cs="Arial"/>
        </w:rPr>
      </w:pPr>
      <w:bookmarkStart w:id="193" w:name="18._Council_of_Governors_–_duties_of_Gov"/>
      <w:bookmarkStart w:id="194" w:name="_Toc176960754"/>
      <w:bookmarkStart w:id="195" w:name="_Toc208326030"/>
      <w:bookmarkEnd w:id="193"/>
      <w:r w:rsidRPr="009A7AB5">
        <w:rPr>
          <w:rFonts w:cs="Arial"/>
        </w:rPr>
        <w:t>Council</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3"/>
        </w:rPr>
        <w:t xml:space="preserve"> </w:t>
      </w:r>
      <w:r w:rsidRPr="009A7AB5">
        <w:rPr>
          <w:rFonts w:cs="Arial"/>
        </w:rPr>
        <w:t>–</w:t>
      </w:r>
      <w:r w:rsidRPr="009A7AB5">
        <w:rPr>
          <w:rFonts w:cs="Arial"/>
          <w:spacing w:val="-1"/>
        </w:rPr>
        <w:t xml:space="preserve"> </w:t>
      </w:r>
      <w:r w:rsidRPr="009A7AB5">
        <w:rPr>
          <w:rFonts w:cs="Arial"/>
        </w:rPr>
        <w:t>duties</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spacing w:val="-2"/>
        </w:rPr>
        <w:t>Governors</w:t>
      </w:r>
      <w:bookmarkEnd w:id="194"/>
      <w:bookmarkEnd w:id="195"/>
    </w:p>
    <w:p w14:paraId="04CB140B" w14:textId="77777777" w:rsidR="00BF227B" w:rsidRPr="009A7AB5" w:rsidRDefault="00BF227B" w:rsidP="00BF227B">
      <w:pPr>
        <w:pStyle w:val="HeadingLevel2"/>
        <w:tabs>
          <w:tab w:val="clear" w:pos="1440"/>
          <w:tab w:val="num" w:pos="1270"/>
        </w:tabs>
        <w:ind w:left="1270" w:right="1134" w:hanging="856"/>
        <w:rPr>
          <w:rFonts w:cs="Arial"/>
        </w:rPr>
      </w:pPr>
      <w:bookmarkStart w:id="196" w:name="_Toc176960755"/>
      <w:r w:rsidRPr="009A7AB5">
        <w:rPr>
          <w:rFonts w:cs="Arial"/>
        </w:rPr>
        <w:t>The</w:t>
      </w:r>
      <w:r w:rsidRPr="009A7AB5">
        <w:rPr>
          <w:rFonts w:cs="Arial"/>
          <w:spacing w:val="-2"/>
        </w:rPr>
        <w:t xml:space="preserve"> </w:t>
      </w:r>
      <w:r w:rsidRPr="009A7AB5">
        <w:rPr>
          <w:rFonts w:cs="Arial"/>
        </w:rPr>
        <w:t>general</w:t>
      </w:r>
      <w:r w:rsidRPr="009A7AB5">
        <w:rPr>
          <w:rFonts w:cs="Arial"/>
          <w:spacing w:val="-6"/>
        </w:rPr>
        <w:t xml:space="preserve"> </w:t>
      </w:r>
      <w:r w:rsidRPr="009A7AB5">
        <w:rPr>
          <w:rFonts w:cs="Arial"/>
        </w:rPr>
        <w:t>duties</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Governors</w:t>
      </w:r>
      <w:r w:rsidRPr="009A7AB5">
        <w:rPr>
          <w:rFonts w:cs="Arial"/>
          <w:spacing w:val="-2"/>
        </w:rPr>
        <w:t xml:space="preserve"> </w:t>
      </w:r>
      <w:r w:rsidRPr="009A7AB5">
        <w:rPr>
          <w:rFonts w:cs="Arial"/>
          <w:spacing w:val="-4"/>
        </w:rPr>
        <w:t>are:</w:t>
      </w:r>
      <w:bookmarkEnd w:id="196"/>
    </w:p>
    <w:p w14:paraId="7DCC9EF8" w14:textId="77777777" w:rsidR="00BF227B" w:rsidRPr="009A7AB5" w:rsidRDefault="00BF227B" w:rsidP="00BF227B">
      <w:pPr>
        <w:pStyle w:val="HeadingLevel3"/>
        <w:tabs>
          <w:tab w:val="clear" w:pos="2517"/>
          <w:tab w:val="num" w:pos="2121"/>
        </w:tabs>
        <w:ind w:left="2121" w:right="1134" w:hanging="851"/>
        <w:rPr>
          <w:rFonts w:cs="Arial"/>
        </w:rPr>
      </w:pPr>
      <w:bookmarkStart w:id="197" w:name="_Toc176960756"/>
      <w:r w:rsidRPr="009A7AB5">
        <w:rPr>
          <w:rFonts w:cs="Arial"/>
        </w:rPr>
        <w:t>to hold the Non-Executive Directors individually and collectively</w:t>
      </w:r>
      <w:r w:rsidRPr="009A7AB5">
        <w:rPr>
          <w:rFonts w:cs="Arial"/>
          <w:spacing w:val="-3"/>
        </w:rPr>
        <w:t xml:space="preserve"> </w:t>
      </w:r>
      <w:r w:rsidRPr="009A7AB5">
        <w:rPr>
          <w:rFonts w:cs="Arial"/>
        </w:rPr>
        <w:t>to</w:t>
      </w:r>
      <w:r w:rsidRPr="009A7AB5">
        <w:rPr>
          <w:rFonts w:cs="Arial"/>
          <w:spacing w:val="-4"/>
        </w:rPr>
        <w:t xml:space="preserve"> </w:t>
      </w:r>
      <w:r w:rsidRPr="009A7AB5">
        <w:rPr>
          <w:rFonts w:cs="Arial"/>
        </w:rPr>
        <w:t>account</w:t>
      </w:r>
      <w:r w:rsidRPr="009A7AB5">
        <w:rPr>
          <w:rFonts w:cs="Arial"/>
          <w:spacing w:val="-5"/>
        </w:rPr>
        <w:t xml:space="preserve"> </w:t>
      </w:r>
      <w:r w:rsidRPr="009A7AB5">
        <w:rPr>
          <w:rFonts w:cs="Arial"/>
        </w:rPr>
        <w:t>for</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performance</w:t>
      </w:r>
      <w:r w:rsidRPr="009A7AB5">
        <w:rPr>
          <w:rFonts w:cs="Arial"/>
          <w:spacing w:val="-4"/>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Board</w:t>
      </w:r>
      <w:r w:rsidRPr="009A7AB5">
        <w:rPr>
          <w:rFonts w:cs="Arial"/>
          <w:spacing w:val="-4"/>
        </w:rPr>
        <w:t xml:space="preserve"> </w:t>
      </w:r>
      <w:r w:rsidRPr="009A7AB5">
        <w:rPr>
          <w:rFonts w:cs="Arial"/>
        </w:rPr>
        <w:t>of Directors; and</w:t>
      </w:r>
      <w:bookmarkEnd w:id="197"/>
    </w:p>
    <w:p w14:paraId="2DFB7A0B" w14:textId="77777777" w:rsidR="00BF227B" w:rsidRPr="009A7AB5" w:rsidRDefault="00BF227B" w:rsidP="00BF227B">
      <w:pPr>
        <w:pStyle w:val="HeadingLevel3"/>
        <w:tabs>
          <w:tab w:val="clear" w:pos="2517"/>
          <w:tab w:val="num" w:pos="2121"/>
        </w:tabs>
        <w:ind w:left="2121" w:right="1134" w:hanging="851"/>
        <w:rPr>
          <w:rFonts w:cs="Arial"/>
        </w:rPr>
      </w:pPr>
      <w:bookmarkStart w:id="198" w:name="_Toc176960757"/>
      <w:r w:rsidRPr="009A7AB5">
        <w:rPr>
          <w:rFonts w:cs="Arial"/>
        </w:rPr>
        <w:t>to</w:t>
      </w:r>
      <w:r w:rsidRPr="009A7AB5">
        <w:rPr>
          <w:rFonts w:cs="Arial"/>
          <w:spacing w:val="-2"/>
        </w:rPr>
        <w:t xml:space="preserve"> </w:t>
      </w:r>
      <w:r w:rsidRPr="009A7AB5">
        <w:rPr>
          <w:rFonts w:cs="Arial"/>
        </w:rPr>
        <w:t>represent</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interests</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members</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4"/>
        </w:rPr>
        <w:t xml:space="preserve"> </w:t>
      </w:r>
      <w:r w:rsidRPr="009A7AB5">
        <w:rPr>
          <w:rFonts w:cs="Arial"/>
        </w:rPr>
        <w:t>as</w:t>
      </w:r>
      <w:r w:rsidRPr="009A7AB5">
        <w:rPr>
          <w:rFonts w:cs="Arial"/>
          <w:spacing w:val="-3"/>
        </w:rPr>
        <w:t xml:space="preserve"> </w:t>
      </w:r>
      <w:r w:rsidRPr="009A7AB5">
        <w:rPr>
          <w:rFonts w:cs="Arial"/>
        </w:rPr>
        <w:t>a whole and the interests of the public.</w:t>
      </w:r>
      <w:bookmarkEnd w:id="198"/>
    </w:p>
    <w:p w14:paraId="2385CBD8" w14:textId="334FE170" w:rsidR="00BF227B" w:rsidRPr="009A7AB5" w:rsidRDefault="00BF227B" w:rsidP="00BF227B">
      <w:pPr>
        <w:pStyle w:val="HeadingLevel2"/>
        <w:tabs>
          <w:tab w:val="clear" w:pos="1440"/>
          <w:tab w:val="num" w:pos="1270"/>
        </w:tabs>
        <w:ind w:left="1270" w:right="1134" w:hanging="856"/>
        <w:rPr>
          <w:rFonts w:cs="Arial"/>
        </w:rPr>
      </w:pPr>
      <w:bookmarkStart w:id="199" w:name="_Toc176960758"/>
      <w:r w:rsidRPr="009A7AB5">
        <w:rPr>
          <w:rFonts w:cs="Arial"/>
        </w:rPr>
        <w:t>The</w:t>
      </w:r>
      <w:r w:rsidRPr="009A7AB5">
        <w:rPr>
          <w:rFonts w:cs="Arial"/>
          <w:spacing w:val="-2"/>
        </w:rPr>
        <w:t xml:space="preserve"> </w:t>
      </w:r>
      <w:r w:rsidRPr="009A7AB5">
        <w:rPr>
          <w:rFonts w:cs="Arial"/>
        </w:rPr>
        <w:t>Trust</w:t>
      </w:r>
      <w:r w:rsidRPr="009A7AB5">
        <w:rPr>
          <w:rFonts w:cs="Arial"/>
          <w:spacing w:val="-5"/>
        </w:rPr>
        <w:t xml:space="preserve"> </w:t>
      </w:r>
      <w:r w:rsidRPr="009A7AB5">
        <w:rPr>
          <w:rFonts w:cs="Arial"/>
        </w:rPr>
        <w:t>must</w:t>
      </w:r>
      <w:r w:rsidRPr="009A7AB5">
        <w:rPr>
          <w:rFonts w:cs="Arial"/>
          <w:spacing w:val="-2"/>
        </w:rPr>
        <w:t xml:space="preserve"> </w:t>
      </w:r>
      <w:r w:rsidRPr="009A7AB5">
        <w:rPr>
          <w:rFonts w:cs="Arial"/>
        </w:rPr>
        <w:t>take</w:t>
      </w:r>
      <w:r w:rsidRPr="009A7AB5">
        <w:rPr>
          <w:rFonts w:cs="Arial"/>
          <w:spacing w:val="-2"/>
        </w:rPr>
        <w:t xml:space="preserve"> </w:t>
      </w:r>
      <w:r w:rsidRPr="009A7AB5">
        <w:rPr>
          <w:rFonts w:cs="Arial"/>
        </w:rPr>
        <w:t>steps</w:t>
      </w:r>
      <w:r w:rsidRPr="009A7AB5">
        <w:rPr>
          <w:rFonts w:cs="Arial"/>
          <w:spacing w:val="-3"/>
        </w:rPr>
        <w:t xml:space="preserve"> </w:t>
      </w:r>
      <w:r w:rsidRPr="009A7AB5">
        <w:rPr>
          <w:rFonts w:cs="Arial"/>
        </w:rPr>
        <w:t>to</w:t>
      </w:r>
      <w:r w:rsidRPr="009A7AB5">
        <w:rPr>
          <w:rFonts w:cs="Arial"/>
          <w:spacing w:val="-2"/>
        </w:rPr>
        <w:t xml:space="preserve"> </w:t>
      </w:r>
      <w:r w:rsidR="00EF665F" w:rsidRPr="009A7AB5">
        <w:rPr>
          <w:rFonts w:cs="Arial"/>
        </w:rPr>
        <w:t>ensure</w:t>
      </w:r>
      <w:r w:rsidRPr="009A7AB5">
        <w:rPr>
          <w:rFonts w:cs="Arial"/>
          <w:spacing w:val="-2"/>
        </w:rPr>
        <w:t xml:space="preserve"> </w:t>
      </w:r>
      <w:r w:rsidRPr="009A7AB5">
        <w:rPr>
          <w:rFonts w:cs="Arial"/>
        </w:rPr>
        <w:t>that</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Governors</w:t>
      </w:r>
      <w:r w:rsidRPr="009A7AB5">
        <w:rPr>
          <w:rFonts w:cs="Arial"/>
          <w:spacing w:val="-5"/>
        </w:rPr>
        <w:t xml:space="preserve"> </w:t>
      </w:r>
      <w:r w:rsidRPr="009A7AB5">
        <w:rPr>
          <w:rFonts w:cs="Arial"/>
        </w:rPr>
        <w:t>are</w:t>
      </w:r>
      <w:r w:rsidRPr="009A7AB5">
        <w:rPr>
          <w:rFonts w:cs="Arial"/>
          <w:spacing w:val="-2"/>
        </w:rPr>
        <w:t xml:space="preserve"> </w:t>
      </w:r>
      <w:r w:rsidRPr="009A7AB5">
        <w:rPr>
          <w:rFonts w:cs="Arial"/>
        </w:rPr>
        <w:t>equipped</w:t>
      </w:r>
      <w:r w:rsidRPr="009A7AB5">
        <w:rPr>
          <w:rFonts w:cs="Arial"/>
          <w:spacing w:val="-2"/>
        </w:rPr>
        <w:t xml:space="preserve"> </w:t>
      </w:r>
      <w:r w:rsidRPr="009A7AB5">
        <w:rPr>
          <w:rFonts w:cs="Arial"/>
        </w:rPr>
        <w:t>with the skills and knowledge they require in their capacity as such.</w:t>
      </w:r>
      <w:bookmarkEnd w:id="199"/>
    </w:p>
    <w:p w14:paraId="5EE9DAC2" w14:textId="77777777" w:rsidR="00BF227B" w:rsidRPr="009A7AB5" w:rsidRDefault="00BF227B" w:rsidP="00BF227B">
      <w:pPr>
        <w:pStyle w:val="HeadingLevel2"/>
        <w:tabs>
          <w:tab w:val="clear" w:pos="1440"/>
          <w:tab w:val="num" w:pos="1270"/>
        </w:tabs>
        <w:ind w:left="1270" w:right="1134" w:hanging="856"/>
        <w:rPr>
          <w:rFonts w:cs="Arial"/>
        </w:rPr>
      </w:pPr>
      <w:bookmarkStart w:id="200" w:name="_Toc176960759"/>
      <w:r w:rsidRPr="009A7AB5">
        <w:rPr>
          <w:rFonts w:cs="Arial"/>
        </w:rPr>
        <w:t>All</w:t>
      </w:r>
      <w:r w:rsidRPr="009A7AB5">
        <w:rPr>
          <w:rFonts w:cs="Arial"/>
          <w:spacing w:val="-4"/>
        </w:rPr>
        <w:t xml:space="preserve"> </w:t>
      </w:r>
      <w:r w:rsidRPr="009A7AB5">
        <w:rPr>
          <w:rFonts w:cs="Arial"/>
        </w:rPr>
        <w:t>Governors</w:t>
      </w:r>
      <w:r w:rsidRPr="009A7AB5">
        <w:rPr>
          <w:rFonts w:cs="Arial"/>
          <w:spacing w:val="-2"/>
        </w:rPr>
        <w:t xml:space="preserve"> </w:t>
      </w:r>
      <w:r w:rsidRPr="009A7AB5">
        <w:rPr>
          <w:rFonts w:cs="Arial"/>
        </w:rPr>
        <w:t>shall</w:t>
      </w:r>
      <w:r w:rsidRPr="009A7AB5">
        <w:rPr>
          <w:rFonts w:cs="Arial"/>
          <w:spacing w:val="-2"/>
        </w:rPr>
        <w:t xml:space="preserve"> </w:t>
      </w:r>
      <w:r w:rsidRPr="009A7AB5">
        <w:rPr>
          <w:rFonts w:cs="Arial"/>
        </w:rPr>
        <w:t>comply</w:t>
      </w:r>
      <w:r w:rsidRPr="009A7AB5">
        <w:rPr>
          <w:rFonts w:cs="Arial"/>
          <w:spacing w:val="-2"/>
        </w:rPr>
        <w:t xml:space="preserve"> </w:t>
      </w:r>
      <w:r w:rsidRPr="009A7AB5">
        <w:rPr>
          <w:rFonts w:cs="Arial"/>
        </w:rPr>
        <w:t>with</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Code</w:t>
      </w:r>
      <w:r w:rsidRPr="009A7AB5">
        <w:rPr>
          <w:rFonts w:cs="Arial"/>
          <w:spacing w:val="-1"/>
        </w:rPr>
        <w:t xml:space="preserve"> </w:t>
      </w:r>
      <w:r w:rsidRPr="009A7AB5">
        <w:rPr>
          <w:rFonts w:cs="Arial"/>
        </w:rPr>
        <w:t>of</w:t>
      </w:r>
      <w:r w:rsidRPr="009A7AB5">
        <w:rPr>
          <w:rFonts w:cs="Arial"/>
          <w:spacing w:val="-6"/>
        </w:rPr>
        <w:t xml:space="preserve"> </w:t>
      </w:r>
      <w:r w:rsidRPr="009A7AB5">
        <w:rPr>
          <w:rFonts w:cs="Arial"/>
        </w:rPr>
        <w:t>Conduct</w:t>
      </w:r>
      <w:r w:rsidRPr="009A7AB5">
        <w:rPr>
          <w:rFonts w:cs="Arial"/>
          <w:spacing w:val="-1"/>
        </w:rPr>
        <w:t xml:space="preserve"> </w:t>
      </w:r>
      <w:r w:rsidRPr="009A7AB5">
        <w:rPr>
          <w:rFonts w:cs="Arial"/>
        </w:rPr>
        <w:t>for</w:t>
      </w:r>
      <w:r w:rsidRPr="009A7AB5">
        <w:rPr>
          <w:rFonts w:cs="Arial"/>
          <w:spacing w:val="-2"/>
        </w:rPr>
        <w:t xml:space="preserve"> Governors.</w:t>
      </w:r>
      <w:bookmarkEnd w:id="200"/>
    </w:p>
    <w:p w14:paraId="4C7A34A5" w14:textId="77777777" w:rsidR="00BF227B" w:rsidRPr="009A7AB5" w:rsidRDefault="00BF227B" w:rsidP="00BF227B">
      <w:pPr>
        <w:pStyle w:val="HeadingLevel1"/>
        <w:tabs>
          <w:tab w:val="clear" w:pos="720"/>
          <w:tab w:val="num" w:pos="1270"/>
        </w:tabs>
        <w:ind w:left="1270" w:right="1134" w:hanging="856"/>
        <w:rPr>
          <w:rFonts w:cs="Arial"/>
        </w:rPr>
      </w:pPr>
      <w:bookmarkStart w:id="201" w:name="19._Council_of_Governors_–_meetings_of_G"/>
      <w:bookmarkStart w:id="202" w:name="_Toc176960760"/>
      <w:bookmarkStart w:id="203" w:name="_Toc208326031"/>
      <w:bookmarkEnd w:id="201"/>
      <w:r w:rsidRPr="009A7AB5">
        <w:rPr>
          <w:rFonts w:cs="Arial"/>
        </w:rPr>
        <w:t>Council</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Governors</w:t>
      </w:r>
      <w:r w:rsidRPr="009A7AB5">
        <w:rPr>
          <w:rFonts w:cs="Arial"/>
          <w:spacing w:val="-4"/>
        </w:rPr>
        <w:t xml:space="preserve"> </w:t>
      </w:r>
      <w:r w:rsidRPr="009A7AB5">
        <w:rPr>
          <w:rFonts w:cs="Arial"/>
        </w:rPr>
        <w:t>–</w:t>
      </w:r>
      <w:r w:rsidRPr="009A7AB5">
        <w:rPr>
          <w:rFonts w:cs="Arial"/>
          <w:spacing w:val="-1"/>
        </w:rPr>
        <w:t xml:space="preserve"> </w:t>
      </w:r>
      <w:r w:rsidRPr="009A7AB5">
        <w:rPr>
          <w:rFonts w:cs="Arial"/>
        </w:rPr>
        <w:t>meetings</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spacing w:val="-2"/>
        </w:rPr>
        <w:t>Governors</w:t>
      </w:r>
      <w:bookmarkEnd w:id="202"/>
      <w:bookmarkEnd w:id="203"/>
    </w:p>
    <w:p w14:paraId="07427490" w14:textId="77777777" w:rsidR="00BF227B" w:rsidRPr="009A7AB5" w:rsidRDefault="00BF227B" w:rsidP="00BF227B">
      <w:pPr>
        <w:pStyle w:val="HeadingLevel2"/>
        <w:tabs>
          <w:tab w:val="clear" w:pos="1440"/>
          <w:tab w:val="num" w:pos="1270"/>
        </w:tabs>
        <w:ind w:left="1270" w:right="1134" w:hanging="856"/>
        <w:rPr>
          <w:rFonts w:cs="Arial"/>
        </w:rPr>
      </w:pPr>
      <w:bookmarkStart w:id="204" w:name="_Toc176960761"/>
      <w:r w:rsidRPr="009A7AB5">
        <w:rPr>
          <w:rFonts w:cs="Arial"/>
        </w:rPr>
        <w:t>The Council of Governors shall meet at least four (4) times in each Financial</w:t>
      </w:r>
      <w:r w:rsidRPr="009A7AB5">
        <w:rPr>
          <w:rFonts w:cs="Arial"/>
          <w:spacing w:val="-3"/>
        </w:rPr>
        <w:t xml:space="preserve"> </w:t>
      </w:r>
      <w:r w:rsidRPr="009A7AB5">
        <w:rPr>
          <w:rFonts w:cs="Arial"/>
        </w:rPr>
        <w:t>Year</w:t>
      </w:r>
      <w:r w:rsidRPr="009A7AB5">
        <w:rPr>
          <w:rFonts w:cs="Arial"/>
          <w:spacing w:val="-4"/>
        </w:rPr>
        <w:t xml:space="preserve"> </w:t>
      </w:r>
      <w:r w:rsidRPr="009A7AB5">
        <w:rPr>
          <w:rFonts w:cs="Arial"/>
        </w:rPr>
        <w:t>at</w:t>
      </w:r>
      <w:r w:rsidRPr="009A7AB5">
        <w:rPr>
          <w:rFonts w:cs="Arial"/>
          <w:spacing w:val="-2"/>
        </w:rPr>
        <w:t xml:space="preserve"> </w:t>
      </w:r>
      <w:r w:rsidRPr="009A7AB5">
        <w:rPr>
          <w:rFonts w:cs="Arial"/>
        </w:rPr>
        <w:t>such</w:t>
      </w:r>
      <w:r w:rsidRPr="009A7AB5">
        <w:rPr>
          <w:rFonts w:cs="Arial"/>
          <w:spacing w:val="-4"/>
        </w:rPr>
        <w:t xml:space="preserve"> </w:t>
      </w:r>
      <w:r w:rsidRPr="009A7AB5">
        <w:rPr>
          <w:rFonts w:cs="Arial"/>
        </w:rPr>
        <w:t>time</w:t>
      </w:r>
      <w:r w:rsidRPr="009A7AB5">
        <w:rPr>
          <w:rFonts w:cs="Arial"/>
          <w:spacing w:val="-4"/>
        </w:rPr>
        <w:t xml:space="preserve"> </w:t>
      </w:r>
      <w:r w:rsidRPr="009A7AB5">
        <w:rPr>
          <w:rFonts w:cs="Arial"/>
        </w:rPr>
        <w:t>and</w:t>
      </w:r>
      <w:r w:rsidRPr="009A7AB5">
        <w:rPr>
          <w:rFonts w:cs="Arial"/>
          <w:spacing w:val="-4"/>
        </w:rPr>
        <w:t xml:space="preserve"> </w:t>
      </w:r>
      <w:r w:rsidRPr="009A7AB5">
        <w:rPr>
          <w:rFonts w:cs="Arial"/>
        </w:rPr>
        <w:t>places</w:t>
      </w:r>
      <w:r w:rsidRPr="009A7AB5">
        <w:rPr>
          <w:rFonts w:cs="Arial"/>
          <w:spacing w:val="-3"/>
        </w:rPr>
        <w:t xml:space="preserve"> </w:t>
      </w:r>
      <w:r w:rsidRPr="009A7AB5">
        <w:rPr>
          <w:rFonts w:cs="Arial"/>
        </w:rPr>
        <w:t>as</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Chair</w:t>
      </w:r>
      <w:r w:rsidRPr="009A7AB5">
        <w:rPr>
          <w:rFonts w:cs="Arial"/>
          <w:spacing w:val="-3"/>
        </w:rPr>
        <w:t xml:space="preserve"> </w:t>
      </w:r>
      <w:r w:rsidRPr="009A7AB5">
        <w:rPr>
          <w:rFonts w:cs="Arial"/>
        </w:rPr>
        <w:t>may</w:t>
      </w:r>
      <w:r w:rsidRPr="009A7AB5">
        <w:rPr>
          <w:rFonts w:cs="Arial"/>
          <w:spacing w:val="-3"/>
        </w:rPr>
        <w:t xml:space="preserve"> </w:t>
      </w:r>
      <w:r w:rsidRPr="009A7AB5">
        <w:rPr>
          <w:rFonts w:cs="Arial"/>
        </w:rPr>
        <w:t>determine</w:t>
      </w:r>
      <w:r w:rsidRPr="009A7AB5">
        <w:rPr>
          <w:rFonts w:cs="Arial"/>
          <w:spacing w:val="-2"/>
        </w:rPr>
        <w:t xml:space="preserve"> </w:t>
      </w:r>
      <w:r w:rsidRPr="009A7AB5">
        <w:rPr>
          <w:rFonts w:cs="Arial"/>
        </w:rPr>
        <w:t>from time to time.</w:t>
      </w:r>
      <w:bookmarkEnd w:id="204"/>
    </w:p>
    <w:p w14:paraId="1B7E6AE4" w14:textId="45CCB24D" w:rsidR="00BF227B" w:rsidRPr="009A7AB5" w:rsidRDefault="00BF227B" w:rsidP="00BF227B">
      <w:pPr>
        <w:pStyle w:val="HeadingLevel2"/>
        <w:tabs>
          <w:tab w:val="clear" w:pos="1440"/>
          <w:tab w:val="num" w:pos="1270"/>
        </w:tabs>
        <w:ind w:left="1270" w:right="1134" w:hanging="856"/>
        <w:rPr>
          <w:rFonts w:cs="Arial"/>
        </w:rPr>
      </w:pPr>
      <w:bookmarkStart w:id="205" w:name="_Toc176960762"/>
      <w:bookmarkStart w:id="206" w:name="_Hlk205455818"/>
      <w:r w:rsidRPr="009A7AB5">
        <w:rPr>
          <w:rFonts w:cs="Arial"/>
        </w:rPr>
        <w:t>The</w:t>
      </w:r>
      <w:r w:rsidRPr="009A7AB5">
        <w:rPr>
          <w:rFonts w:cs="Arial"/>
          <w:spacing w:val="-2"/>
        </w:rPr>
        <w:t xml:space="preserve"> </w:t>
      </w:r>
      <w:r w:rsidRPr="009A7AB5">
        <w:rPr>
          <w:rFonts w:cs="Arial"/>
        </w:rPr>
        <w:t>Chair</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7"/>
        </w:rPr>
        <w:t xml:space="preserve"> </w:t>
      </w:r>
      <w:r w:rsidRPr="009A7AB5">
        <w:rPr>
          <w:rFonts w:cs="Arial"/>
        </w:rPr>
        <w:t>or, in their absence, the Deputy Chair</w:t>
      </w:r>
      <w:r w:rsidR="002E685B">
        <w:rPr>
          <w:rFonts w:cs="Arial"/>
        </w:rPr>
        <w:t xml:space="preserve"> or another Non-Executive Director</w:t>
      </w:r>
      <w:r w:rsidRPr="009A7AB5">
        <w:rPr>
          <w:rFonts w:cs="Arial"/>
        </w:rPr>
        <w:t>,</w:t>
      </w:r>
      <w:r w:rsidRPr="009A7AB5">
        <w:rPr>
          <w:rFonts w:cs="Arial"/>
          <w:spacing w:val="-1"/>
        </w:rPr>
        <w:t xml:space="preserve"> </w:t>
      </w:r>
      <w:r w:rsidRPr="009A7AB5">
        <w:rPr>
          <w:rFonts w:cs="Arial"/>
        </w:rPr>
        <w:t>shall</w:t>
      </w:r>
      <w:r w:rsidRPr="009A7AB5">
        <w:rPr>
          <w:rFonts w:cs="Arial"/>
          <w:spacing w:val="-2"/>
        </w:rPr>
        <w:t xml:space="preserve"> </w:t>
      </w:r>
      <w:r w:rsidRPr="009A7AB5">
        <w:rPr>
          <w:rFonts w:cs="Arial"/>
        </w:rPr>
        <w:t>preside</w:t>
      </w:r>
      <w:r w:rsidRPr="009A7AB5">
        <w:rPr>
          <w:rFonts w:cs="Arial"/>
          <w:spacing w:val="-2"/>
        </w:rPr>
        <w:t xml:space="preserve"> </w:t>
      </w:r>
      <w:r w:rsidRPr="009A7AB5">
        <w:rPr>
          <w:rFonts w:cs="Arial"/>
        </w:rPr>
        <w:t>at</w:t>
      </w:r>
      <w:r w:rsidRPr="009A7AB5">
        <w:rPr>
          <w:rFonts w:cs="Arial"/>
          <w:spacing w:val="-1"/>
        </w:rPr>
        <w:t xml:space="preserve"> </w:t>
      </w:r>
      <w:r w:rsidRPr="009A7AB5">
        <w:rPr>
          <w:rFonts w:cs="Arial"/>
        </w:rPr>
        <w:t>meetings</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Council</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spacing w:val="-2"/>
        </w:rPr>
        <w:t>Governors.</w:t>
      </w:r>
      <w:bookmarkEnd w:id="205"/>
      <w:r w:rsidR="002E685B">
        <w:rPr>
          <w:rFonts w:cs="Arial"/>
          <w:spacing w:val="-2"/>
        </w:rPr>
        <w:t xml:space="preserve"> For the avoidance of doubt, no meetings of the Council of Governors may proceed in the absence of the Chair or a Non-Executive Director.</w:t>
      </w:r>
    </w:p>
    <w:p w14:paraId="5BD7779B" w14:textId="1388EE7C" w:rsidR="00BF227B" w:rsidRPr="009A7AB5" w:rsidRDefault="00BF227B" w:rsidP="00BF227B">
      <w:pPr>
        <w:pStyle w:val="HeadingLevel2"/>
        <w:tabs>
          <w:tab w:val="clear" w:pos="1440"/>
          <w:tab w:val="num" w:pos="1270"/>
        </w:tabs>
        <w:ind w:left="1270" w:right="1134" w:hanging="856"/>
        <w:rPr>
          <w:rFonts w:cs="Arial"/>
        </w:rPr>
      </w:pPr>
      <w:bookmarkStart w:id="207" w:name="_Toc176960763"/>
      <w:bookmarkEnd w:id="206"/>
      <w:r w:rsidRPr="009A7AB5">
        <w:rPr>
          <w:rFonts w:cs="Arial"/>
        </w:rPr>
        <w:t xml:space="preserve">Meetings of the Council of Governors </w:t>
      </w:r>
      <w:proofErr w:type="gramStart"/>
      <w:r w:rsidRPr="009A7AB5">
        <w:rPr>
          <w:rFonts w:cs="Arial"/>
        </w:rPr>
        <w:t>shall</w:t>
      </w:r>
      <w:proofErr w:type="gramEnd"/>
      <w:r w:rsidRPr="009A7AB5">
        <w:rPr>
          <w:rFonts w:cs="Arial"/>
        </w:rPr>
        <w:t xml:space="preserve"> be open to members of the public.</w:t>
      </w:r>
      <w:r w:rsidRPr="009A7AB5">
        <w:rPr>
          <w:rFonts w:cs="Arial"/>
          <w:spacing w:val="40"/>
        </w:rPr>
        <w:t xml:space="preserve"> </w:t>
      </w:r>
      <w:r w:rsidRPr="009A7AB5">
        <w:rPr>
          <w:rFonts w:cs="Arial"/>
        </w:rPr>
        <w:t>Members of the public may be excluded from a meeting for</w:t>
      </w:r>
      <w:r w:rsidRPr="009A7AB5">
        <w:rPr>
          <w:rFonts w:cs="Arial"/>
          <w:spacing w:val="-1"/>
        </w:rPr>
        <w:t xml:space="preserve"> </w:t>
      </w:r>
      <w:r w:rsidRPr="009A7AB5">
        <w:rPr>
          <w:rFonts w:cs="Arial"/>
        </w:rPr>
        <w:t>special reasons,</w:t>
      </w:r>
      <w:r w:rsidRPr="009A7AB5">
        <w:rPr>
          <w:rFonts w:cs="Arial"/>
          <w:spacing w:val="-5"/>
        </w:rPr>
        <w:t xml:space="preserve"> </w:t>
      </w:r>
      <w:r w:rsidRPr="009A7AB5">
        <w:rPr>
          <w:rFonts w:cs="Arial"/>
        </w:rPr>
        <w:t>including,</w:t>
      </w:r>
      <w:r w:rsidRPr="009A7AB5">
        <w:rPr>
          <w:rFonts w:cs="Arial"/>
          <w:spacing w:val="-5"/>
        </w:rPr>
        <w:t xml:space="preserve"> </w:t>
      </w:r>
      <w:r w:rsidRPr="009A7AB5">
        <w:rPr>
          <w:rFonts w:cs="Arial"/>
        </w:rPr>
        <w:t>but</w:t>
      </w:r>
      <w:r w:rsidRPr="009A7AB5">
        <w:rPr>
          <w:rFonts w:cs="Arial"/>
          <w:spacing w:val="-5"/>
        </w:rPr>
        <w:t xml:space="preserve"> </w:t>
      </w:r>
      <w:r w:rsidRPr="009A7AB5">
        <w:rPr>
          <w:rFonts w:cs="Arial"/>
        </w:rPr>
        <w:t>not</w:t>
      </w:r>
      <w:r w:rsidRPr="009A7AB5">
        <w:rPr>
          <w:rFonts w:cs="Arial"/>
          <w:spacing w:val="-3"/>
        </w:rPr>
        <w:t xml:space="preserve"> </w:t>
      </w:r>
      <w:r w:rsidRPr="009A7AB5">
        <w:rPr>
          <w:rFonts w:cs="Arial"/>
        </w:rPr>
        <w:t>limited</w:t>
      </w:r>
      <w:r w:rsidRPr="009A7AB5">
        <w:rPr>
          <w:rFonts w:cs="Arial"/>
          <w:spacing w:val="-4"/>
        </w:rPr>
        <w:t xml:space="preserve"> </w:t>
      </w:r>
      <w:r w:rsidRPr="009A7AB5">
        <w:rPr>
          <w:rFonts w:cs="Arial"/>
        </w:rPr>
        <w:t>to,</w:t>
      </w:r>
      <w:r w:rsidRPr="009A7AB5">
        <w:rPr>
          <w:rFonts w:cs="Arial"/>
          <w:spacing w:val="-5"/>
        </w:rPr>
        <w:t xml:space="preserve"> </w:t>
      </w:r>
      <w:r w:rsidRPr="009A7AB5">
        <w:rPr>
          <w:rFonts w:cs="Arial"/>
        </w:rPr>
        <w:t>reasons</w:t>
      </w:r>
      <w:r w:rsidRPr="009A7AB5">
        <w:rPr>
          <w:rFonts w:cs="Arial"/>
          <w:spacing w:val="-5"/>
        </w:rPr>
        <w:t xml:space="preserve"> </w:t>
      </w:r>
      <w:r w:rsidR="00EF665F" w:rsidRPr="009A7AB5">
        <w:rPr>
          <w:rFonts w:cs="Arial"/>
        </w:rPr>
        <w:t>for</w:t>
      </w:r>
      <w:r w:rsidRPr="009A7AB5">
        <w:rPr>
          <w:rFonts w:cs="Arial"/>
          <w:spacing w:val="-3"/>
        </w:rPr>
        <w:t xml:space="preserve"> </w:t>
      </w:r>
      <w:r w:rsidRPr="009A7AB5">
        <w:rPr>
          <w:rFonts w:cs="Arial"/>
        </w:rPr>
        <w:t>commercial</w:t>
      </w:r>
      <w:r w:rsidRPr="009A7AB5">
        <w:rPr>
          <w:rFonts w:cs="Arial"/>
          <w:spacing w:val="-3"/>
        </w:rPr>
        <w:t xml:space="preserve"> </w:t>
      </w:r>
      <w:r w:rsidRPr="009A7AB5">
        <w:rPr>
          <w:rFonts w:cs="Arial"/>
        </w:rPr>
        <w:t>confidentiality; and/or interference with or preventing the proper conduct of the meeting.</w:t>
      </w:r>
      <w:bookmarkEnd w:id="207"/>
    </w:p>
    <w:p w14:paraId="741459C9" w14:textId="77777777" w:rsidR="00BF227B" w:rsidRPr="009A7AB5" w:rsidRDefault="00BF227B" w:rsidP="00BF227B">
      <w:pPr>
        <w:pStyle w:val="HeadingLevel2"/>
        <w:tabs>
          <w:tab w:val="clear" w:pos="1440"/>
          <w:tab w:val="num" w:pos="1270"/>
        </w:tabs>
        <w:ind w:left="1270" w:right="1134" w:hanging="856"/>
        <w:rPr>
          <w:rFonts w:cs="Arial"/>
        </w:rPr>
      </w:pPr>
      <w:bookmarkStart w:id="208" w:name="_Ref176951019"/>
      <w:bookmarkStart w:id="209" w:name="_Toc176960764"/>
      <w:r w:rsidRPr="009A7AB5">
        <w:rPr>
          <w:rFonts w:cs="Arial"/>
        </w:rPr>
        <w:lastRenderedPageBreak/>
        <w:t xml:space="preserve">For the </w:t>
      </w:r>
      <w:proofErr w:type="gramStart"/>
      <w:r w:rsidRPr="009A7AB5">
        <w:rPr>
          <w:rFonts w:cs="Arial"/>
        </w:rPr>
        <w:t>purposes</w:t>
      </w:r>
      <w:proofErr w:type="gramEnd"/>
      <w:r w:rsidRPr="009A7AB5">
        <w:rPr>
          <w:rFonts w:cs="Arial"/>
        </w:rPr>
        <w:t xml:space="preserve"> of obtaining information about the Trust’s performance of its functions or the Directors’ performance of their duties (and deciding whether to propose a vote on the Trust’s or Directors’ performance), the Council</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Governors</w:t>
      </w:r>
      <w:r w:rsidRPr="009A7AB5">
        <w:rPr>
          <w:rFonts w:cs="Arial"/>
          <w:spacing w:val="-4"/>
        </w:rPr>
        <w:t xml:space="preserve"> </w:t>
      </w:r>
      <w:r w:rsidRPr="009A7AB5">
        <w:rPr>
          <w:rFonts w:cs="Arial"/>
        </w:rPr>
        <w:t>may</w:t>
      </w:r>
      <w:r w:rsidRPr="009A7AB5">
        <w:rPr>
          <w:rFonts w:cs="Arial"/>
          <w:spacing w:val="-2"/>
        </w:rPr>
        <w:t xml:space="preserve"> </w:t>
      </w:r>
      <w:r w:rsidRPr="009A7AB5">
        <w:rPr>
          <w:rFonts w:cs="Arial"/>
        </w:rPr>
        <w:t>require</w:t>
      </w:r>
      <w:r w:rsidRPr="009A7AB5">
        <w:rPr>
          <w:rFonts w:cs="Arial"/>
          <w:spacing w:val="-3"/>
        </w:rPr>
        <w:t xml:space="preserve"> </w:t>
      </w:r>
      <w:r w:rsidRPr="009A7AB5">
        <w:rPr>
          <w:rFonts w:cs="Arial"/>
        </w:rPr>
        <w:t>one</w:t>
      </w:r>
      <w:r w:rsidRPr="009A7AB5">
        <w:rPr>
          <w:rFonts w:cs="Arial"/>
          <w:spacing w:val="-3"/>
        </w:rPr>
        <w:t xml:space="preserve"> </w:t>
      </w:r>
      <w:r w:rsidRPr="009A7AB5">
        <w:rPr>
          <w:rFonts w:cs="Arial"/>
        </w:rPr>
        <w:t>(1)</w:t>
      </w:r>
      <w:r w:rsidRPr="009A7AB5">
        <w:rPr>
          <w:rFonts w:cs="Arial"/>
          <w:spacing w:val="-3"/>
        </w:rPr>
        <w:t xml:space="preserve"> </w:t>
      </w:r>
      <w:r w:rsidRPr="009A7AB5">
        <w:rPr>
          <w:rFonts w:cs="Arial"/>
        </w:rPr>
        <w:t>or</w:t>
      </w:r>
      <w:r w:rsidRPr="009A7AB5">
        <w:rPr>
          <w:rFonts w:cs="Arial"/>
          <w:spacing w:val="-5"/>
        </w:rPr>
        <w:t xml:space="preserve"> </w:t>
      </w:r>
      <w:r w:rsidRPr="009A7AB5">
        <w:rPr>
          <w:rFonts w:cs="Arial"/>
        </w:rPr>
        <w:t>more</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Directors</w:t>
      </w:r>
      <w:r w:rsidRPr="009A7AB5">
        <w:rPr>
          <w:rFonts w:cs="Arial"/>
          <w:spacing w:val="-2"/>
        </w:rPr>
        <w:t xml:space="preserve"> </w:t>
      </w:r>
      <w:r w:rsidRPr="009A7AB5">
        <w:rPr>
          <w:rFonts w:cs="Arial"/>
        </w:rPr>
        <w:t>to</w:t>
      </w:r>
      <w:r w:rsidRPr="009A7AB5">
        <w:rPr>
          <w:rFonts w:cs="Arial"/>
          <w:spacing w:val="-2"/>
        </w:rPr>
        <w:t xml:space="preserve"> </w:t>
      </w:r>
      <w:r w:rsidRPr="009A7AB5">
        <w:rPr>
          <w:rFonts w:cs="Arial"/>
        </w:rPr>
        <w:t>attend a meeting.</w:t>
      </w:r>
      <w:bookmarkEnd w:id="208"/>
      <w:bookmarkEnd w:id="209"/>
    </w:p>
    <w:p w14:paraId="510EF422" w14:textId="77777777" w:rsidR="00BF227B" w:rsidRPr="009A7AB5" w:rsidRDefault="00BF227B" w:rsidP="00BF227B">
      <w:pPr>
        <w:pStyle w:val="HeadingLevel1"/>
        <w:tabs>
          <w:tab w:val="clear" w:pos="720"/>
          <w:tab w:val="num" w:pos="1270"/>
        </w:tabs>
        <w:ind w:left="1270" w:right="1134" w:hanging="856"/>
        <w:rPr>
          <w:rFonts w:cs="Arial"/>
        </w:rPr>
      </w:pPr>
      <w:bookmarkStart w:id="210" w:name="20._Council_of_Governors_–_standing_orde"/>
      <w:bookmarkStart w:id="211" w:name="21._Council_of_Governors_–_referral_to_N"/>
      <w:bookmarkStart w:id="212" w:name="_Toc176960767"/>
      <w:bookmarkStart w:id="213" w:name="_Toc208326032"/>
      <w:bookmarkEnd w:id="210"/>
      <w:bookmarkEnd w:id="211"/>
      <w:r w:rsidRPr="009A7AB5">
        <w:rPr>
          <w:rFonts w:cs="Arial"/>
        </w:rPr>
        <w:t>Council</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3"/>
        </w:rPr>
        <w:t xml:space="preserve"> </w:t>
      </w:r>
      <w:r w:rsidRPr="009A7AB5">
        <w:rPr>
          <w:rFonts w:cs="Arial"/>
        </w:rPr>
        <w:t>–</w:t>
      </w:r>
      <w:r w:rsidRPr="009A7AB5">
        <w:rPr>
          <w:rFonts w:cs="Arial"/>
          <w:spacing w:val="-2"/>
        </w:rPr>
        <w:t xml:space="preserve"> </w:t>
      </w:r>
      <w:r w:rsidRPr="009A7AB5">
        <w:rPr>
          <w:rFonts w:cs="Arial"/>
        </w:rPr>
        <w:t>referral</w:t>
      </w:r>
      <w:r w:rsidRPr="009A7AB5">
        <w:rPr>
          <w:rFonts w:cs="Arial"/>
          <w:spacing w:val="-2"/>
        </w:rPr>
        <w:t xml:space="preserve"> </w:t>
      </w:r>
      <w:r w:rsidRPr="009A7AB5">
        <w:rPr>
          <w:rFonts w:cs="Arial"/>
        </w:rPr>
        <w:t>to</w:t>
      </w:r>
      <w:r w:rsidRPr="009A7AB5">
        <w:rPr>
          <w:rFonts w:cs="Arial"/>
          <w:spacing w:val="-2"/>
        </w:rPr>
        <w:t xml:space="preserve"> </w:t>
      </w:r>
      <w:r w:rsidRPr="009A7AB5">
        <w:rPr>
          <w:rFonts w:cs="Arial"/>
        </w:rPr>
        <w:t>NHS</w:t>
      </w:r>
      <w:r w:rsidRPr="009A7AB5">
        <w:rPr>
          <w:rFonts w:cs="Arial"/>
          <w:spacing w:val="-1"/>
        </w:rPr>
        <w:t xml:space="preserve"> </w:t>
      </w:r>
      <w:r w:rsidRPr="009A7AB5">
        <w:rPr>
          <w:rFonts w:cs="Arial"/>
          <w:spacing w:val="-2"/>
        </w:rPr>
        <w:t>England</w:t>
      </w:r>
      <w:bookmarkEnd w:id="212"/>
      <w:bookmarkEnd w:id="213"/>
    </w:p>
    <w:p w14:paraId="45B8AD45" w14:textId="23610196" w:rsidR="00BF227B" w:rsidRPr="009A7AB5" w:rsidRDefault="00BF227B" w:rsidP="00BF227B">
      <w:pPr>
        <w:pStyle w:val="HeadingLevel2"/>
        <w:tabs>
          <w:tab w:val="clear" w:pos="1440"/>
          <w:tab w:val="num" w:pos="1270"/>
        </w:tabs>
        <w:ind w:left="1270" w:right="1134" w:hanging="856"/>
        <w:rPr>
          <w:rFonts w:cs="Arial"/>
        </w:rPr>
      </w:pPr>
      <w:bookmarkStart w:id="214" w:name="_Toc176960768"/>
      <w:r w:rsidRPr="009A7AB5">
        <w:rPr>
          <w:rFonts w:cs="Arial"/>
        </w:rPr>
        <w:t>A Governor of an NHS Foundation Trust may refer a question to NHS England through</w:t>
      </w:r>
      <w:r w:rsidRPr="009A7AB5">
        <w:rPr>
          <w:rFonts w:cs="Arial"/>
          <w:spacing w:val="-5"/>
        </w:rPr>
        <w:t xml:space="preserve"> </w:t>
      </w:r>
      <w:r w:rsidRPr="009A7AB5">
        <w:rPr>
          <w:rFonts w:cs="Arial"/>
        </w:rPr>
        <w:t>the</w:t>
      </w:r>
      <w:r w:rsidRPr="009A7AB5">
        <w:rPr>
          <w:rFonts w:cs="Arial"/>
          <w:spacing w:val="-3"/>
        </w:rPr>
        <w:t xml:space="preserve"> </w:t>
      </w:r>
      <w:r w:rsidRPr="009A7AB5">
        <w:rPr>
          <w:rFonts w:cs="Arial"/>
        </w:rPr>
        <w:t>Lead</w:t>
      </w:r>
      <w:r w:rsidRPr="009A7AB5">
        <w:rPr>
          <w:rFonts w:cs="Arial"/>
          <w:spacing w:val="-5"/>
        </w:rPr>
        <w:t xml:space="preserve"> </w:t>
      </w:r>
      <w:r w:rsidRPr="009A7AB5">
        <w:rPr>
          <w:rFonts w:cs="Arial"/>
        </w:rPr>
        <w:t>Governor</w:t>
      </w:r>
      <w:r w:rsidRPr="009A7AB5">
        <w:rPr>
          <w:rFonts w:cs="Arial"/>
          <w:spacing w:val="-5"/>
        </w:rPr>
        <w:t xml:space="preserve"> </w:t>
      </w:r>
      <w:r w:rsidRPr="009A7AB5">
        <w:rPr>
          <w:rFonts w:cs="Arial"/>
        </w:rPr>
        <w:t>where</w:t>
      </w:r>
      <w:r w:rsidRPr="009A7AB5">
        <w:rPr>
          <w:rFonts w:cs="Arial"/>
          <w:spacing w:val="-3"/>
        </w:rPr>
        <w:t xml:space="preserve"> </w:t>
      </w:r>
      <w:r w:rsidR="00452CC4" w:rsidRPr="00452CC4">
        <w:rPr>
          <w:rFonts w:cs="Arial"/>
          <w:spacing w:val="-4"/>
        </w:rPr>
        <w:t>they are</w:t>
      </w:r>
      <w:r w:rsidRPr="009A7AB5">
        <w:rPr>
          <w:rFonts w:cs="Arial"/>
          <w:spacing w:val="-4"/>
        </w:rPr>
        <w:t xml:space="preserve"> </w:t>
      </w:r>
      <w:r w:rsidRPr="009A7AB5">
        <w:rPr>
          <w:rFonts w:cs="Arial"/>
        </w:rPr>
        <w:t>concerned</w:t>
      </w:r>
      <w:r w:rsidRPr="009A7AB5">
        <w:rPr>
          <w:rFonts w:cs="Arial"/>
          <w:spacing w:val="-5"/>
        </w:rPr>
        <w:t xml:space="preserve"> </w:t>
      </w:r>
      <w:r w:rsidRPr="009A7AB5">
        <w:rPr>
          <w:rFonts w:cs="Arial"/>
        </w:rPr>
        <w:t>that the Trust has failed or is failing:</w:t>
      </w:r>
      <w:bookmarkEnd w:id="214"/>
    </w:p>
    <w:p w14:paraId="58DBFFA4" w14:textId="77777777" w:rsidR="00BF227B" w:rsidRPr="009A7AB5" w:rsidRDefault="00BF227B" w:rsidP="00BF227B">
      <w:pPr>
        <w:pStyle w:val="HeadingLevel3"/>
        <w:tabs>
          <w:tab w:val="clear" w:pos="2517"/>
          <w:tab w:val="num" w:pos="2121"/>
        </w:tabs>
        <w:ind w:left="2121" w:right="1134" w:hanging="851"/>
        <w:rPr>
          <w:rFonts w:cs="Arial"/>
        </w:rPr>
      </w:pPr>
      <w:bookmarkStart w:id="215" w:name="_Toc176960769"/>
      <w:r w:rsidRPr="009A7AB5">
        <w:rPr>
          <w:rFonts w:cs="Arial"/>
        </w:rPr>
        <w:t>to</w:t>
      </w:r>
      <w:r w:rsidRPr="009A7AB5">
        <w:rPr>
          <w:rFonts w:cs="Arial"/>
          <w:spacing w:val="-3"/>
        </w:rPr>
        <w:t xml:space="preserve"> </w:t>
      </w:r>
      <w:r w:rsidRPr="009A7AB5">
        <w:rPr>
          <w:rFonts w:cs="Arial"/>
        </w:rPr>
        <w:t>act</w:t>
      </w:r>
      <w:r w:rsidRPr="009A7AB5">
        <w:rPr>
          <w:rFonts w:cs="Arial"/>
          <w:spacing w:val="-4"/>
        </w:rPr>
        <w:t xml:space="preserve"> </w:t>
      </w:r>
      <w:r w:rsidRPr="009A7AB5">
        <w:rPr>
          <w:rFonts w:cs="Arial"/>
        </w:rPr>
        <w:t>in</w:t>
      </w:r>
      <w:r w:rsidRPr="009A7AB5">
        <w:rPr>
          <w:rFonts w:cs="Arial"/>
          <w:spacing w:val="-2"/>
        </w:rPr>
        <w:t xml:space="preserve"> </w:t>
      </w:r>
      <w:r w:rsidRPr="009A7AB5">
        <w:rPr>
          <w:rFonts w:cs="Arial"/>
        </w:rPr>
        <w:t>accordance</w:t>
      </w:r>
      <w:r w:rsidRPr="009A7AB5">
        <w:rPr>
          <w:rFonts w:cs="Arial"/>
          <w:spacing w:val="-3"/>
        </w:rPr>
        <w:t xml:space="preserve"> </w:t>
      </w:r>
      <w:r w:rsidRPr="009A7AB5">
        <w:rPr>
          <w:rFonts w:cs="Arial"/>
        </w:rPr>
        <w:t>with</w:t>
      </w:r>
      <w:r w:rsidRPr="009A7AB5">
        <w:rPr>
          <w:rFonts w:cs="Arial"/>
          <w:spacing w:val="-2"/>
        </w:rPr>
        <w:t xml:space="preserve"> </w:t>
      </w:r>
      <w:r w:rsidRPr="009A7AB5">
        <w:rPr>
          <w:rFonts w:cs="Arial"/>
        </w:rPr>
        <w:t>its</w:t>
      </w:r>
      <w:r w:rsidRPr="009A7AB5">
        <w:rPr>
          <w:rFonts w:cs="Arial"/>
          <w:spacing w:val="-3"/>
        </w:rPr>
        <w:t xml:space="preserve"> </w:t>
      </w:r>
      <w:r w:rsidRPr="009A7AB5">
        <w:rPr>
          <w:rFonts w:cs="Arial"/>
        </w:rPr>
        <w:t>Constitution;</w:t>
      </w:r>
      <w:r w:rsidRPr="009A7AB5">
        <w:rPr>
          <w:rFonts w:cs="Arial"/>
          <w:spacing w:val="-4"/>
        </w:rPr>
        <w:t xml:space="preserve"> </w:t>
      </w:r>
      <w:r w:rsidRPr="009A7AB5">
        <w:rPr>
          <w:rFonts w:cs="Arial"/>
          <w:spacing w:val="-5"/>
        </w:rPr>
        <w:t>or</w:t>
      </w:r>
      <w:bookmarkEnd w:id="215"/>
    </w:p>
    <w:p w14:paraId="0AEB0CAD" w14:textId="77777777" w:rsidR="00BF227B" w:rsidRPr="009A7AB5" w:rsidRDefault="00BF227B" w:rsidP="00BF227B">
      <w:pPr>
        <w:pStyle w:val="HeadingLevel3"/>
        <w:tabs>
          <w:tab w:val="clear" w:pos="2517"/>
          <w:tab w:val="num" w:pos="2121"/>
        </w:tabs>
        <w:ind w:left="2121" w:right="1134" w:hanging="851"/>
        <w:rPr>
          <w:rFonts w:cs="Arial"/>
        </w:rPr>
      </w:pPr>
      <w:bookmarkStart w:id="216" w:name="_Toc176960770"/>
      <w:r w:rsidRPr="009A7AB5">
        <w:rPr>
          <w:rFonts w:cs="Arial"/>
        </w:rPr>
        <w:t>to</w:t>
      </w:r>
      <w:r w:rsidRPr="009A7AB5">
        <w:rPr>
          <w:rFonts w:cs="Arial"/>
          <w:spacing w:val="-3"/>
        </w:rPr>
        <w:t xml:space="preserve"> </w:t>
      </w:r>
      <w:r w:rsidRPr="009A7AB5">
        <w:rPr>
          <w:rFonts w:cs="Arial"/>
        </w:rPr>
        <w:t>act</w:t>
      </w:r>
      <w:r w:rsidRPr="009A7AB5">
        <w:rPr>
          <w:rFonts w:cs="Arial"/>
          <w:spacing w:val="-6"/>
        </w:rPr>
        <w:t xml:space="preserve"> </w:t>
      </w:r>
      <w:r w:rsidRPr="009A7AB5">
        <w:rPr>
          <w:rFonts w:cs="Arial"/>
        </w:rPr>
        <w:t>in</w:t>
      </w:r>
      <w:r w:rsidRPr="009A7AB5">
        <w:rPr>
          <w:rFonts w:cs="Arial"/>
          <w:spacing w:val="-3"/>
        </w:rPr>
        <w:t xml:space="preserve"> </w:t>
      </w:r>
      <w:r w:rsidRPr="009A7AB5">
        <w:rPr>
          <w:rFonts w:cs="Arial"/>
        </w:rPr>
        <w:t>accordance</w:t>
      </w:r>
      <w:r w:rsidRPr="009A7AB5">
        <w:rPr>
          <w:rFonts w:cs="Arial"/>
          <w:spacing w:val="-3"/>
        </w:rPr>
        <w:t xml:space="preserve"> </w:t>
      </w:r>
      <w:r w:rsidRPr="009A7AB5">
        <w:rPr>
          <w:rFonts w:cs="Arial"/>
        </w:rPr>
        <w:t>with</w:t>
      </w:r>
      <w:r w:rsidRPr="009A7AB5">
        <w:rPr>
          <w:rFonts w:cs="Arial"/>
          <w:spacing w:val="-3"/>
        </w:rPr>
        <w:t xml:space="preserve"> </w:t>
      </w:r>
      <w:r w:rsidRPr="009A7AB5">
        <w:rPr>
          <w:rFonts w:cs="Arial"/>
        </w:rPr>
        <w:t>any</w:t>
      </w:r>
      <w:r w:rsidRPr="009A7AB5">
        <w:rPr>
          <w:rFonts w:cs="Arial"/>
          <w:spacing w:val="-4"/>
        </w:rPr>
        <w:t xml:space="preserve"> </w:t>
      </w:r>
      <w:r w:rsidRPr="009A7AB5">
        <w:rPr>
          <w:rFonts w:cs="Arial"/>
        </w:rPr>
        <w:t>provision</w:t>
      </w:r>
      <w:r w:rsidRPr="009A7AB5">
        <w:rPr>
          <w:rFonts w:cs="Arial"/>
          <w:spacing w:val="-3"/>
        </w:rPr>
        <w:t xml:space="preserve"> </w:t>
      </w:r>
      <w:r w:rsidRPr="009A7AB5">
        <w:rPr>
          <w:rFonts w:cs="Arial"/>
        </w:rPr>
        <w:t>made</w:t>
      </w:r>
      <w:r w:rsidRPr="009A7AB5">
        <w:rPr>
          <w:rFonts w:cs="Arial"/>
          <w:spacing w:val="-5"/>
        </w:rPr>
        <w:t xml:space="preserve"> </w:t>
      </w:r>
      <w:r w:rsidRPr="009A7AB5">
        <w:rPr>
          <w:rFonts w:cs="Arial"/>
        </w:rPr>
        <w:t>by</w:t>
      </w:r>
      <w:r w:rsidRPr="009A7AB5">
        <w:rPr>
          <w:rFonts w:cs="Arial"/>
          <w:spacing w:val="-4"/>
        </w:rPr>
        <w:t xml:space="preserve"> </w:t>
      </w:r>
      <w:r w:rsidRPr="009A7AB5">
        <w:rPr>
          <w:rFonts w:cs="Arial"/>
        </w:rPr>
        <w:t>or</w:t>
      </w:r>
      <w:r w:rsidRPr="009A7AB5">
        <w:rPr>
          <w:rFonts w:cs="Arial"/>
          <w:spacing w:val="-5"/>
        </w:rPr>
        <w:t xml:space="preserve"> </w:t>
      </w:r>
      <w:r w:rsidRPr="009A7AB5">
        <w:rPr>
          <w:rFonts w:cs="Arial"/>
        </w:rPr>
        <w:t>under chapter 5 of the 2006 Act.</w:t>
      </w:r>
      <w:bookmarkEnd w:id="216"/>
    </w:p>
    <w:p w14:paraId="7651F102" w14:textId="77777777" w:rsidR="00BF227B" w:rsidRPr="009A7AB5" w:rsidRDefault="00BF227B" w:rsidP="00BF227B">
      <w:pPr>
        <w:pStyle w:val="HeadingLevel2"/>
        <w:tabs>
          <w:tab w:val="clear" w:pos="1440"/>
          <w:tab w:val="num" w:pos="1270"/>
        </w:tabs>
        <w:ind w:left="1270" w:right="1134" w:hanging="856"/>
        <w:rPr>
          <w:rFonts w:cs="Arial"/>
        </w:rPr>
      </w:pPr>
      <w:bookmarkStart w:id="217" w:name="_Toc176960771"/>
      <w:r w:rsidRPr="009A7AB5">
        <w:rPr>
          <w:rFonts w:cs="Arial"/>
        </w:rPr>
        <w:t>A</w:t>
      </w:r>
      <w:r w:rsidRPr="009A7AB5">
        <w:rPr>
          <w:rFonts w:cs="Arial"/>
          <w:spacing w:val="-2"/>
        </w:rPr>
        <w:t xml:space="preserve"> </w:t>
      </w:r>
      <w:r w:rsidRPr="009A7AB5">
        <w:rPr>
          <w:rFonts w:cs="Arial"/>
        </w:rPr>
        <w:t>referral</w:t>
      </w:r>
      <w:r w:rsidRPr="009A7AB5">
        <w:rPr>
          <w:rFonts w:cs="Arial"/>
          <w:spacing w:val="-3"/>
        </w:rPr>
        <w:t xml:space="preserve"> </w:t>
      </w:r>
      <w:r w:rsidRPr="009A7AB5">
        <w:rPr>
          <w:rFonts w:cs="Arial"/>
        </w:rPr>
        <w:t>to</w:t>
      </w:r>
      <w:r w:rsidRPr="009A7AB5">
        <w:rPr>
          <w:rFonts w:cs="Arial"/>
          <w:spacing w:val="-2"/>
        </w:rPr>
        <w:t xml:space="preserve"> </w:t>
      </w:r>
      <w:r w:rsidRPr="009A7AB5">
        <w:rPr>
          <w:rFonts w:cs="Arial"/>
        </w:rPr>
        <w:t>NHS</w:t>
      </w:r>
      <w:r w:rsidRPr="009A7AB5">
        <w:rPr>
          <w:rFonts w:cs="Arial"/>
          <w:spacing w:val="-2"/>
        </w:rPr>
        <w:t xml:space="preserve"> </w:t>
      </w:r>
      <w:r w:rsidRPr="009A7AB5">
        <w:rPr>
          <w:rFonts w:cs="Arial"/>
          <w:spacing w:val="-5"/>
        </w:rPr>
        <w:t xml:space="preserve">England </w:t>
      </w:r>
      <w:r w:rsidRPr="009A7AB5">
        <w:rPr>
          <w:rFonts w:cs="Arial"/>
        </w:rPr>
        <w:t>will</w:t>
      </w:r>
      <w:r w:rsidRPr="009A7AB5">
        <w:rPr>
          <w:rFonts w:cs="Arial"/>
          <w:spacing w:val="-3"/>
        </w:rPr>
        <w:t xml:space="preserve"> </w:t>
      </w:r>
      <w:r w:rsidRPr="009A7AB5">
        <w:rPr>
          <w:rFonts w:cs="Arial"/>
        </w:rPr>
        <w:t>only</w:t>
      </w:r>
      <w:r w:rsidRPr="009A7AB5">
        <w:rPr>
          <w:rFonts w:cs="Arial"/>
          <w:spacing w:val="-3"/>
        </w:rPr>
        <w:t xml:space="preserve"> </w:t>
      </w:r>
      <w:r w:rsidRPr="009A7AB5">
        <w:rPr>
          <w:rFonts w:cs="Arial"/>
        </w:rPr>
        <w:t>be</w:t>
      </w:r>
      <w:r w:rsidRPr="009A7AB5">
        <w:rPr>
          <w:rFonts w:cs="Arial"/>
          <w:spacing w:val="-4"/>
        </w:rPr>
        <w:t xml:space="preserve"> </w:t>
      </w:r>
      <w:r w:rsidRPr="009A7AB5">
        <w:rPr>
          <w:rFonts w:cs="Arial"/>
        </w:rPr>
        <w:t>made</w:t>
      </w:r>
      <w:r w:rsidRPr="009A7AB5">
        <w:rPr>
          <w:rFonts w:cs="Arial"/>
          <w:spacing w:val="-2"/>
        </w:rPr>
        <w:t xml:space="preserve"> </w:t>
      </w:r>
      <w:r w:rsidRPr="009A7AB5">
        <w:rPr>
          <w:rFonts w:cs="Arial"/>
        </w:rPr>
        <w:t>where</w:t>
      </w:r>
      <w:r w:rsidRPr="009A7AB5">
        <w:rPr>
          <w:rFonts w:cs="Arial"/>
          <w:spacing w:val="-4"/>
        </w:rPr>
        <w:t xml:space="preserve"> </w:t>
      </w:r>
      <w:r w:rsidRPr="009A7AB5">
        <w:rPr>
          <w:rFonts w:cs="Arial"/>
        </w:rPr>
        <w:t>more</w:t>
      </w:r>
      <w:r w:rsidRPr="009A7AB5">
        <w:rPr>
          <w:rFonts w:cs="Arial"/>
          <w:spacing w:val="-4"/>
        </w:rPr>
        <w:t xml:space="preserve"> </w:t>
      </w:r>
      <w:r w:rsidRPr="009A7AB5">
        <w:rPr>
          <w:rFonts w:cs="Arial"/>
        </w:rPr>
        <w:t>than</w:t>
      </w:r>
      <w:r w:rsidRPr="009A7AB5">
        <w:rPr>
          <w:rFonts w:cs="Arial"/>
          <w:spacing w:val="-4"/>
        </w:rPr>
        <w:t xml:space="preserve"> </w:t>
      </w:r>
      <w:r w:rsidRPr="009A7AB5">
        <w:rPr>
          <w:rFonts w:cs="Arial"/>
        </w:rPr>
        <w:t>half</w:t>
      </w:r>
      <w:r w:rsidRPr="009A7AB5">
        <w:rPr>
          <w:rFonts w:cs="Arial"/>
          <w:spacing w:val="-2"/>
        </w:rPr>
        <w:t xml:space="preserve"> </w:t>
      </w:r>
      <w:r w:rsidRPr="009A7AB5">
        <w:rPr>
          <w:rFonts w:cs="Arial"/>
        </w:rPr>
        <w:t>of the members of the Council of Governors vote to approve the referral.</w:t>
      </w:r>
      <w:bookmarkEnd w:id="217"/>
    </w:p>
    <w:p w14:paraId="4097C15A" w14:textId="77777777" w:rsidR="00BF227B" w:rsidRPr="009A7AB5" w:rsidRDefault="00BF227B" w:rsidP="00BF227B">
      <w:pPr>
        <w:pStyle w:val="HeadingLevel1"/>
        <w:tabs>
          <w:tab w:val="clear" w:pos="720"/>
          <w:tab w:val="num" w:pos="1270"/>
        </w:tabs>
        <w:ind w:left="1270" w:right="1134" w:hanging="856"/>
        <w:rPr>
          <w:rFonts w:cs="Arial"/>
        </w:rPr>
      </w:pPr>
      <w:bookmarkStart w:id="218" w:name="22._Council_of_Governors_-_conflicts_of_"/>
      <w:bookmarkStart w:id="219" w:name="_Toc176960772"/>
      <w:bookmarkStart w:id="220" w:name="_Toc208326033"/>
      <w:bookmarkEnd w:id="218"/>
      <w:r w:rsidRPr="009A7AB5">
        <w:rPr>
          <w:rFonts w:cs="Arial"/>
        </w:rPr>
        <w:t>Council</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Governors</w:t>
      </w:r>
      <w:r w:rsidRPr="009A7AB5">
        <w:rPr>
          <w:rFonts w:cs="Arial"/>
          <w:spacing w:val="-4"/>
        </w:rPr>
        <w:t xml:space="preserve"> </w:t>
      </w:r>
      <w:r w:rsidRPr="009A7AB5">
        <w:rPr>
          <w:rFonts w:cs="Arial"/>
        </w:rPr>
        <w:t>-</w:t>
      </w:r>
      <w:r w:rsidRPr="009A7AB5">
        <w:rPr>
          <w:rFonts w:cs="Arial"/>
          <w:spacing w:val="-4"/>
        </w:rPr>
        <w:t xml:space="preserve"> </w:t>
      </w:r>
      <w:r w:rsidRPr="009A7AB5">
        <w:rPr>
          <w:rFonts w:cs="Arial"/>
        </w:rPr>
        <w:t>conflicts</w:t>
      </w:r>
      <w:r w:rsidRPr="009A7AB5">
        <w:rPr>
          <w:rFonts w:cs="Arial"/>
          <w:spacing w:val="-1"/>
        </w:rPr>
        <w:t xml:space="preserve"> </w:t>
      </w:r>
      <w:r w:rsidRPr="009A7AB5">
        <w:rPr>
          <w:rFonts w:cs="Arial"/>
        </w:rPr>
        <w:t>of</w:t>
      </w:r>
      <w:r w:rsidRPr="009A7AB5">
        <w:rPr>
          <w:rFonts w:cs="Arial"/>
          <w:spacing w:val="-4"/>
        </w:rPr>
        <w:t xml:space="preserve"> </w:t>
      </w:r>
      <w:r w:rsidRPr="009A7AB5">
        <w:rPr>
          <w:rFonts w:cs="Arial"/>
        </w:rPr>
        <w:t>interest</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spacing w:val="-2"/>
        </w:rPr>
        <w:t>Governors</w:t>
      </w:r>
      <w:bookmarkEnd w:id="219"/>
      <w:bookmarkEnd w:id="220"/>
    </w:p>
    <w:p w14:paraId="18E17BA1" w14:textId="578D6FB9" w:rsidR="00BF227B" w:rsidRPr="009A7AB5" w:rsidRDefault="00BF227B" w:rsidP="00BF227B">
      <w:pPr>
        <w:pStyle w:val="HeadingLevel2"/>
        <w:tabs>
          <w:tab w:val="clear" w:pos="1440"/>
          <w:tab w:val="num" w:pos="1270"/>
        </w:tabs>
        <w:ind w:left="1270" w:right="1134" w:hanging="856"/>
        <w:rPr>
          <w:rFonts w:cs="Arial"/>
        </w:rPr>
      </w:pPr>
      <w:bookmarkStart w:id="221" w:name="_Toc176960773"/>
      <w:r w:rsidRPr="009A7AB5">
        <w:rPr>
          <w:rFonts w:cs="Arial"/>
        </w:rPr>
        <w:t>If a Governor has a pecuniary, personal or family interest, whether that interest is</w:t>
      </w:r>
      <w:r w:rsidRPr="009A7AB5">
        <w:rPr>
          <w:rFonts w:cs="Arial"/>
          <w:spacing w:val="-3"/>
        </w:rPr>
        <w:t xml:space="preserve"> </w:t>
      </w:r>
      <w:r w:rsidRPr="009A7AB5">
        <w:rPr>
          <w:rFonts w:cs="Arial"/>
        </w:rPr>
        <w:t>actual</w:t>
      </w:r>
      <w:r w:rsidRPr="009A7AB5">
        <w:rPr>
          <w:rFonts w:cs="Arial"/>
          <w:spacing w:val="-1"/>
        </w:rPr>
        <w:t xml:space="preserve"> </w:t>
      </w:r>
      <w:r w:rsidRPr="009A7AB5">
        <w:rPr>
          <w:rFonts w:cs="Arial"/>
        </w:rPr>
        <w:t>or</w:t>
      </w:r>
      <w:r w:rsidRPr="009A7AB5">
        <w:rPr>
          <w:rFonts w:cs="Arial"/>
          <w:spacing w:val="-2"/>
        </w:rPr>
        <w:t xml:space="preserve"> </w:t>
      </w:r>
      <w:r w:rsidRPr="009A7AB5">
        <w:rPr>
          <w:rFonts w:cs="Arial"/>
        </w:rPr>
        <w:t>potential</w:t>
      </w:r>
      <w:r w:rsidRPr="009A7AB5">
        <w:rPr>
          <w:rFonts w:cs="Arial"/>
          <w:spacing w:val="-4"/>
        </w:rPr>
        <w:t xml:space="preserve"> </w:t>
      </w:r>
      <w:r w:rsidRPr="009A7AB5">
        <w:rPr>
          <w:rFonts w:cs="Arial"/>
        </w:rPr>
        <w:t>and whether</w:t>
      </w:r>
      <w:r w:rsidRPr="009A7AB5">
        <w:rPr>
          <w:rFonts w:cs="Arial"/>
          <w:spacing w:val="-2"/>
        </w:rPr>
        <w:t xml:space="preserve"> </w:t>
      </w:r>
      <w:r w:rsidRPr="009A7AB5">
        <w:rPr>
          <w:rFonts w:cs="Arial"/>
        </w:rPr>
        <w:t>that</w:t>
      </w:r>
      <w:r w:rsidRPr="009A7AB5">
        <w:rPr>
          <w:rFonts w:cs="Arial"/>
          <w:spacing w:val="-3"/>
        </w:rPr>
        <w:t xml:space="preserve"> </w:t>
      </w:r>
      <w:r w:rsidRPr="009A7AB5">
        <w:rPr>
          <w:rFonts w:cs="Arial"/>
        </w:rPr>
        <w:t>interest is</w:t>
      </w:r>
      <w:r w:rsidRPr="009A7AB5">
        <w:rPr>
          <w:rFonts w:cs="Arial"/>
          <w:spacing w:val="-3"/>
        </w:rPr>
        <w:t xml:space="preserve"> </w:t>
      </w:r>
      <w:r w:rsidRPr="009A7AB5">
        <w:rPr>
          <w:rFonts w:cs="Arial"/>
        </w:rPr>
        <w:t>direct</w:t>
      </w:r>
      <w:r w:rsidRPr="009A7AB5">
        <w:rPr>
          <w:rFonts w:cs="Arial"/>
          <w:spacing w:val="-3"/>
        </w:rPr>
        <w:t xml:space="preserve"> </w:t>
      </w:r>
      <w:r w:rsidRPr="009A7AB5">
        <w:rPr>
          <w:rFonts w:cs="Arial"/>
        </w:rPr>
        <w:t>or</w:t>
      </w:r>
      <w:r w:rsidRPr="009A7AB5">
        <w:rPr>
          <w:rFonts w:cs="Arial"/>
          <w:spacing w:val="-2"/>
        </w:rPr>
        <w:t xml:space="preserve"> </w:t>
      </w:r>
      <w:r w:rsidRPr="009A7AB5">
        <w:rPr>
          <w:rFonts w:cs="Arial"/>
        </w:rPr>
        <w:t>indirect, in any proposed contract or other matter which is under consideration or is to be</w:t>
      </w:r>
      <w:r w:rsidRPr="009A7AB5">
        <w:rPr>
          <w:rFonts w:cs="Arial"/>
          <w:spacing w:val="-2"/>
        </w:rPr>
        <w:t xml:space="preserve"> </w:t>
      </w:r>
      <w:r w:rsidRPr="009A7AB5">
        <w:rPr>
          <w:rFonts w:cs="Arial"/>
        </w:rPr>
        <w:t>considered</w:t>
      </w:r>
      <w:r w:rsidRPr="009A7AB5">
        <w:rPr>
          <w:rFonts w:cs="Arial"/>
          <w:spacing w:val="-2"/>
        </w:rPr>
        <w:t xml:space="preserve"> </w:t>
      </w:r>
      <w:r w:rsidRPr="009A7AB5">
        <w:rPr>
          <w:rFonts w:cs="Arial"/>
        </w:rPr>
        <w:t>by</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Governors,</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Governor</w:t>
      </w:r>
      <w:r w:rsidRPr="009A7AB5">
        <w:rPr>
          <w:rFonts w:cs="Arial"/>
          <w:spacing w:val="-4"/>
        </w:rPr>
        <w:t xml:space="preserve"> </w:t>
      </w:r>
      <w:r w:rsidRPr="009A7AB5">
        <w:rPr>
          <w:rFonts w:cs="Arial"/>
        </w:rPr>
        <w:t>shall</w:t>
      </w:r>
      <w:r w:rsidRPr="009A7AB5">
        <w:rPr>
          <w:rFonts w:cs="Arial"/>
          <w:spacing w:val="-3"/>
        </w:rPr>
        <w:t xml:space="preserve"> </w:t>
      </w:r>
      <w:r w:rsidRPr="009A7AB5">
        <w:rPr>
          <w:rFonts w:cs="Arial"/>
        </w:rPr>
        <w:t>disclose</w:t>
      </w:r>
      <w:r w:rsidRPr="009A7AB5">
        <w:rPr>
          <w:rFonts w:cs="Arial"/>
          <w:spacing w:val="-2"/>
        </w:rPr>
        <w:t xml:space="preserve"> </w:t>
      </w:r>
      <w:r w:rsidRPr="009A7AB5">
        <w:rPr>
          <w:rFonts w:cs="Arial"/>
        </w:rPr>
        <w:t xml:space="preserve">that interest to the members of the Council of Governors as soon as </w:t>
      </w:r>
      <w:r w:rsidR="00452CC4">
        <w:rPr>
          <w:rFonts w:cs="Arial"/>
        </w:rPr>
        <w:t>they become</w:t>
      </w:r>
      <w:r w:rsidRPr="009A7AB5">
        <w:rPr>
          <w:rFonts w:cs="Arial"/>
        </w:rPr>
        <w:t xml:space="preserve"> aware of it.</w:t>
      </w:r>
      <w:r w:rsidRPr="009A7AB5">
        <w:rPr>
          <w:rFonts w:cs="Arial"/>
          <w:spacing w:val="40"/>
        </w:rPr>
        <w:t xml:space="preserve"> </w:t>
      </w:r>
      <w:r w:rsidRPr="009A7AB5">
        <w:rPr>
          <w:rFonts w:cs="Arial"/>
        </w:rPr>
        <w:t xml:space="preserve">The </w:t>
      </w:r>
      <w:r w:rsidR="00A41632">
        <w:rPr>
          <w:rFonts w:cs="Arial"/>
        </w:rPr>
        <w:t>s</w:t>
      </w:r>
      <w:r w:rsidRPr="009A7AB5">
        <w:rPr>
          <w:rFonts w:cs="Arial"/>
        </w:rPr>
        <w:t xml:space="preserve">tanding </w:t>
      </w:r>
      <w:r w:rsidR="00A41632">
        <w:rPr>
          <w:rFonts w:cs="Arial"/>
        </w:rPr>
        <w:t>o</w:t>
      </w:r>
      <w:r w:rsidRPr="009A7AB5">
        <w:rPr>
          <w:rFonts w:cs="Arial"/>
        </w:rPr>
        <w:t>rders for the Council of Governors shall make provision for the disclosure of interests and arrangements for</w:t>
      </w:r>
      <w:r w:rsidRPr="009A7AB5">
        <w:rPr>
          <w:rFonts w:cs="Arial"/>
          <w:spacing w:val="40"/>
        </w:rPr>
        <w:t xml:space="preserve"> </w:t>
      </w:r>
      <w:r w:rsidRPr="009A7AB5">
        <w:rPr>
          <w:rFonts w:cs="Arial"/>
        </w:rPr>
        <w:t xml:space="preserve">the exclusion of a Governor declaring any interest from any discussion or consideration of the matter in respect of which an interest has been </w:t>
      </w:r>
      <w:r w:rsidRPr="009A7AB5">
        <w:rPr>
          <w:rFonts w:cs="Arial"/>
          <w:spacing w:val="-2"/>
        </w:rPr>
        <w:t>disclosed.</w:t>
      </w:r>
      <w:bookmarkEnd w:id="221"/>
    </w:p>
    <w:p w14:paraId="1D50927A" w14:textId="3635D24D" w:rsidR="00BF227B" w:rsidRPr="009A7AB5" w:rsidRDefault="00BF227B" w:rsidP="00BF227B">
      <w:pPr>
        <w:pStyle w:val="HeadingLevel2"/>
        <w:tabs>
          <w:tab w:val="clear" w:pos="1440"/>
          <w:tab w:val="num" w:pos="1270"/>
        </w:tabs>
        <w:ind w:left="1270" w:right="1134" w:hanging="856"/>
        <w:rPr>
          <w:rFonts w:cs="Arial"/>
        </w:rPr>
      </w:pPr>
      <w:bookmarkStart w:id="222" w:name="_Toc176960774"/>
      <w:r w:rsidRPr="009A7AB5">
        <w:rPr>
          <w:rFonts w:cs="Arial"/>
        </w:rPr>
        <w:t xml:space="preserve">Further provision for dealing with Governor conflicts of interest </w:t>
      </w:r>
      <w:r w:rsidR="00A41632">
        <w:rPr>
          <w:rFonts w:cs="Arial"/>
        </w:rPr>
        <w:t>shall be set out in the</w:t>
      </w:r>
      <w:r w:rsidRPr="009A7AB5">
        <w:rPr>
          <w:rFonts w:cs="Arial"/>
          <w:spacing w:val="-2"/>
        </w:rPr>
        <w:t xml:space="preserve"> </w:t>
      </w:r>
      <w:r w:rsidRPr="009A7AB5">
        <w:rPr>
          <w:rFonts w:cs="Arial"/>
        </w:rPr>
        <w:t>standing</w:t>
      </w:r>
      <w:r w:rsidRPr="009A7AB5">
        <w:rPr>
          <w:rFonts w:cs="Arial"/>
          <w:spacing w:val="-3"/>
        </w:rPr>
        <w:t xml:space="preserve"> </w:t>
      </w:r>
      <w:r w:rsidRPr="009A7AB5">
        <w:rPr>
          <w:rFonts w:cs="Arial"/>
        </w:rPr>
        <w:t>orders</w:t>
      </w:r>
      <w:r w:rsidRPr="009A7AB5">
        <w:rPr>
          <w:rFonts w:cs="Arial"/>
          <w:spacing w:val="-2"/>
        </w:rPr>
        <w:t xml:space="preserve"> </w:t>
      </w:r>
      <w:r w:rsidRPr="009A7AB5">
        <w:rPr>
          <w:rFonts w:cs="Arial"/>
        </w:rPr>
        <w:t>for</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practice</w:t>
      </w:r>
      <w:r w:rsidRPr="009A7AB5">
        <w:rPr>
          <w:rFonts w:cs="Arial"/>
          <w:spacing w:val="-3"/>
        </w:rPr>
        <w:t xml:space="preserve"> </w:t>
      </w:r>
      <w:r w:rsidRPr="009A7AB5">
        <w:rPr>
          <w:rFonts w:cs="Arial"/>
        </w:rPr>
        <w:t>and</w:t>
      </w:r>
      <w:r w:rsidRPr="009A7AB5">
        <w:rPr>
          <w:rFonts w:cs="Arial"/>
          <w:spacing w:val="-2"/>
        </w:rPr>
        <w:t xml:space="preserve"> </w:t>
      </w:r>
      <w:r w:rsidRPr="009A7AB5">
        <w:rPr>
          <w:rFonts w:cs="Arial"/>
        </w:rPr>
        <w:t>procedure of the Council of Governors</w:t>
      </w:r>
      <w:r w:rsidR="00A41632">
        <w:rPr>
          <w:rFonts w:cs="Arial"/>
        </w:rPr>
        <w:t xml:space="preserve"> contained in the </w:t>
      </w:r>
      <w:r w:rsidR="00FB7D0F">
        <w:rPr>
          <w:rFonts w:cs="Arial"/>
        </w:rPr>
        <w:t>Group Code of Conduct</w:t>
      </w:r>
      <w:r w:rsidRPr="009A7AB5">
        <w:rPr>
          <w:rFonts w:cs="Arial"/>
        </w:rPr>
        <w:t>.</w:t>
      </w:r>
      <w:bookmarkEnd w:id="222"/>
    </w:p>
    <w:p w14:paraId="371014A2" w14:textId="77777777" w:rsidR="00BF227B" w:rsidRPr="009A7AB5" w:rsidRDefault="00BF227B" w:rsidP="00BF227B">
      <w:pPr>
        <w:pStyle w:val="HeadingLevel1"/>
        <w:tabs>
          <w:tab w:val="clear" w:pos="720"/>
          <w:tab w:val="num" w:pos="1270"/>
        </w:tabs>
        <w:ind w:left="1270" w:right="1134" w:hanging="856"/>
        <w:rPr>
          <w:rFonts w:cs="Arial"/>
        </w:rPr>
      </w:pPr>
      <w:bookmarkStart w:id="223" w:name="23._Council_of_Governors_–_travel_expens"/>
      <w:bookmarkStart w:id="224" w:name="_Toc176960775"/>
      <w:bookmarkStart w:id="225" w:name="_Toc208326034"/>
      <w:bookmarkEnd w:id="223"/>
      <w:r w:rsidRPr="009A7AB5">
        <w:rPr>
          <w:rFonts w:cs="Arial"/>
        </w:rPr>
        <w:t>Council</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5"/>
        </w:rPr>
        <w:t xml:space="preserve"> </w:t>
      </w:r>
      <w:r w:rsidRPr="009A7AB5">
        <w:rPr>
          <w:rFonts w:cs="Arial"/>
        </w:rPr>
        <w:t>–</w:t>
      </w:r>
      <w:r w:rsidRPr="009A7AB5">
        <w:rPr>
          <w:rFonts w:cs="Arial"/>
          <w:spacing w:val="-1"/>
        </w:rPr>
        <w:t xml:space="preserve"> </w:t>
      </w:r>
      <w:r w:rsidRPr="009A7AB5">
        <w:rPr>
          <w:rFonts w:cs="Arial"/>
        </w:rPr>
        <w:t>travel</w:t>
      </w:r>
      <w:r w:rsidRPr="009A7AB5">
        <w:rPr>
          <w:rFonts w:cs="Arial"/>
          <w:spacing w:val="-4"/>
        </w:rPr>
        <w:t xml:space="preserve"> </w:t>
      </w:r>
      <w:r w:rsidRPr="009A7AB5">
        <w:rPr>
          <w:rFonts w:cs="Arial"/>
          <w:spacing w:val="-2"/>
        </w:rPr>
        <w:t>expenses</w:t>
      </w:r>
      <w:bookmarkEnd w:id="224"/>
      <w:bookmarkEnd w:id="225"/>
    </w:p>
    <w:p w14:paraId="7EF45B2C" w14:textId="77777777" w:rsidR="00BF227B" w:rsidRPr="009A7AB5" w:rsidRDefault="00BF227B" w:rsidP="00BF227B">
      <w:pPr>
        <w:pStyle w:val="HeadingLevel2"/>
        <w:tabs>
          <w:tab w:val="clear" w:pos="1440"/>
          <w:tab w:val="num" w:pos="1270"/>
        </w:tabs>
        <w:ind w:left="1270" w:right="1134" w:hanging="856"/>
        <w:rPr>
          <w:rFonts w:cs="Arial"/>
        </w:rPr>
      </w:pPr>
      <w:bookmarkStart w:id="226" w:name="_Toc176960776"/>
      <w:r w:rsidRPr="009A7AB5">
        <w:rPr>
          <w:rFonts w:cs="Arial"/>
        </w:rPr>
        <w:t>Members</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5"/>
        </w:rPr>
        <w:t xml:space="preserve"> </w:t>
      </w:r>
      <w:r w:rsidRPr="009A7AB5">
        <w:rPr>
          <w:rFonts w:cs="Arial"/>
        </w:rPr>
        <w:t>may</w:t>
      </w:r>
      <w:r w:rsidRPr="009A7AB5">
        <w:rPr>
          <w:rFonts w:cs="Arial"/>
          <w:spacing w:val="-3"/>
        </w:rPr>
        <w:t xml:space="preserve"> </w:t>
      </w:r>
      <w:r w:rsidRPr="009A7AB5">
        <w:rPr>
          <w:rFonts w:cs="Arial"/>
        </w:rPr>
        <w:t>claim</w:t>
      </w:r>
      <w:r w:rsidRPr="009A7AB5">
        <w:rPr>
          <w:rFonts w:cs="Arial"/>
          <w:spacing w:val="-1"/>
        </w:rPr>
        <w:t xml:space="preserve"> </w:t>
      </w:r>
      <w:r w:rsidRPr="009A7AB5">
        <w:rPr>
          <w:rFonts w:cs="Arial"/>
        </w:rPr>
        <w:t>travelling</w:t>
      </w:r>
      <w:r w:rsidRPr="009A7AB5">
        <w:rPr>
          <w:rFonts w:cs="Arial"/>
          <w:spacing w:val="-4"/>
        </w:rPr>
        <w:t xml:space="preserve"> </w:t>
      </w:r>
      <w:r w:rsidRPr="009A7AB5">
        <w:rPr>
          <w:rFonts w:cs="Arial"/>
        </w:rPr>
        <w:t>and</w:t>
      </w:r>
      <w:r w:rsidRPr="009A7AB5">
        <w:rPr>
          <w:rFonts w:cs="Arial"/>
          <w:spacing w:val="-2"/>
        </w:rPr>
        <w:t xml:space="preserve"> </w:t>
      </w:r>
      <w:r w:rsidRPr="009A7AB5">
        <w:rPr>
          <w:rFonts w:cs="Arial"/>
        </w:rPr>
        <w:t>other expenses at rates determined by the Trust.</w:t>
      </w:r>
      <w:bookmarkEnd w:id="226"/>
    </w:p>
    <w:p w14:paraId="59E840FA" w14:textId="77777777" w:rsidR="00A41632" w:rsidRPr="009A7AB5" w:rsidRDefault="00A41632" w:rsidP="00A41632">
      <w:pPr>
        <w:pStyle w:val="HeadingLevel1"/>
        <w:tabs>
          <w:tab w:val="clear" w:pos="720"/>
          <w:tab w:val="num" w:pos="1270"/>
        </w:tabs>
        <w:ind w:left="1270" w:right="1134" w:hanging="856"/>
        <w:rPr>
          <w:rFonts w:cs="Arial"/>
        </w:rPr>
      </w:pPr>
      <w:bookmarkStart w:id="227" w:name="24._Council_of_Governors_–_further_provi"/>
      <w:bookmarkStart w:id="228" w:name="_Toc176960765"/>
      <w:bookmarkStart w:id="229" w:name="_Toc208326035"/>
      <w:bookmarkEnd w:id="227"/>
      <w:r w:rsidRPr="009A7AB5">
        <w:rPr>
          <w:rFonts w:cs="Arial"/>
        </w:rPr>
        <w:t>Council</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Governors</w:t>
      </w:r>
      <w:r w:rsidRPr="009A7AB5">
        <w:rPr>
          <w:rFonts w:cs="Arial"/>
          <w:spacing w:val="-4"/>
        </w:rPr>
        <w:t xml:space="preserve"> </w:t>
      </w:r>
      <w:r w:rsidRPr="009A7AB5">
        <w:rPr>
          <w:rFonts w:cs="Arial"/>
        </w:rPr>
        <w:t>–</w:t>
      </w:r>
      <w:r w:rsidRPr="009A7AB5">
        <w:rPr>
          <w:rFonts w:cs="Arial"/>
          <w:spacing w:val="-2"/>
        </w:rPr>
        <w:t xml:space="preserve"> </w:t>
      </w:r>
      <w:r w:rsidRPr="009A7AB5">
        <w:rPr>
          <w:rFonts w:cs="Arial"/>
        </w:rPr>
        <w:t>standing</w:t>
      </w:r>
      <w:r w:rsidRPr="009A7AB5">
        <w:rPr>
          <w:rFonts w:cs="Arial"/>
          <w:spacing w:val="-2"/>
        </w:rPr>
        <w:t xml:space="preserve"> orders</w:t>
      </w:r>
      <w:bookmarkEnd w:id="228"/>
      <w:bookmarkEnd w:id="229"/>
    </w:p>
    <w:p w14:paraId="3E11AFE8" w14:textId="129F73E6" w:rsidR="00A41632" w:rsidRPr="009A7AB5" w:rsidRDefault="00A41632" w:rsidP="00A41632">
      <w:pPr>
        <w:pStyle w:val="HeadingLevel2"/>
        <w:tabs>
          <w:tab w:val="clear" w:pos="1440"/>
          <w:tab w:val="num" w:pos="1270"/>
        </w:tabs>
        <w:ind w:left="1270" w:right="1134" w:hanging="856"/>
        <w:rPr>
          <w:rFonts w:cs="Arial"/>
        </w:rPr>
      </w:pPr>
      <w:bookmarkStart w:id="230" w:name="_Toc176960766"/>
      <w:r w:rsidRPr="009A7AB5">
        <w:rPr>
          <w:rFonts w:cs="Arial"/>
        </w:rPr>
        <w:t>The</w:t>
      </w:r>
      <w:r w:rsidRPr="009A7AB5">
        <w:rPr>
          <w:rFonts w:cs="Arial"/>
          <w:spacing w:val="-2"/>
        </w:rPr>
        <w:t xml:space="preserve"> </w:t>
      </w:r>
      <w:r w:rsidRPr="009A7AB5">
        <w:rPr>
          <w:rFonts w:cs="Arial"/>
        </w:rPr>
        <w:t>standing</w:t>
      </w:r>
      <w:r w:rsidRPr="009A7AB5">
        <w:rPr>
          <w:rFonts w:cs="Arial"/>
          <w:spacing w:val="-2"/>
        </w:rPr>
        <w:t xml:space="preserve"> </w:t>
      </w:r>
      <w:r w:rsidRPr="009A7AB5">
        <w:rPr>
          <w:rFonts w:cs="Arial"/>
        </w:rPr>
        <w:t>orders</w:t>
      </w:r>
      <w:r w:rsidRPr="009A7AB5">
        <w:rPr>
          <w:rFonts w:cs="Arial"/>
          <w:spacing w:val="-3"/>
        </w:rPr>
        <w:t xml:space="preserve"> </w:t>
      </w:r>
      <w:r w:rsidRPr="009A7AB5">
        <w:rPr>
          <w:rFonts w:cs="Arial"/>
        </w:rPr>
        <w:t>for</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practice</w:t>
      </w:r>
      <w:r w:rsidRPr="009A7AB5">
        <w:rPr>
          <w:rFonts w:cs="Arial"/>
          <w:spacing w:val="-4"/>
        </w:rPr>
        <w:t xml:space="preserve"> </w:t>
      </w:r>
      <w:r w:rsidRPr="009A7AB5">
        <w:rPr>
          <w:rFonts w:cs="Arial"/>
        </w:rPr>
        <w:t>and</w:t>
      </w:r>
      <w:r w:rsidRPr="009A7AB5">
        <w:rPr>
          <w:rFonts w:cs="Arial"/>
          <w:spacing w:val="-4"/>
        </w:rPr>
        <w:t xml:space="preserve"> </w:t>
      </w:r>
      <w:r w:rsidRPr="009A7AB5">
        <w:rPr>
          <w:rFonts w:cs="Arial"/>
        </w:rPr>
        <w:t>procedure</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Council</w:t>
      </w:r>
      <w:r w:rsidRPr="009A7AB5">
        <w:rPr>
          <w:rFonts w:cs="Arial"/>
          <w:spacing w:val="-6"/>
        </w:rPr>
        <w:t xml:space="preserve"> </w:t>
      </w:r>
      <w:r w:rsidRPr="009A7AB5">
        <w:rPr>
          <w:rFonts w:cs="Arial"/>
        </w:rPr>
        <w:t xml:space="preserve">of Governors </w:t>
      </w:r>
      <w:r>
        <w:rPr>
          <w:rFonts w:cs="Arial"/>
        </w:rPr>
        <w:t xml:space="preserve">and further provisions relating to the Council of Governors </w:t>
      </w:r>
      <w:r w:rsidRPr="009A7AB5">
        <w:rPr>
          <w:rFonts w:cs="Arial"/>
        </w:rPr>
        <w:t xml:space="preserve">are </w:t>
      </w:r>
      <w:r>
        <w:rPr>
          <w:rFonts w:cs="Arial"/>
        </w:rPr>
        <w:t xml:space="preserve">contained in the Trust’s </w:t>
      </w:r>
      <w:r w:rsidRPr="00FB7D0F">
        <w:rPr>
          <w:rFonts w:cs="Arial"/>
        </w:rPr>
        <w:t>Governance Manual.</w:t>
      </w:r>
      <w:bookmarkEnd w:id="230"/>
    </w:p>
    <w:p w14:paraId="66A79140" w14:textId="45EEF244" w:rsidR="00BF227B" w:rsidRPr="009A7AB5" w:rsidRDefault="00BF227B" w:rsidP="00BF227B">
      <w:pPr>
        <w:pStyle w:val="HeadingLevel1"/>
        <w:tabs>
          <w:tab w:val="clear" w:pos="720"/>
          <w:tab w:val="num" w:pos="1270"/>
        </w:tabs>
        <w:ind w:left="1270" w:right="1134" w:hanging="856"/>
        <w:rPr>
          <w:rFonts w:cs="Arial"/>
        </w:rPr>
      </w:pPr>
      <w:bookmarkStart w:id="231" w:name="_Toc208326036"/>
      <w:r w:rsidRPr="009A7AB5">
        <w:rPr>
          <w:rFonts w:cs="Arial"/>
        </w:rPr>
        <w:t>Board</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Directors</w:t>
      </w:r>
      <w:r w:rsidRPr="009A7AB5">
        <w:rPr>
          <w:rFonts w:cs="Arial"/>
          <w:spacing w:val="-3"/>
        </w:rPr>
        <w:t xml:space="preserve"> </w:t>
      </w:r>
      <w:r w:rsidRPr="009A7AB5">
        <w:rPr>
          <w:rFonts w:cs="Arial"/>
        </w:rPr>
        <w:t>–</w:t>
      </w:r>
      <w:r w:rsidRPr="009A7AB5">
        <w:rPr>
          <w:rFonts w:cs="Arial"/>
          <w:spacing w:val="-2"/>
        </w:rPr>
        <w:t xml:space="preserve"> composition</w:t>
      </w:r>
      <w:bookmarkEnd w:id="231"/>
    </w:p>
    <w:p w14:paraId="62E7CA59" w14:textId="77777777" w:rsidR="001A17BB" w:rsidRPr="009A7AB5" w:rsidRDefault="001A17BB" w:rsidP="001A17BB">
      <w:pPr>
        <w:pStyle w:val="HeadingLevel2"/>
        <w:tabs>
          <w:tab w:val="clear" w:pos="1440"/>
          <w:tab w:val="num" w:pos="1270"/>
        </w:tabs>
        <w:ind w:left="1270" w:right="1134" w:hanging="856"/>
        <w:rPr>
          <w:rFonts w:cs="Arial"/>
        </w:rPr>
      </w:pPr>
      <w:bookmarkStart w:id="232" w:name="_Toc176960791"/>
      <w:r w:rsidRPr="009A7AB5">
        <w:rPr>
          <w:rFonts w:cs="Arial"/>
        </w:rPr>
        <w:t>The Trust</w:t>
      </w:r>
      <w:r>
        <w:rPr>
          <w:rFonts w:cs="Arial"/>
        </w:rPr>
        <w:t xml:space="preserve"> is part of the Norfolk and Waveney Hospitals Group. The Group has a Group Board </w:t>
      </w:r>
      <w:r w:rsidRPr="009A7AB5">
        <w:rPr>
          <w:rFonts w:cs="Arial"/>
        </w:rPr>
        <w:t xml:space="preserve">which shall comprise both Executive and Non-Executive Directors, including </w:t>
      </w:r>
      <w:r>
        <w:rPr>
          <w:rFonts w:cs="Arial"/>
        </w:rPr>
        <w:t xml:space="preserve">a single Group </w:t>
      </w:r>
      <w:r w:rsidRPr="009A7AB5">
        <w:rPr>
          <w:rFonts w:cs="Arial"/>
        </w:rPr>
        <w:t>Chair.</w:t>
      </w:r>
      <w:r>
        <w:rPr>
          <w:rFonts w:cs="Arial"/>
        </w:rPr>
        <w:t xml:space="preserve"> </w:t>
      </w:r>
      <w:r w:rsidRPr="009A7AB5">
        <w:rPr>
          <w:rFonts w:cs="Arial"/>
        </w:rPr>
        <w:t>The Non-Executive</w:t>
      </w:r>
      <w:r w:rsidRPr="009A7AB5">
        <w:rPr>
          <w:rFonts w:cs="Arial"/>
          <w:spacing w:val="-4"/>
        </w:rPr>
        <w:t xml:space="preserve"> </w:t>
      </w:r>
      <w:r w:rsidRPr="009A7AB5">
        <w:rPr>
          <w:rFonts w:cs="Arial"/>
        </w:rPr>
        <w:t>Directors</w:t>
      </w:r>
      <w:r w:rsidRPr="009A7AB5">
        <w:rPr>
          <w:rFonts w:cs="Arial"/>
          <w:spacing w:val="-3"/>
        </w:rPr>
        <w:t xml:space="preserve"> </w:t>
      </w:r>
      <w:r w:rsidRPr="009A7AB5">
        <w:rPr>
          <w:rFonts w:cs="Arial"/>
        </w:rPr>
        <w:t>will</w:t>
      </w:r>
      <w:r w:rsidRPr="009A7AB5">
        <w:rPr>
          <w:rFonts w:cs="Arial"/>
          <w:spacing w:val="-3"/>
        </w:rPr>
        <w:t xml:space="preserve"> </w:t>
      </w:r>
      <w:r w:rsidRPr="009A7AB5">
        <w:rPr>
          <w:rFonts w:cs="Arial"/>
        </w:rPr>
        <w:t>always</w:t>
      </w:r>
      <w:r w:rsidRPr="009A7AB5">
        <w:rPr>
          <w:rFonts w:cs="Arial"/>
          <w:spacing w:val="-3"/>
        </w:rPr>
        <w:t xml:space="preserve"> </w:t>
      </w:r>
      <w:r w:rsidRPr="009A7AB5">
        <w:rPr>
          <w:rFonts w:cs="Arial"/>
        </w:rPr>
        <w:t>form</w:t>
      </w:r>
      <w:r w:rsidRPr="009A7AB5">
        <w:rPr>
          <w:rFonts w:cs="Arial"/>
          <w:spacing w:val="-1"/>
        </w:rPr>
        <w:t xml:space="preserve"> </w:t>
      </w:r>
      <w:r w:rsidRPr="009A7AB5">
        <w:rPr>
          <w:rFonts w:cs="Arial"/>
        </w:rPr>
        <w:t>the</w:t>
      </w:r>
      <w:r w:rsidRPr="009A7AB5">
        <w:rPr>
          <w:rFonts w:cs="Arial"/>
          <w:spacing w:val="-4"/>
        </w:rPr>
        <w:t xml:space="preserve"> </w:t>
      </w:r>
      <w:r w:rsidRPr="009A7AB5">
        <w:rPr>
          <w:rFonts w:cs="Arial"/>
        </w:rPr>
        <w:t>majority</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Board</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Directors.</w:t>
      </w:r>
    </w:p>
    <w:p w14:paraId="714AABA5" w14:textId="77777777" w:rsidR="001A17BB" w:rsidRPr="009A7AB5" w:rsidRDefault="001A17BB" w:rsidP="001A17BB">
      <w:pPr>
        <w:pStyle w:val="HeadingLevel2"/>
        <w:tabs>
          <w:tab w:val="clear" w:pos="1440"/>
          <w:tab w:val="num" w:pos="1270"/>
        </w:tabs>
        <w:ind w:left="1270" w:right="1134" w:hanging="856"/>
        <w:rPr>
          <w:rFonts w:cs="Arial"/>
        </w:rPr>
      </w:pPr>
      <w:r w:rsidRPr="009A7AB5">
        <w:rPr>
          <w:rFonts w:cs="Arial"/>
        </w:rPr>
        <w:t>Subject</w:t>
      </w:r>
      <w:r w:rsidRPr="009A7AB5">
        <w:rPr>
          <w:rFonts w:cs="Arial"/>
          <w:spacing w:val="-5"/>
        </w:rPr>
        <w:t xml:space="preserve"> </w:t>
      </w:r>
      <w:r w:rsidRPr="009A7AB5">
        <w:rPr>
          <w:rFonts w:cs="Arial"/>
        </w:rPr>
        <w:t>to</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requirements</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paragraph</w:t>
      </w:r>
      <w:r w:rsidRPr="009A7AB5">
        <w:rPr>
          <w:rFonts w:cs="Arial"/>
          <w:spacing w:val="-2"/>
        </w:rPr>
        <w:t xml:space="preserve"> </w:t>
      </w:r>
      <w:hyperlink w:anchor="_bookmark31" w:history="1">
        <w:r w:rsidRPr="009A7AB5">
          <w:rPr>
            <w:rFonts w:cs="Arial"/>
          </w:rPr>
          <w:fldChar w:fldCharType="begin"/>
        </w:r>
        <w:r w:rsidRPr="009A7AB5">
          <w:rPr>
            <w:rFonts w:cs="Arial"/>
          </w:rPr>
          <w:instrText xml:space="preserve"> REF _Ref176949242 \r \h  \* MERGEFORMAT </w:instrText>
        </w:r>
        <w:r w:rsidRPr="009A7AB5">
          <w:rPr>
            <w:rFonts w:cs="Arial"/>
          </w:rPr>
        </w:r>
        <w:r w:rsidRPr="009A7AB5">
          <w:rPr>
            <w:rFonts w:cs="Arial"/>
          </w:rPr>
          <w:fldChar w:fldCharType="separate"/>
        </w:r>
        <w:r>
          <w:rPr>
            <w:rFonts w:cs="Arial"/>
          </w:rPr>
          <w:t>24.1</w:t>
        </w:r>
        <w:r w:rsidRPr="009A7AB5">
          <w:rPr>
            <w:rFonts w:cs="Arial"/>
          </w:rPr>
          <w:fldChar w:fldCharType="end"/>
        </w:r>
        <w:r w:rsidRPr="009A7AB5">
          <w:rPr>
            <w:rFonts w:cs="Arial"/>
            <w:spacing w:val="-2"/>
          </w:rPr>
          <w:t xml:space="preserve"> </w:t>
        </w:r>
      </w:hyperlink>
      <w:r w:rsidRPr="009A7AB5">
        <w:rPr>
          <w:rFonts w:cs="Arial"/>
        </w:rPr>
        <w:t>above,</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Board</w:t>
      </w:r>
      <w:r w:rsidRPr="009A7AB5">
        <w:rPr>
          <w:rFonts w:cs="Arial"/>
          <w:spacing w:val="-4"/>
        </w:rPr>
        <w:t xml:space="preserve"> </w:t>
      </w:r>
      <w:r w:rsidRPr="009A7AB5">
        <w:rPr>
          <w:rFonts w:cs="Arial"/>
        </w:rPr>
        <w:t>of Directors is to comprise:</w:t>
      </w:r>
    </w:p>
    <w:p w14:paraId="58A7C7AF" w14:textId="77777777" w:rsidR="001A17BB" w:rsidRPr="009A7AB5" w:rsidRDefault="001A17BB" w:rsidP="001A17BB">
      <w:pPr>
        <w:pStyle w:val="HeadingLevel3"/>
        <w:tabs>
          <w:tab w:val="clear" w:pos="2517"/>
          <w:tab w:val="num" w:pos="2121"/>
        </w:tabs>
        <w:ind w:left="2121" w:right="1134" w:hanging="851"/>
        <w:rPr>
          <w:rFonts w:cs="Arial"/>
        </w:rPr>
      </w:pPr>
      <w:r w:rsidRPr="009A7AB5">
        <w:rPr>
          <w:rFonts w:cs="Arial"/>
        </w:rPr>
        <w:t>a</w:t>
      </w:r>
      <w:r w:rsidRPr="009A7AB5">
        <w:rPr>
          <w:rFonts w:cs="Arial"/>
          <w:spacing w:val="-3"/>
        </w:rPr>
        <w:t xml:space="preserve"> </w:t>
      </w:r>
      <w:proofErr w:type="gramStart"/>
      <w:r w:rsidRPr="009A7AB5">
        <w:rPr>
          <w:rFonts w:cs="Arial"/>
        </w:rPr>
        <w:t>Non-Executive</w:t>
      </w:r>
      <w:proofErr w:type="gramEnd"/>
      <w:r w:rsidRPr="009A7AB5">
        <w:rPr>
          <w:rFonts w:cs="Arial"/>
          <w:spacing w:val="-2"/>
        </w:rPr>
        <w:t xml:space="preserve"> Chair;</w:t>
      </w:r>
    </w:p>
    <w:p w14:paraId="37A47066" w14:textId="7B1461A2" w:rsidR="001A17BB" w:rsidRPr="009A7AB5" w:rsidRDefault="001A17BB" w:rsidP="001A17BB">
      <w:pPr>
        <w:pStyle w:val="HeadingLevel3"/>
        <w:tabs>
          <w:tab w:val="clear" w:pos="2517"/>
          <w:tab w:val="num" w:pos="2121"/>
        </w:tabs>
        <w:ind w:left="2121" w:right="1134" w:hanging="851"/>
        <w:rPr>
          <w:rFonts w:cs="Arial"/>
        </w:rPr>
      </w:pPr>
      <w:r w:rsidRPr="009A7AB5">
        <w:rPr>
          <w:rFonts w:cs="Arial"/>
        </w:rPr>
        <w:lastRenderedPageBreak/>
        <w:t>not</w:t>
      </w:r>
      <w:r w:rsidRPr="009A7AB5">
        <w:rPr>
          <w:rFonts w:cs="Arial"/>
          <w:spacing w:val="-2"/>
        </w:rPr>
        <w:t xml:space="preserve"> </w:t>
      </w:r>
      <w:r w:rsidRPr="009A7AB5">
        <w:rPr>
          <w:rFonts w:cs="Arial"/>
        </w:rPr>
        <w:t>less</w:t>
      </w:r>
      <w:r w:rsidRPr="009A7AB5">
        <w:rPr>
          <w:rFonts w:cs="Arial"/>
          <w:spacing w:val="-5"/>
        </w:rPr>
        <w:t xml:space="preserve"> </w:t>
      </w:r>
      <w:r w:rsidRPr="009A7AB5">
        <w:rPr>
          <w:rFonts w:cs="Arial"/>
        </w:rPr>
        <w:t>than</w:t>
      </w:r>
      <w:r w:rsidRPr="009A7AB5">
        <w:rPr>
          <w:rFonts w:cs="Arial"/>
          <w:spacing w:val="-2"/>
        </w:rPr>
        <w:t xml:space="preserve"> </w:t>
      </w:r>
      <w:r w:rsidRPr="009A7AB5">
        <w:rPr>
          <w:rFonts w:cs="Arial"/>
        </w:rPr>
        <w:t>four</w:t>
      </w:r>
      <w:r w:rsidRPr="009A7AB5">
        <w:rPr>
          <w:rFonts w:cs="Arial"/>
          <w:spacing w:val="-4"/>
        </w:rPr>
        <w:t xml:space="preserve"> </w:t>
      </w:r>
      <w:r w:rsidRPr="009A7AB5">
        <w:rPr>
          <w:rFonts w:cs="Arial"/>
        </w:rPr>
        <w:t>(4)</w:t>
      </w:r>
      <w:r w:rsidRPr="009A7AB5">
        <w:rPr>
          <w:rFonts w:cs="Arial"/>
          <w:spacing w:val="-4"/>
        </w:rPr>
        <w:t xml:space="preserve"> </w:t>
      </w:r>
      <w:r w:rsidRPr="009A7AB5">
        <w:rPr>
          <w:rFonts w:cs="Arial"/>
        </w:rPr>
        <w:t>but</w:t>
      </w:r>
      <w:r w:rsidRPr="009A7AB5">
        <w:rPr>
          <w:rFonts w:cs="Arial"/>
          <w:spacing w:val="-2"/>
        </w:rPr>
        <w:t xml:space="preserve"> </w:t>
      </w:r>
      <w:r w:rsidRPr="009A7AB5">
        <w:rPr>
          <w:rFonts w:cs="Arial"/>
        </w:rPr>
        <w:t>no</w:t>
      </w:r>
      <w:r w:rsidRPr="009A7AB5">
        <w:rPr>
          <w:rFonts w:cs="Arial"/>
          <w:spacing w:val="-2"/>
        </w:rPr>
        <w:t xml:space="preserve"> </w:t>
      </w:r>
      <w:r w:rsidRPr="009A7AB5">
        <w:rPr>
          <w:rFonts w:cs="Arial"/>
        </w:rPr>
        <w:t>more</w:t>
      </w:r>
      <w:r w:rsidRPr="009A7AB5">
        <w:rPr>
          <w:rFonts w:cs="Arial"/>
          <w:spacing w:val="-2"/>
        </w:rPr>
        <w:t xml:space="preserve"> </w:t>
      </w:r>
      <w:r w:rsidRPr="009A7AB5">
        <w:rPr>
          <w:rFonts w:cs="Arial"/>
        </w:rPr>
        <w:t>than</w:t>
      </w:r>
      <w:r w:rsidRPr="009A7AB5">
        <w:rPr>
          <w:rFonts w:cs="Arial"/>
          <w:spacing w:val="-2"/>
        </w:rPr>
        <w:t xml:space="preserve"> </w:t>
      </w:r>
      <w:r w:rsidR="00E7078A">
        <w:rPr>
          <w:rFonts w:cs="Arial"/>
        </w:rPr>
        <w:t>eleven (11</w:t>
      </w:r>
      <w:r>
        <w:rPr>
          <w:rFonts w:cs="Arial"/>
        </w:rPr>
        <w:t xml:space="preserve">) </w:t>
      </w:r>
      <w:r w:rsidRPr="009A7AB5">
        <w:rPr>
          <w:rFonts w:cs="Arial"/>
        </w:rPr>
        <w:t>other</w:t>
      </w:r>
      <w:r w:rsidRPr="009A7AB5">
        <w:rPr>
          <w:rFonts w:cs="Arial"/>
          <w:spacing w:val="-4"/>
        </w:rPr>
        <w:t xml:space="preserve"> </w:t>
      </w:r>
      <w:r w:rsidRPr="009A7AB5">
        <w:rPr>
          <w:rFonts w:cs="Arial"/>
        </w:rPr>
        <w:t>Non- Executive Directors; and</w:t>
      </w:r>
    </w:p>
    <w:p w14:paraId="3A78BB24" w14:textId="77777777" w:rsidR="001A17BB" w:rsidRPr="009A7AB5" w:rsidRDefault="001A17BB" w:rsidP="001A17BB">
      <w:pPr>
        <w:pStyle w:val="HeadingLevel3"/>
        <w:tabs>
          <w:tab w:val="clear" w:pos="2517"/>
          <w:tab w:val="num" w:pos="2121"/>
        </w:tabs>
        <w:ind w:left="2121" w:right="1134" w:hanging="851"/>
        <w:rPr>
          <w:rFonts w:cs="Arial"/>
        </w:rPr>
      </w:pPr>
      <w:r w:rsidRPr="009A7AB5">
        <w:rPr>
          <w:rFonts w:cs="Arial"/>
        </w:rPr>
        <w:t>not</w:t>
      </w:r>
      <w:r w:rsidRPr="009A7AB5">
        <w:rPr>
          <w:rFonts w:cs="Arial"/>
          <w:spacing w:val="-3"/>
        </w:rPr>
        <w:t xml:space="preserve"> </w:t>
      </w:r>
      <w:r w:rsidRPr="009A7AB5">
        <w:rPr>
          <w:rFonts w:cs="Arial"/>
        </w:rPr>
        <w:t>less</w:t>
      </w:r>
      <w:r w:rsidRPr="009A7AB5">
        <w:rPr>
          <w:rFonts w:cs="Arial"/>
          <w:spacing w:val="-5"/>
        </w:rPr>
        <w:t xml:space="preserve"> </w:t>
      </w:r>
      <w:r w:rsidRPr="009A7AB5">
        <w:rPr>
          <w:rFonts w:cs="Arial"/>
        </w:rPr>
        <w:t>than</w:t>
      </w:r>
      <w:r w:rsidRPr="009A7AB5">
        <w:rPr>
          <w:rFonts w:cs="Arial"/>
          <w:spacing w:val="-2"/>
        </w:rPr>
        <w:t xml:space="preserve"> </w:t>
      </w:r>
      <w:r w:rsidRPr="009A7AB5">
        <w:rPr>
          <w:rFonts w:cs="Arial"/>
        </w:rPr>
        <w:t>four</w:t>
      </w:r>
      <w:r w:rsidRPr="009A7AB5">
        <w:rPr>
          <w:rFonts w:cs="Arial"/>
          <w:spacing w:val="-4"/>
        </w:rPr>
        <w:t xml:space="preserve"> </w:t>
      </w:r>
      <w:r w:rsidRPr="009A7AB5">
        <w:rPr>
          <w:rFonts w:cs="Arial"/>
        </w:rPr>
        <w:t>(4)</w:t>
      </w:r>
      <w:r w:rsidRPr="009A7AB5">
        <w:rPr>
          <w:rFonts w:cs="Arial"/>
          <w:spacing w:val="-4"/>
        </w:rPr>
        <w:t xml:space="preserve"> </w:t>
      </w:r>
      <w:r w:rsidRPr="009A7AB5">
        <w:rPr>
          <w:rFonts w:cs="Arial"/>
        </w:rPr>
        <w:t>but</w:t>
      </w:r>
      <w:r w:rsidRPr="009A7AB5">
        <w:rPr>
          <w:rFonts w:cs="Arial"/>
          <w:spacing w:val="-3"/>
        </w:rPr>
        <w:t xml:space="preserve"> </w:t>
      </w:r>
      <w:r w:rsidRPr="009A7AB5">
        <w:rPr>
          <w:rFonts w:cs="Arial"/>
        </w:rPr>
        <w:t>no</w:t>
      </w:r>
      <w:r w:rsidRPr="009A7AB5">
        <w:rPr>
          <w:rFonts w:cs="Arial"/>
          <w:spacing w:val="-2"/>
        </w:rPr>
        <w:t xml:space="preserve"> </w:t>
      </w:r>
      <w:r w:rsidRPr="009A7AB5">
        <w:rPr>
          <w:rFonts w:cs="Arial"/>
        </w:rPr>
        <w:t>more</w:t>
      </w:r>
      <w:r w:rsidRPr="009A7AB5">
        <w:rPr>
          <w:rFonts w:cs="Arial"/>
          <w:spacing w:val="-2"/>
        </w:rPr>
        <w:t xml:space="preserve"> </w:t>
      </w:r>
      <w:r w:rsidRPr="009A7AB5">
        <w:rPr>
          <w:rFonts w:cs="Arial"/>
        </w:rPr>
        <w:t>than</w:t>
      </w:r>
      <w:r>
        <w:rPr>
          <w:rFonts w:cs="Arial"/>
          <w:spacing w:val="-2"/>
        </w:rPr>
        <w:t xml:space="preserve"> six (6)</w:t>
      </w:r>
      <w:r w:rsidRPr="009A7AB5">
        <w:rPr>
          <w:rFonts w:cs="Arial"/>
          <w:spacing w:val="-4"/>
        </w:rPr>
        <w:t xml:space="preserve"> </w:t>
      </w:r>
      <w:r w:rsidRPr="009A7AB5">
        <w:rPr>
          <w:rFonts w:cs="Arial"/>
        </w:rPr>
        <w:t xml:space="preserve">Executive </w:t>
      </w:r>
      <w:r w:rsidRPr="009A7AB5">
        <w:rPr>
          <w:rFonts w:cs="Arial"/>
          <w:spacing w:val="-2"/>
        </w:rPr>
        <w:t>Directors.</w:t>
      </w:r>
    </w:p>
    <w:p w14:paraId="44B035DC" w14:textId="77777777" w:rsidR="001A17BB" w:rsidRPr="009A7AB5" w:rsidRDefault="001A17BB" w:rsidP="001A17BB">
      <w:pPr>
        <w:pStyle w:val="HeadingLevel2"/>
        <w:tabs>
          <w:tab w:val="clear" w:pos="1440"/>
          <w:tab w:val="num" w:pos="1270"/>
        </w:tabs>
        <w:ind w:left="1270" w:right="1134" w:hanging="856"/>
        <w:rPr>
          <w:rFonts w:cs="Arial"/>
        </w:rPr>
      </w:pPr>
      <w:r w:rsidRPr="009A7AB5">
        <w:rPr>
          <w:rFonts w:cs="Arial"/>
        </w:rPr>
        <w:t>One</w:t>
      </w:r>
      <w:r w:rsidRPr="009A7AB5">
        <w:rPr>
          <w:rFonts w:cs="Arial"/>
          <w:spacing w:val="-3"/>
        </w:rPr>
        <w:t xml:space="preserve"> </w:t>
      </w:r>
      <w:r w:rsidRPr="009A7AB5">
        <w:rPr>
          <w:rFonts w:cs="Arial"/>
        </w:rPr>
        <w:t>(1)</w:t>
      </w:r>
      <w:r w:rsidRPr="009A7AB5">
        <w:rPr>
          <w:rFonts w:cs="Arial"/>
          <w:spacing w:val="-5"/>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Executive</w:t>
      </w:r>
      <w:r w:rsidRPr="009A7AB5">
        <w:rPr>
          <w:rFonts w:cs="Arial"/>
          <w:spacing w:val="-1"/>
        </w:rPr>
        <w:t xml:space="preserve"> </w:t>
      </w:r>
      <w:r w:rsidRPr="009A7AB5">
        <w:rPr>
          <w:rFonts w:cs="Arial"/>
        </w:rPr>
        <w:t>Directors</w:t>
      </w:r>
      <w:r w:rsidRPr="009A7AB5">
        <w:rPr>
          <w:rFonts w:cs="Arial"/>
          <w:spacing w:val="-2"/>
        </w:rPr>
        <w:t xml:space="preserve"> </w:t>
      </w:r>
      <w:r w:rsidRPr="009A7AB5">
        <w:rPr>
          <w:rFonts w:cs="Arial"/>
        </w:rPr>
        <w:t>shall</w:t>
      </w:r>
      <w:r w:rsidRPr="009A7AB5">
        <w:rPr>
          <w:rFonts w:cs="Arial"/>
          <w:spacing w:val="-5"/>
        </w:rPr>
        <w:t xml:space="preserve"> </w:t>
      </w:r>
      <w:r w:rsidRPr="009A7AB5">
        <w:rPr>
          <w:rFonts w:cs="Arial"/>
        </w:rPr>
        <w:t>be</w:t>
      </w:r>
      <w:r w:rsidRPr="009A7AB5">
        <w:rPr>
          <w:rFonts w:cs="Arial"/>
          <w:spacing w:val="-1"/>
        </w:rPr>
        <w:t xml:space="preserve"> </w:t>
      </w:r>
      <w:r w:rsidRPr="009A7AB5">
        <w:rPr>
          <w:rFonts w:cs="Arial"/>
        </w:rPr>
        <w:t>the</w:t>
      </w:r>
      <w:r w:rsidRPr="009A7AB5">
        <w:rPr>
          <w:rFonts w:cs="Arial"/>
          <w:spacing w:val="-3"/>
        </w:rPr>
        <w:t xml:space="preserve"> </w:t>
      </w:r>
      <w:r>
        <w:rPr>
          <w:rFonts w:cs="Arial"/>
          <w:spacing w:val="-3"/>
        </w:rPr>
        <w:t xml:space="preserve">Group </w:t>
      </w:r>
      <w:r w:rsidRPr="009A7AB5">
        <w:rPr>
          <w:rFonts w:cs="Arial"/>
        </w:rPr>
        <w:t>Chief</w:t>
      </w:r>
      <w:r w:rsidRPr="009A7AB5">
        <w:rPr>
          <w:rFonts w:cs="Arial"/>
          <w:spacing w:val="-1"/>
        </w:rPr>
        <w:t xml:space="preserve"> </w:t>
      </w:r>
      <w:r w:rsidRPr="009A7AB5">
        <w:rPr>
          <w:rFonts w:cs="Arial"/>
          <w:spacing w:val="-2"/>
        </w:rPr>
        <w:t>Executive.</w:t>
      </w:r>
    </w:p>
    <w:p w14:paraId="370F1456" w14:textId="77777777" w:rsidR="001A17BB" w:rsidRPr="009A7AB5" w:rsidRDefault="001A17BB" w:rsidP="001A17BB">
      <w:pPr>
        <w:pStyle w:val="HeadingLevel2"/>
        <w:tabs>
          <w:tab w:val="clear" w:pos="1440"/>
          <w:tab w:val="num" w:pos="1270"/>
        </w:tabs>
        <w:ind w:left="1270" w:right="1134" w:hanging="856"/>
        <w:rPr>
          <w:rFonts w:cs="Arial"/>
        </w:rPr>
      </w:pPr>
      <w:r w:rsidRPr="009A7AB5">
        <w:rPr>
          <w:rFonts w:cs="Arial"/>
        </w:rPr>
        <w:t>The</w:t>
      </w:r>
      <w:r w:rsidRPr="009A7AB5">
        <w:rPr>
          <w:rFonts w:cs="Arial"/>
          <w:spacing w:val="-4"/>
        </w:rPr>
        <w:t xml:space="preserve"> </w:t>
      </w:r>
      <w:r>
        <w:rPr>
          <w:rFonts w:cs="Arial"/>
          <w:spacing w:val="-4"/>
        </w:rPr>
        <w:t xml:space="preserve">Group </w:t>
      </w:r>
      <w:r w:rsidRPr="009A7AB5">
        <w:rPr>
          <w:rFonts w:cs="Arial"/>
        </w:rPr>
        <w:t>Chief</w:t>
      </w:r>
      <w:r w:rsidRPr="009A7AB5">
        <w:rPr>
          <w:rFonts w:cs="Arial"/>
          <w:spacing w:val="-4"/>
        </w:rPr>
        <w:t xml:space="preserve"> </w:t>
      </w:r>
      <w:r w:rsidRPr="009A7AB5">
        <w:rPr>
          <w:rFonts w:cs="Arial"/>
        </w:rPr>
        <w:t>Executive</w:t>
      </w:r>
      <w:r w:rsidRPr="009A7AB5">
        <w:rPr>
          <w:rFonts w:cs="Arial"/>
          <w:spacing w:val="-1"/>
        </w:rPr>
        <w:t xml:space="preserve"> </w:t>
      </w:r>
      <w:r w:rsidRPr="009A7AB5">
        <w:rPr>
          <w:rFonts w:cs="Arial"/>
        </w:rPr>
        <w:t>shall</w:t>
      </w:r>
      <w:r w:rsidRPr="009A7AB5">
        <w:rPr>
          <w:rFonts w:cs="Arial"/>
          <w:spacing w:val="-3"/>
        </w:rPr>
        <w:t xml:space="preserve"> </w:t>
      </w:r>
      <w:r w:rsidRPr="009A7AB5">
        <w:rPr>
          <w:rFonts w:cs="Arial"/>
        </w:rPr>
        <w:t>be</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Accounting</w:t>
      </w:r>
      <w:r w:rsidRPr="009A7AB5">
        <w:rPr>
          <w:rFonts w:cs="Arial"/>
          <w:spacing w:val="-3"/>
        </w:rPr>
        <w:t xml:space="preserve"> </w:t>
      </w:r>
      <w:r w:rsidRPr="009A7AB5">
        <w:rPr>
          <w:rFonts w:cs="Arial"/>
          <w:spacing w:val="-2"/>
        </w:rPr>
        <w:t>Officer.</w:t>
      </w:r>
    </w:p>
    <w:p w14:paraId="588BF1CB" w14:textId="77777777" w:rsidR="001A17BB" w:rsidRPr="009A7AB5" w:rsidRDefault="001A17BB" w:rsidP="001A17BB">
      <w:pPr>
        <w:pStyle w:val="HeadingLevel2"/>
        <w:tabs>
          <w:tab w:val="clear" w:pos="1440"/>
          <w:tab w:val="num" w:pos="1270"/>
        </w:tabs>
        <w:ind w:left="1270" w:right="1134" w:hanging="856"/>
        <w:rPr>
          <w:rFonts w:cs="Arial"/>
        </w:rPr>
      </w:pPr>
      <w:r w:rsidRPr="009A7AB5">
        <w:rPr>
          <w:rFonts w:cs="Arial"/>
        </w:rPr>
        <w:t>One</w:t>
      </w:r>
      <w:r w:rsidRPr="009A7AB5">
        <w:rPr>
          <w:rFonts w:cs="Arial"/>
          <w:spacing w:val="-4"/>
        </w:rPr>
        <w:t xml:space="preserve"> </w:t>
      </w:r>
      <w:r w:rsidRPr="009A7AB5">
        <w:rPr>
          <w:rFonts w:cs="Arial"/>
        </w:rPr>
        <w:t>(1)</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Executive</w:t>
      </w:r>
      <w:r w:rsidRPr="009A7AB5">
        <w:rPr>
          <w:rFonts w:cs="Arial"/>
          <w:spacing w:val="-1"/>
        </w:rPr>
        <w:t xml:space="preserve"> </w:t>
      </w:r>
      <w:r w:rsidRPr="009A7AB5">
        <w:rPr>
          <w:rFonts w:cs="Arial"/>
        </w:rPr>
        <w:t>Directors</w:t>
      </w:r>
      <w:r w:rsidRPr="009A7AB5">
        <w:rPr>
          <w:rFonts w:cs="Arial"/>
          <w:spacing w:val="-2"/>
        </w:rPr>
        <w:t xml:space="preserve"> </w:t>
      </w:r>
      <w:r w:rsidRPr="009A7AB5">
        <w:rPr>
          <w:rFonts w:cs="Arial"/>
        </w:rPr>
        <w:t>shall</w:t>
      </w:r>
      <w:r w:rsidRPr="009A7AB5">
        <w:rPr>
          <w:rFonts w:cs="Arial"/>
          <w:spacing w:val="-4"/>
        </w:rPr>
        <w:t xml:space="preserve"> </w:t>
      </w:r>
      <w:r w:rsidRPr="009A7AB5">
        <w:rPr>
          <w:rFonts w:cs="Arial"/>
        </w:rPr>
        <w:t>be</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rPr>
        <w:t>Finance</w:t>
      </w:r>
      <w:r w:rsidRPr="009A7AB5">
        <w:rPr>
          <w:rFonts w:cs="Arial"/>
          <w:spacing w:val="-2"/>
        </w:rPr>
        <w:t xml:space="preserve"> Director.</w:t>
      </w:r>
    </w:p>
    <w:p w14:paraId="0BC7EEB0" w14:textId="77777777" w:rsidR="001A17BB" w:rsidRPr="009A7AB5" w:rsidRDefault="001A17BB" w:rsidP="001A17BB">
      <w:pPr>
        <w:pStyle w:val="HeadingLevel2"/>
        <w:tabs>
          <w:tab w:val="clear" w:pos="1440"/>
          <w:tab w:val="num" w:pos="1270"/>
        </w:tabs>
        <w:ind w:left="1270" w:right="1134" w:hanging="856"/>
        <w:rPr>
          <w:rFonts w:cs="Arial"/>
        </w:rPr>
      </w:pPr>
      <w:r w:rsidRPr="009A7AB5">
        <w:rPr>
          <w:rFonts w:cs="Arial"/>
        </w:rPr>
        <w:t>One</w:t>
      </w:r>
      <w:r w:rsidRPr="009A7AB5">
        <w:rPr>
          <w:rFonts w:cs="Arial"/>
          <w:spacing w:val="-4"/>
        </w:rPr>
        <w:t xml:space="preserve"> </w:t>
      </w:r>
      <w:r w:rsidRPr="009A7AB5">
        <w:rPr>
          <w:rFonts w:cs="Arial"/>
        </w:rPr>
        <w:t>(1)</w:t>
      </w:r>
      <w:r w:rsidRPr="009A7AB5">
        <w:rPr>
          <w:rFonts w:cs="Arial"/>
          <w:spacing w:val="-5"/>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Executive</w:t>
      </w:r>
      <w:r w:rsidRPr="009A7AB5">
        <w:rPr>
          <w:rFonts w:cs="Arial"/>
          <w:spacing w:val="-1"/>
        </w:rPr>
        <w:t xml:space="preserve"> </w:t>
      </w:r>
      <w:r w:rsidRPr="009A7AB5">
        <w:rPr>
          <w:rFonts w:cs="Arial"/>
        </w:rPr>
        <w:t>Directors</w:t>
      </w:r>
      <w:r w:rsidRPr="009A7AB5">
        <w:rPr>
          <w:rFonts w:cs="Arial"/>
          <w:spacing w:val="-2"/>
        </w:rPr>
        <w:t xml:space="preserve"> </w:t>
      </w:r>
      <w:r w:rsidRPr="009A7AB5">
        <w:rPr>
          <w:rFonts w:cs="Arial"/>
        </w:rPr>
        <w:t>is</w:t>
      </w:r>
      <w:r w:rsidRPr="009A7AB5">
        <w:rPr>
          <w:rFonts w:cs="Arial"/>
          <w:spacing w:val="-2"/>
        </w:rPr>
        <w:t xml:space="preserve"> </w:t>
      </w:r>
      <w:r w:rsidRPr="009A7AB5">
        <w:rPr>
          <w:rFonts w:cs="Arial"/>
        </w:rPr>
        <w:t>to</w:t>
      </w:r>
      <w:r w:rsidRPr="009A7AB5">
        <w:rPr>
          <w:rFonts w:cs="Arial"/>
          <w:spacing w:val="-3"/>
        </w:rPr>
        <w:t xml:space="preserve"> </w:t>
      </w:r>
      <w:r w:rsidRPr="009A7AB5">
        <w:rPr>
          <w:rFonts w:cs="Arial"/>
        </w:rPr>
        <w:t>be</w:t>
      </w:r>
      <w:r w:rsidRPr="009A7AB5">
        <w:rPr>
          <w:rFonts w:cs="Arial"/>
          <w:spacing w:val="-3"/>
        </w:rPr>
        <w:t xml:space="preserve"> </w:t>
      </w:r>
      <w:r w:rsidRPr="009A7AB5">
        <w:rPr>
          <w:rFonts w:cs="Arial"/>
        </w:rPr>
        <w:t>a</w:t>
      </w:r>
      <w:r w:rsidRPr="009A7AB5">
        <w:rPr>
          <w:rFonts w:cs="Arial"/>
          <w:spacing w:val="-1"/>
        </w:rPr>
        <w:t xml:space="preserve"> </w:t>
      </w:r>
      <w:r w:rsidRPr="009A7AB5">
        <w:rPr>
          <w:rFonts w:cs="Arial"/>
        </w:rPr>
        <w:t>registered</w:t>
      </w:r>
      <w:r w:rsidRPr="009A7AB5">
        <w:rPr>
          <w:rFonts w:cs="Arial"/>
          <w:spacing w:val="-1"/>
        </w:rPr>
        <w:t xml:space="preserve"> </w:t>
      </w:r>
      <w:r w:rsidRPr="009A7AB5">
        <w:rPr>
          <w:rFonts w:cs="Arial"/>
        </w:rPr>
        <w:t>medical</w:t>
      </w:r>
      <w:r w:rsidRPr="009A7AB5">
        <w:rPr>
          <w:rFonts w:cs="Arial"/>
          <w:spacing w:val="-5"/>
        </w:rPr>
        <w:t xml:space="preserve"> </w:t>
      </w:r>
      <w:r w:rsidRPr="009A7AB5">
        <w:rPr>
          <w:rFonts w:cs="Arial"/>
          <w:spacing w:val="-2"/>
        </w:rPr>
        <w:t>practitioner</w:t>
      </w:r>
      <w:r>
        <w:rPr>
          <w:rFonts w:cs="Arial"/>
          <w:spacing w:val="-2"/>
        </w:rPr>
        <w:t xml:space="preserve"> or dentist</w:t>
      </w:r>
      <w:r w:rsidRPr="009A7AB5">
        <w:rPr>
          <w:rFonts w:cs="Arial"/>
          <w:spacing w:val="-2"/>
        </w:rPr>
        <w:t>.</w:t>
      </w:r>
    </w:p>
    <w:p w14:paraId="101C85AC" w14:textId="77777777" w:rsidR="001A17BB" w:rsidRPr="009A7AB5" w:rsidRDefault="001A17BB" w:rsidP="001A17BB">
      <w:pPr>
        <w:pStyle w:val="HeadingLevel2"/>
        <w:tabs>
          <w:tab w:val="clear" w:pos="1440"/>
          <w:tab w:val="num" w:pos="1270"/>
        </w:tabs>
        <w:ind w:left="1270" w:right="1134" w:hanging="856"/>
        <w:rPr>
          <w:rFonts w:cs="Arial"/>
        </w:rPr>
      </w:pPr>
      <w:r w:rsidRPr="009A7AB5">
        <w:rPr>
          <w:rFonts w:cs="Arial"/>
        </w:rPr>
        <w:t>One</w:t>
      </w:r>
      <w:r w:rsidRPr="009A7AB5">
        <w:rPr>
          <w:rFonts w:cs="Arial"/>
          <w:spacing w:val="-4"/>
        </w:rPr>
        <w:t xml:space="preserve"> </w:t>
      </w:r>
      <w:r w:rsidRPr="009A7AB5">
        <w:rPr>
          <w:rFonts w:cs="Arial"/>
        </w:rPr>
        <w:t>(1)</w:t>
      </w:r>
      <w:r w:rsidRPr="009A7AB5">
        <w:rPr>
          <w:rFonts w:cs="Arial"/>
          <w:spacing w:val="-5"/>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Executive</w:t>
      </w:r>
      <w:r w:rsidRPr="009A7AB5">
        <w:rPr>
          <w:rFonts w:cs="Arial"/>
          <w:spacing w:val="-1"/>
        </w:rPr>
        <w:t xml:space="preserve"> </w:t>
      </w:r>
      <w:r w:rsidRPr="009A7AB5">
        <w:rPr>
          <w:rFonts w:cs="Arial"/>
        </w:rPr>
        <w:t>Directors</w:t>
      </w:r>
      <w:r w:rsidRPr="009A7AB5">
        <w:rPr>
          <w:rFonts w:cs="Arial"/>
          <w:spacing w:val="-2"/>
        </w:rPr>
        <w:t xml:space="preserve"> </w:t>
      </w:r>
      <w:r w:rsidRPr="009A7AB5">
        <w:rPr>
          <w:rFonts w:cs="Arial"/>
        </w:rPr>
        <w:t>is</w:t>
      </w:r>
      <w:r w:rsidRPr="009A7AB5">
        <w:rPr>
          <w:rFonts w:cs="Arial"/>
          <w:spacing w:val="-2"/>
        </w:rPr>
        <w:t xml:space="preserve"> </w:t>
      </w:r>
      <w:r w:rsidRPr="009A7AB5">
        <w:rPr>
          <w:rFonts w:cs="Arial"/>
        </w:rPr>
        <w:t>to</w:t>
      </w:r>
      <w:r w:rsidRPr="009A7AB5">
        <w:rPr>
          <w:rFonts w:cs="Arial"/>
          <w:spacing w:val="-3"/>
        </w:rPr>
        <w:t xml:space="preserve"> </w:t>
      </w:r>
      <w:r w:rsidRPr="009A7AB5">
        <w:rPr>
          <w:rFonts w:cs="Arial"/>
        </w:rPr>
        <w:t>be</w:t>
      </w:r>
      <w:r w:rsidRPr="009A7AB5">
        <w:rPr>
          <w:rFonts w:cs="Arial"/>
          <w:spacing w:val="-3"/>
        </w:rPr>
        <w:t xml:space="preserve"> </w:t>
      </w:r>
      <w:r w:rsidRPr="009A7AB5">
        <w:rPr>
          <w:rFonts w:cs="Arial"/>
        </w:rPr>
        <w:t>a</w:t>
      </w:r>
      <w:r w:rsidRPr="009A7AB5">
        <w:rPr>
          <w:rFonts w:cs="Arial"/>
          <w:spacing w:val="-1"/>
        </w:rPr>
        <w:t xml:space="preserve"> </w:t>
      </w:r>
      <w:r w:rsidRPr="009A7AB5">
        <w:rPr>
          <w:rFonts w:cs="Arial"/>
        </w:rPr>
        <w:t>registered</w:t>
      </w:r>
      <w:r w:rsidRPr="009A7AB5">
        <w:rPr>
          <w:rFonts w:cs="Arial"/>
          <w:spacing w:val="-1"/>
        </w:rPr>
        <w:t xml:space="preserve"> </w:t>
      </w:r>
      <w:r w:rsidRPr="009A7AB5">
        <w:rPr>
          <w:rFonts w:cs="Arial"/>
          <w:spacing w:val="-2"/>
        </w:rPr>
        <w:t>nurse</w:t>
      </w:r>
      <w:r>
        <w:rPr>
          <w:rFonts w:cs="Arial"/>
          <w:spacing w:val="-2"/>
        </w:rPr>
        <w:t xml:space="preserve"> or midwife</w:t>
      </w:r>
      <w:r w:rsidRPr="009A7AB5">
        <w:rPr>
          <w:rFonts w:cs="Arial"/>
          <w:spacing w:val="-2"/>
        </w:rPr>
        <w:t>.</w:t>
      </w:r>
    </w:p>
    <w:p w14:paraId="3140BFA6" w14:textId="77777777" w:rsidR="001A17BB" w:rsidRPr="00C43DD2" w:rsidRDefault="001A17BB" w:rsidP="001A17BB">
      <w:pPr>
        <w:pStyle w:val="HeadingLevel2"/>
        <w:tabs>
          <w:tab w:val="clear" w:pos="1440"/>
          <w:tab w:val="num" w:pos="1270"/>
        </w:tabs>
        <w:ind w:left="1270" w:right="1134" w:hanging="856"/>
        <w:rPr>
          <w:rFonts w:cs="Arial"/>
        </w:rPr>
      </w:pPr>
      <w:r w:rsidRPr="009A7AB5">
        <w:rPr>
          <w:rFonts w:cs="Arial"/>
        </w:rPr>
        <w:t>The</w:t>
      </w:r>
      <w:r w:rsidRPr="009A7AB5">
        <w:rPr>
          <w:rFonts w:cs="Arial"/>
          <w:spacing w:val="-1"/>
        </w:rPr>
        <w:t xml:space="preserve"> </w:t>
      </w:r>
      <w:r w:rsidRPr="009A7AB5">
        <w:rPr>
          <w:rFonts w:cs="Arial"/>
        </w:rPr>
        <w:t>validity</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any</w:t>
      </w:r>
      <w:r w:rsidRPr="009A7AB5">
        <w:rPr>
          <w:rFonts w:cs="Arial"/>
          <w:spacing w:val="-4"/>
        </w:rPr>
        <w:t xml:space="preserve"> </w:t>
      </w:r>
      <w:r w:rsidRPr="009A7AB5">
        <w:rPr>
          <w:rFonts w:cs="Arial"/>
        </w:rPr>
        <w:t>act</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Pr>
          <w:rFonts w:cs="Arial"/>
          <w:spacing w:val="-1"/>
        </w:rPr>
        <w:t xml:space="preserve">Board or the </w:t>
      </w:r>
      <w:r w:rsidRPr="009A7AB5">
        <w:rPr>
          <w:rFonts w:cs="Arial"/>
        </w:rPr>
        <w:t>Trust</w:t>
      </w:r>
      <w:r w:rsidRPr="009A7AB5">
        <w:rPr>
          <w:rFonts w:cs="Arial"/>
          <w:spacing w:val="-1"/>
        </w:rPr>
        <w:t xml:space="preserve"> </w:t>
      </w:r>
      <w:r w:rsidRPr="009A7AB5">
        <w:rPr>
          <w:rFonts w:cs="Arial"/>
        </w:rPr>
        <w:t>is</w:t>
      </w:r>
      <w:r w:rsidRPr="009A7AB5">
        <w:rPr>
          <w:rFonts w:cs="Arial"/>
          <w:spacing w:val="-4"/>
        </w:rPr>
        <w:t xml:space="preserve"> </w:t>
      </w:r>
      <w:r w:rsidRPr="009A7AB5">
        <w:rPr>
          <w:rFonts w:cs="Arial"/>
        </w:rPr>
        <w:t>not</w:t>
      </w:r>
      <w:r w:rsidRPr="009A7AB5">
        <w:rPr>
          <w:rFonts w:cs="Arial"/>
          <w:spacing w:val="-4"/>
        </w:rPr>
        <w:t xml:space="preserve"> </w:t>
      </w:r>
      <w:r w:rsidRPr="009A7AB5">
        <w:rPr>
          <w:rFonts w:cs="Arial"/>
        </w:rPr>
        <w:t>affected</w:t>
      </w:r>
      <w:r w:rsidRPr="009A7AB5">
        <w:rPr>
          <w:rFonts w:cs="Arial"/>
          <w:spacing w:val="-3"/>
        </w:rPr>
        <w:t xml:space="preserve"> </w:t>
      </w:r>
      <w:r w:rsidRPr="009A7AB5">
        <w:rPr>
          <w:rFonts w:cs="Arial"/>
        </w:rPr>
        <w:t>by</w:t>
      </w:r>
      <w:r w:rsidRPr="009A7AB5">
        <w:rPr>
          <w:rFonts w:cs="Arial"/>
          <w:spacing w:val="-2"/>
        </w:rPr>
        <w:t xml:space="preserve"> </w:t>
      </w:r>
      <w:r w:rsidRPr="009A7AB5">
        <w:rPr>
          <w:rFonts w:cs="Arial"/>
        </w:rPr>
        <w:t>any</w:t>
      </w:r>
      <w:r w:rsidRPr="009A7AB5">
        <w:rPr>
          <w:rFonts w:cs="Arial"/>
          <w:spacing w:val="-2"/>
        </w:rPr>
        <w:t xml:space="preserve"> </w:t>
      </w:r>
      <w:r w:rsidRPr="009A7AB5">
        <w:rPr>
          <w:rFonts w:cs="Arial"/>
        </w:rPr>
        <w:t>vacancy</w:t>
      </w:r>
      <w:r w:rsidRPr="009A7AB5">
        <w:rPr>
          <w:rFonts w:cs="Arial"/>
          <w:spacing w:val="-2"/>
        </w:rPr>
        <w:t xml:space="preserve"> </w:t>
      </w:r>
      <w:r w:rsidRPr="009A7AB5">
        <w:rPr>
          <w:rFonts w:cs="Arial"/>
        </w:rPr>
        <w:t>among the Directors or by any defect in the appointment of any Director.</w:t>
      </w:r>
      <w:bookmarkStart w:id="233" w:name="13._Council_of_Governors_–_Composition"/>
      <w:bookmarkEnd w:id="233"/>
    </w:p>
    <w:p w14:paraId="7977B0A9" w14:textId="77777777" w:rsidR="00B06588" w:rsidRPr="009A7AB5" w:rsidRDefault="00B06588" w:rsidP="00B06588">
      <w:pPr>
        <w:pStyle w:val="HeadingLevel1"/>
        <w:tabs>
          <w:tab w:val="clear" w:pos="720"/>
          <w:tab w:val="num" w:pos="1270"/>
        </w:tabs>
        <w:ind w:left="1270" w:right="1134" w:hanging="856"/>
        <w:rPr>
          <w:rFonts w:cs="Arial"/>
        </w:rPr>
      </w:pPr>
      <w:bookmarkStart w:id="234" w:name="_Toc208326037"/>
      <w:r w:rsidRPr="009A7AB5">
        <w:rPr>
          <w:rFonts w:cs="Arial"/>
        </w:rPr>
        <w:t>Board</w:t>
      </w:r>
      <w:r w:rsidRPr="009A7AB5">
        <w:rPr>
          <w:rFonts w:cs="Arial"/>
          <w:spacing w:val="-1"/>
        </w:rPr>
        <w:t xml:space="preserve"> </w:t>
      </w:r>
      <w:r w:rsidRPr="009A7AB5">
        <w:rPr>
          <w:rFonts w:cs="Arial"/>
        </w:rPr>
        <w:t>of</w:t>
      </w:r>
      <w:r w:rsidRPr="009A7AB5">
        <w:rPr>
          <w:rFonts w:cs="Arial"/>
          <w:spacing w:val="-2"/>
        </w:rPr>
        <w:t xml:space="preserve"> </w:t>
      </w:r>
      <w:r w:rsidRPr="009A7AB5">
        <w:rPr>
          <w:rFonts w:cs="Arial"/>
        </w:rPr>
        <w:t>Directors</w:t>
      </w:r>
      <w:r w:rsidRPr="009A7AB5">
        <w:rPr>
          <w:rFonts w:cs="Arial"/>
          <w:spacing w:val="-3"/>
        </w:rPr>
        <w:t xml:space="preserve"> </w:t>
      </w:r>
      <w:r w:rsidRPr="009A7AB5">
        <w:rPr>
          <w:rFonts w:cs="Arial"/>
        </w:rPr>
        <w:t>–</w:t>
      </w:r>
      <w:r w:rsidRPr="009A7AB5">
        <w:rPr>
          <w:rFonts w:cs="Arial"/>
          <w:spacing w:val="-2"/>
        </w:rPr>
        <w:t xml:space="preserve"> </w:t>
      </w:r>
      <w:r w:rsidRPr="009A7AB5">
        <w:rPr>
          <w:rFonts w:cs="Arial"/>
        </w:rPr>
        <w:t xml:space="preserve">general </w:t>
      </w:r>
      <w:r w:rsidRPr="009A7AB5">
        <w:rPr>
          <w:rFonts w:cs="Arial"/>
          <w:spacing w:val="-4"/>
        </w:rPr>
        <w:t>duty</w:t>
      </w:r>
      <w:bookmarkEnd w:id="232"/>
      <w:bookmarkEnd w:id="234"/>
    </w:p>
    <w:p w14:paraId="7FC13E93" w14:textId="1C5B15DA" w:rsidR="00B06588" w:rsidRPr="009A7AB5" w:rsidRDefault="00B06588" w:rsidP="00B06588">
      <w:pPr>
        <w:pStyle w:val="HeadingLevel2"/>
        <w:tabs>
          <w:tab w:val="clear" w:pos="1440"/>
          <w:tab w:val="num" w:pos="1270"/>
        </w:tabs>
        <w:ind w:left="1270" w:right="1134" w:hanging="856"/>
        <w:rPr>
          <w:rFonts w:cs="Arial"/>
        </w:rPr>
      </w:pPr>
      <w:bookmarkStart w:id="235" w:name="_Toc176960792"/>
      <w:r w:rsidRPr="009A7AB5">
        <w:rPr>
          <w:rFonts w:cs="Arial"/>
        </w:rPr>
        <w:t>The</w:t>
      </w:r>
      <w:r w:rsidRPr="009A7AB5">
        <w:rPr>
          <w:rFonts w:cs="Arial"/>
          <w:spacing w:val="-2"/>
        </w:rPr>
        <w:t xml:space="preserve"> </w:t>
      </w:r>
      <w:r w:rsidRPr="009A7AB5">
        <w:rPr>
          <w:rFonts w:cs="Arial"/>
        </w:rPr>
        <w:t>general</w:t>
      </w:r>
      <w:r w:rsidRPr="009A7AB5">
        <w:rPr>
          <w:rFonts w:cs="Arial"/>
          <w:spacing w:val="-6"/>
        </w:rPr>
        <w:t xml:space="preserve"> </w:t>
      </w:r>
      <w:r w:rsidRPr="009A7AB5">
        <w:rPr>
          <w:rFonts w:cs="Arial"/>
        </w:rPr>
        <w:t>duty</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Board</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Directors</w:t>
      </w:r>
      <w:r w:rsidRPr="009A7AB5">
        <w:rPr>
          <w:rFonts w:cs="Arial"/>
          <w:spacing w:val="-3"/>
        </w:rPr>
        <w:t xml:space="preserve"> </w:t>
      </w:r>
      <w:r w:rsidRPr="009A7AB5">
        <w:rPr>
          <w:rFonts w:cs="Arial"/>
        </w:rPr>
        <w:t>and</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each</w:t>
      </w:r>
      <w:r w:rsidRPr="009A7AB5">
        <w:rPr>
          <w:rFonts w:cs="Arial"/>
          <w:spacing w:val="-2"/>
        </w:rPr>
        <w:t xml:space="preserve"> </w:t>
      </w:r>
      <w:r w:rsidRPr="009A7AB5">
        <w:rPr>
          <w:rFonts w:cs="Arial"/>
        </w:rPr>
        <w:t>Director</w:t>
      </w:r>
      <w:r w:rsidRPr="009A7AB5">
        <w:rPr>
          <w:rFonts w:cs="Arial"/>
          <w:spacing w:val="-4"/>
        </w:rPr>
        <w:t xml:space="preserve"> </w:t>
      </w:r>
      <w:r w:rsidR="00EF665F" w:rsidRPr="009A7AB5">
        <w:rPr>
          <w:rFonts w:cs="Arial"/>
        </w:rPr>
        <w:t>individually</w:t>
      </w:r>
      <w:r w:rsidRPr="009A7AB5">
        <w:rPr>
          <w:rFonts w:cs="Arial"/>
        </w:rPr>
        <w:t xml:space="preserve"> is to act with a view to promoting the success of the Trust </w:t>
      </w:r>
      <w:proofErr w:type="gramStart"/>
      <w:r w:rsidRPr="009A7AB5">
        <w:rPr>
          <w:rFonts w:cs="Arial"/>
        </w:rPr>
        <w:t>so as to</w:t>
      </w:r>
      <w:proofErr w:type="gramEnd"/>
      <w:r w:rsidRPr="009A7AB5">
        <w:rPr>
          <w:rFonts w:cs="Arial"/>
        </w:rPr>
        <w:t xml:space="preserve"> </w:t>
      </w:r>
      <w:proofErr w:type="spellStart"/>
      <w:r w:rsidRPr="009A7AB5">
        <w:rPr>
          <w:rFonts w:cs="Arial"/>
        </w:rPr>
        <w:t>maximise</w:t>
      </w:r>
      <w:proofErr w:type="spellEnd"/>
      <w:r w:rsidRPr="009A7AB5">
        <w:rPr>
          <w:rFonts w:cs="Arial"/>
        </w:rPr>
        <w:t xml:space="preserve"> the benefits for the members of the Trust as a whole and for the </w:t>
      </w:r>
      <w:r w:rsidRPr="009A7AB5">
        <w:rPr>
          <w:rFonts w:cs="Arial"/>
          <w:spacing w:val="-2"/>
        </w:rPr>
        <w:t>public.</w:t>
      </w:r>
      <w:bookmarkEnd w:id="235"/>
    </w:p>
    <w:p w14:paraId="338A7EEB" w14:textId="77777777" w:rsidR="00B06588" w:rsidRPr="009A7AB5" w:rsidRDefault="00B06588" w:rsidP="00B06588">
      <w:pPr>
        <w:pStyle w:val="HeadingLevel1"/>
        <w:tabs>
          <w:tab w:val="clear" w:pos="720"/>
          <w:tab w:val="num" w:pos="1270"/>
        </w:tabs>
        <w:ind w:left="1270" w:right="1134" w:hanging="856"/>
        <w:rPr>
          <w:rFonts w:cs="Arial"/>
        </w:rPr>
      </w:pPr>
      <w:bookmarkStart w:id="236" w:name="27._Board_of_Directors_–_qualification_f"/>
      <w:bookmarkStart w:id="237" w:name="_Ref176950373"/>
      <w:bookmarkStart w:id="238" w:name="_Toc176960793"/>
      <w:bookmarkStart w:id="239" w:name="_Toc208326038"/>
      <w:bookmarkEnd w:id="236"/>
      <w:r w:rsidRPr="009A7AB5">
        <w:rPr>
          <w:rFonts w:cs="Arial"/>
        </w:rPr>
        <w:t>Board</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Directors</w:t>
      </w:r>
      <w:r w:rsidRPr="009A7AB5">
        <w:rPr>
          <w:rFonts w:cs="Arial"/>
          <w:spacing w:val="-5"/>
        </w:rPr>
        <w:t xml:space="preserve"> </w:t>
      </w:r>
      <w:r w:rsidRPr="009A7AB5">
        <w:rPr>
          <w:rFonts w:cs="Arial"/>
        </w:rPr>
        <w:t>–</w:t>
      </w:r>
      <w:r w:rsidRPr="009A7AB5">
        <w:rPr>
          <w:rFonts w:cs="Arial"/>
          <w:spacing w:val="-4"/>
        </w:rPr>
        <w:t xml:space="preserve"> </w:t>
      </w:r>
      <w:r w:rsidRPr="009A7AB5">
        <w:rPr>
          <w:rFonts w:cs="Arial"/>
        </w:rPr>
        <w:t>qualification</w:t>
      </w:r>
      <w:r w:rsidRPr="009A7AB5">
        <w:rPr>
          <w:rFonts w:cs="Arial"/>
          <w:spacing w:val="-3"/>
        </w:rPr>
        <w:t xml:space="preserve"> </w:t>
      </w:r>
      <w:r w:rsidRPr="009A7AB5">
        <w:rPr>
          <w:rFonts w:cs="Arial"/>
        </w:rPr>
        <w:t>for</w:t>
      </w:r>
      <w:r w:rsidRPr="009A7AB5">
        <w:rPr>
          <w:rFonts w:cs="Arial"/>
          <w:spacing w:val="-5"/>
        </w:rPr>
        <w:t xml:space="preserve"> </w:t>
      </w:r>
      <w:r w:rsidRPr="009A7AB5">
        <w:rPr>
          <w:rFonts w:cs="Arial"/>
        </w:rPr>
        <w:t>appointment</w:t>
      </w:r>
      <w:r w:rsidRPr="009A7AB5">
        <w:rPr>
          <w:rFonts w:cs="Arial"/>
          <w:spacing w:val="-4"/>
        </w:rPr>
        <w:t xml:space="preserve"> </w:t>
      </w:r>
      <w:r w:rsidRPr="009A7AB5">
        <w:rPr>
          <w:rFonts w:cs="Arial"/>
        </w:rPr>
        <w:t>as</w:t>
      </w:r>
      <w:r w:rsidRPr="009A7AB5">
        <w:rPr>
          <w:rFonts w:cs="Arial"/>
          <w:spacing w:val="-2"/>
        </w:rPr>
        <w:t xml:space="preserve"> </w:t>
      </w:r>
      <w:r w:rsidRPr="009A7AB5">
        <w:rPr>
          <w:rFonts w:cs="Arial"/>
        </w:rPr>
        <w:t>a</w:t>
      </w:r>
      <w:r w:rsidRPr="009A7AB5">
        <w:rPr>
          <w:rFonts w:cs="Arial"/>
          <w:spacing w:val="-4"/>
        </w:rPr>
        <w:t xml:space="preserve"> </w:t>
      </w:r>
      <w:r w:rsidRPr="009A7AB5">
        <w:rPr>
          <w:rFonts w:cs="Arial"/>
        </w:rPr>
        <w:t xml:space="preserve">Non-Executive </w:t>
      </w:r>
      <w:r w:rsidRPr="009A7AB5">
        <w:rPr>
          <w:rFonts w:cs="Arial"/>
          <w:spacing w:val="-2"/>
        </w:rPr>
        <w:t>Director</w:t>
      </w:r>
      <w:bookmarkEnd w:id="237"/>
      <w:bookmarkEnd w:id="238"/>
      <w:bookmarkEnd w:id="239"/>
    </w:p>
    <w:p w14:paraId="6333DE67" w14:textId="77777777" w:rsidR="00B06588" w:rsidRPr="009A7AB5" w:rsidRDefault="00B06588" w:rsidP="00B06588">
      <w:pPr>
        <w:pStyle w:val="HeadingLevel2"/>
        <w:tabs>
          <w:tab w:val="clear" w:pos="1440"/>
          <w:tab w:val="num" w:pos="1270"/>
        </w:tabs>
        <w:ind w:left="1270" w:right="1134" w:hanging="856"/>
        <w:rPr>
          <w:rFonts w:cs="Arial"/>
        </w:rPr>
      </w:pPr>
      <w:bookmarkStart w:id="240" w:name="_Toc176960794"/>
      <w:r w:rsidRPr="009A7AB5">
        <w:rPr>
          <w:rFonts w:cs="Arial"/>
        </w:rPr>
        <w:t>A</w:t>
      </w:r>
      <w:r w:rsidRPr="009A7AB5">
        <w:rPr>
          <w:rFonts w:cs="Arial"/>
          <w:spacing w:val="-3"/>
        </w:rPr>
        <w:t xml:space="preserve"> </w:t>
      </w:r>
      <w:r w:rsidRPr="009A7AB5">
        <w:rPr>
          <w:rFonts w:cs="Arial"/>
        </w:rPr>
        <w:t>person</w:t>
      </w:r>
      <w:r w:rsidRPr="009A7AB5">
        <w:rPr>
          <w:rFonts w:cs="Arial"/>
          <w:spacing w:val="-3"/>
        </w:rPr>
        <w:t xml:space="preserve"> </w:t>
      </w:r>
      <w:r w:rsidRPr="009A7AB5">
        <w:rPr>
          <w:rFonts w:cs="Arial"/>
        </w:rPr>
        <w:t>may</w:t>
      </w:r>
      <w:r w:rsidRPr="009A7AB5">
        <w:rPr>
          <w:rFonts w:cs="Arial"/>
          <w:spacing w:val="-4"/>
        </w:rPr>
        <w:t xml:space="preserve"> </w:t>
      </w:r>
      <w:r w:rsidRPr="009A7AB5">
        <w:rPr>
          <w:rFonts w:cs="Arial"/>
        </w:rPr>
        <w:t>be</w:t>
      </w:r>
      <w:r w:rsidRPr="009A7AB5">
        <w:rPr>
          <w:rFonts w:cs="Arial"/>
          <w:spacing w:val="-3"/>
        </w:rPr>
        <w:t xml:space="preserve"> </w:t>
      </w:r>
      <w:r w:rsidRPr="009A7AB5">
        <w:rPr>
          <w:rFonts w:cs="Arial"/>
        </w:rPr>
        <w:t>appointed</w:t>
      </w:r>
      <w:r w:rsidRPr="009A7AB5">
        <w:rPr>
          <w:rFonts w:cs="Arial"/>
          <w:spacing w:val="-3"/>
        </w:rPr>
        <w:t xml:space="preserve"> </w:t>
      </w:r>
      <w:r w:rsidRPr="009A7AB5">
        <w:rPr>
          <w:rFonts w:cs="Arial"/>
        </w:rPr>
        <w:t>as</w:t>
      </w:r>
      <w:r w:rsidRPr="009A7AB5">
        <w:rPr>
          <w:rFonts w:cs="Arial"/>
          <w:spacing w:val="-2"/>
        </w:rPr>
        <w:t xml:space="preserve"> </w:t>
      </w:r>
      <w:r w:rsidRPr="009A7AB5">
        <w:rPr>
          <w:rFonts w:cs="Arial"/>
        </w:rPr>
        <w:t>a</w:t>
      </w:r>
      <w:r w:rsidRPr="009A7AB5">
        <w:rPr>
          <w:rFonts w:cs="Arial"/>
          <w:spacing w:val="-3"/>
        </w:rPr>
        <w:t xml:space="preserve"> </w:t>
      </w:r>
      <w:r w:rsidRPr="009A7AB5">
        <w:rPr>
          <w:rFonts w:cs="Arial"/>
        </w:rPr>
        <w:t>Non-Executive</w:t>
      </w:r>
      <w:r w:rsidRPr="009A7AB5">
        <w:rPr>
          <w:rFonts w:cs="Arial"/>
          <w:spacing w:val="-1"/>
        </w:rPr>
        <w:t xml:space="preserve"> </w:t>
      </w:r>
      <w:r w:rsidRPr="009A7AB5">
        <w:rPr>
          <w:rFonts w:cs="Arial"/>
        </w:rPr>
        <w:t>Director</w:t>
      </w:r>
      <w:r w:rsidRPr="009A7AB5">
        <w:rPr>
          <w:rFonts w:cs="Arial"/>
          <w:spacing w:val="-3"/>
        </w:rPr>
        <w:t xml:space="preserve"> </w:t>
      </w:r>
      <w:r w:rsidRPr="009A7AB5">
        <w:rPr>
          <w:rFonts w:cs="Arial"/>
        </w:rPr>
        <w:t>only</w:t>
      </w:r>
      <w:r w:rsidRPr="009A7AB5">
        <w:rPr>
          <w:rFonts w:cs="Arial"/>
          <w:spacing w:val="-1"/>
        </w:rPr>
        <w:t xml:space="preserve"> </w:t>
      </w:r>
      <w:r w:rsidRPr="009A7AB5">
        <w:rPr>
          <w:rFonts w:cs="Arial"/>
          <w:spacing w:val="-5"/>
        </w:rPr>
        <w:t>if:</w:t>
      </w:r>
      <w:bookmarkEnd w:id="240"/>
    </w:p>
    <w:p w14:paraId="57E7F7DF" w14:textId="7CE73AA0" w:rsidR="00B06588" w:rsidRPr="009A7AB5" w:rsidRDefault="00452CC4" w:rsidP="00B06588">
      <w:pPr>
        <w:pStyle w:val="HeadingLevel3"/>
        <w:tabs>
          <w:tab w:val="clear" w:pos="2517"/>
          <w:tab w:val="num" w:pos="2121"/>
        </w:tabs>
        <w:ind w:left="2121" w:right="1134" w:hanging="851"/>
        <w:rPr>
          <w:rFonts w:cs="Arial"/>
        </w:rPr>
      </w:pPr>
      <w:bookmarkStart w:id="241" w:name="_Toc176960795"/>
      <w:r>
        <w:rPr>
          <w:rFonts w:cs="Arial"/>
          <w:spacing w:val="-3"/>
        </w:rPr>
        <w:t>they are</w:t>
      </w:r>
      <w:r w:rsidR="00B06588" w:rsidRPr="009A7AB5">
        <w:rPr>
          <w:rFonts w:cs="Arial"/>
          <w:spacing w:val="-3"/>
        </w:rPr>
        <w:t xml:space="preserve"> </w:t>
      </w:r>
      <w:r w:rsidR="00B06588" w:rsidRPr="009A7AB5">
        <w:rPr>
          <w:rFonts w:cs="Arial"/>
        </w:rPr>
        <w:t>a</w:t>
      </w:r>
      <w:r w:rsidR="00B06588" w:rsidRPr="009A7AB5">
        <w:rPr>
          <w:rFonts w:cs="Arial"/>
          <w:spacing w:val="-3"/>
        </w:rPr>
        <w:t xml:space="preserve"> </w:t>
      </w:r>
      <w:r w:rsidR="00B06588" w:rsidRPr="009A7AB5">
        <w:rPr>
          <w:rFonts w:cs="Arial"/>
        </w:rPr>
        <w:t>member</w:t>
      </w:r>
      <w:r w:rsidR="00B06588" w:rsidRPr="009A7AB5">
        <w:rPr>
          <w:rFonts w:cs="Arial"/>
          <w:spacing w:val="-4"/>
        </w:rPr>
        <w:t xml:space="preserve"> </w:t>
      </w:r>
      <w:r w:rsidR="00B06588" w:rsidRPr="009A7AB5">
        <w:rPr>
          <w:rFonts w:cs="Arial"/>
        </w:rPr>
        <w:t>of</w:t>
      </w:r>
      <w:r w:rsidR="00B06588" w:rsidRPr="009A7AB5">
        <w:rPr>
          <w:rFonts w:cs="Arial"/>
          <w:spacing w:val="-4"/>
        </w:rPr>
        <w:t xml:space="preserve"> </w:t>
      </w:r>
      <w:r w:rsidR="00B06588" w:rsidRPr="009A7AB5">
        <w:rPr>
          <w:rFonts w:cs="Arial"/>
        </w:rPr>
        <w:t>a</w:t>
      </w:r>
      <w:r w:rsidR="00B06588" w:rsidRPr="009A7AB5">
        <w:rPr>
          <w:rFonts w:cs="Arial"/>
          <w:spacing w:val="-2"/>
        </w:rPr>
        <w:t xml:space="preserve"> </w:t>
      </w:r>
      <w:r w:rsidR="00B06588" w:rsidRPr="009A7AB5">
        <w:rPr>
          <w:rFonts w:cs="Arial"/>
        </w:rPr>
        <w:t>Public</w:t>
      </w:r>
      <w:r w:rsidR="00B06588" w:rsidRPr="009A7AB5">
        <w:rPr>
          <w:rFonts w:cs="Arial"/>
          <w:spacing w:val="-2"/>
        </w:rPr>
        <w:t xml:space="preserve"> </w:t>
      </w:r>
      <w:r w:rsidR="00B06588" w:rsidRPr="009A7AB5">
        <w:rPr>
          <w:rFonts w:cs="Arial"/>
        </w:rPr>
        <w:t>Constituency;</w:t>
      </w:r>
      <w:r w:rsidR="00B06588" w:rsidRPr="009A7AB5">
        <w:rPr>
          <w:rFonts w:cs="Arial"/>
          <w:spacing w:val="-4"/>
        </w:rPr>
        <w:t xml:space="preserve"> </w:t>
      </w:r>
      <w:r w:rsidR="00B06588" w:rsidRPr="009A7AB5">
        <w:rPr>
          <w:rFonts w:cs="Arial"/>
          <w:spacing w:val="-5"/>
        </w:rPr>
        <w:t>or</w:t>
      </w:r>
      <w:bookmarkEnd w:id="241"/>
    </w:p>
    <w:p w14:paraId="6C72B31E" w14:textId="01BDC75F" w:rsidR="00B06588" w:rsidRPr="009A7AB5" w:rsidRDefault="00B06588" w:rsidP="00B06588">
      <w:pPr>
        <w:pStyle w:val="HeadingLevel3"/>
        <w:tabs>
          <w:tab w:val="clear" w:pos="2517"/>
          <w:tab w:val="num" w:pos="2121"/>
        </w:tabs>
        <w:ind w:left="2121" w:right="1134" w:hanging="851"/>
        <w:rPr>
          <w:rFonts w:cs="Arial"/>
        </w:rPr>
      </w:pPr>
      <w:bookmarkStart w:id="242" w:name="_Toc176960797"/>
      <w:r w:rsidRPr="009A7AB5">
        <w:rPr>
          <w:rFonts w:cs="Arial"/>
        </w:rPr>
        <w:t>where any of the Trust’s hospitals includes a medical or dental school</w:t>
      </w:r>
      <w:r w:rsidRPr="009A7AB5">
        <w:rPr>
          <w:rFonts w:cs="Arial"/>
          <w:spacing w:val="-6"/>
        </w:rPr>
        <w:t xml:space="preserve"> </w:t>
      </w:r>
      <w:r w:rsidRPr="009A7AB5">
        <w:rPr>
          <w:rFonts w:cs="Arial"/>
        </w:rPr>
        <w:t>provided</w:t>
      </w:r>
      <w:r w:rsidRPr="009A7AB5">
        <w:rPr>
          <w:rFonts w:cs="Arial"/>
          <w:spacing w:val="-2"/>
        </w:rPr>
        <w:t xml:space="preserve"> </w:t>
      </w:r>
      <w:r w:rsidRPr="009A7AB5">
        <w:rPr>
          <w:rFonts w:cs="Arial"/>
        </w:rPr>
        <w:t>by</w:t>
      </w:r>
      <w:r w:rsidRPr="009A7AB5">
        <w:rPr>
          <w:rFonts w:cs="Arial"/>
          <w:spacing w:val="-5"/>
        </w:rPr>
        <w:t xml:space="preserve"> </w:t>
      </w:r>
      <w:r w:rsidRPr="009A7AB5">
        <w:rPr>
          <w:rFonts w:cs="Arial"/>
        </w:rPr>
        <w:t>a</w:t>
      </w:r>
      <w:r w:rsidRPr="009A7AB5">
        <w:rPr>
          <w:rFonts w:cs="Arial"/>
          <w:spacing w:val="-2"/>
        </w:rPr>
        <w:t xml:space="preserve"> </w:t>
      </w:r>
      <w:r w:rsidRPr="009A7AB5">
        <w:rPr>
          <w:rFonts w:cs="Arial"/>
        </w:rPr>
        <w:t>university,</w:t>
      </w:r>
      <w:r w:rsidRPr="009A7AB5">
        <w:rPr>
          <w:rFonts w:cs="Arial"/>
          <w:spacing w:val="-2"/>
        </w:rPr>
        <w:t xml:space="preserve"> </w:t>
      </w:r>
      <w:r w:rsidR="00452CC4" w:rsidRPr="00452CC4">
        <w:rPr>
          <w:rFonts w:cs="Arial"/>
          <w:spacing w:val="-3"/>
        </w:rPr>
        <w:t>they exercise</w:t>
      </w:r>
      <w:r w:rsidRPr="009A7AB5">
        <w:rPr>
          <w:rFonts w:cs="Arial"/>
          <w:spacing w:val="-3"/>
        </w:rPr>
        <w:t xml:space="preserve"> </w:t>
      </w:r>
      <w:r w:rsidRPr="009A7AB5">
        <w:rPr>
          <w:rFonts w:cs="Arial"/>
        </w:rPr>
        <w:t>functions</w:t>
      </w:r>
      <w:r w:rsidRPr="009A7AB5">
        <w:rPr>
          <w:rFonts w:cs="Arial"/>
          <w:spacing w:val="-5"/>
        </w:rPr>
        <w:t xml:space="preserve"> </w:t>
      </w:r>
      <w:r w:rsidRPr="009A7AB5">
        <w:rPr>
          <w:rFonts w:cs="Arial"/>
        </w:rPr>
        <w:t>for</w:t>
      </w:r>
      <w:r w:rsidRPr="009A7AB5">
        <w:rPr>
          <w:rFonts w:cs="Arial"/>
          <w:spacing w:val="-4"/>
        </w:rPr>
        <w:t xml:space="preserve"> </w:t>
      </w:r>
      <w:r w:rsidRPr="009A7AB5">
        <w:rPr>
          <w:rFonts w:cs="Arial"/>
        </w:rPr>
        <w:t>the purposes of that university; and</w:t>
      </w:r>
      <w:bookmarkEnd w:id="242"/>
    </w:p>
    <w:p w14:paraId="074E7F36" w14:textId="64EEFE44" w:rsidR="00B06588" w:rsidRPr="009A7AB5" w:rsidRDefault="00452CC4" w:rsidP="00B06588">
      <w:pPr>
        <w:pStyle w:val="HeadingLevel3"/>
        <w:tabs>
          <w:tab w:val="clear" w:pos="2517"/>
          <w:tab w:val="num" w:pos="2121"/>
        </w:tabs>
        <w:ind w:left="2121" w:right="1134" w:hanging="851"/>
        <w:rPr>
          <w:rFonts w:cs="Arial"/>
        </w:rPr>
      </w:pPr>
      <w:bookmarkStart w:id="243" w:name="_Toc176960798"/>
      <w:r>
        <w:rPr>
          <w:rFonts w:cs="Arial"/>
          <w:spacing w:val="-2"/>
        </w:rPr>
        <w:t>they are</w:t>
      </w:r>
      <w:r w:rsidR="00B06588" w:rsidRPr="009A7AB5">
        <w:rPr>
          <w:rFonts w:cs="Arial"/>
          <w:spacing w:val="-2"/>
        </w:rPr>
        <w:t xml:space="preserve"> </w:t>
      </w:r>
      <w:r w:rsidR="00B06588" w:rsidRPr="009A7AB5">
        <w:rPr>
          <w:rFonts w:cs="Arial"/>
        </w:rPr>
        <w:t>not</w:t>
      </w:r>
      <w:r w:rsidR="00B06588" w:rsidRPr="009A7AB5">
        <w:rPr>
          <w:rFonts w:cs="Arial"/>
          <w:spacing w:val="-4"/>
        </w:rPr>
        <w:t xml:space="preserve"> </w:t>
      </w:r>
      <w:r w:rsidR="00B06588" w:rsidRPr="009A7AB5">
        <w:rPr>
          <w:rFonts w:cs="Arial"/>
        </w:rPr>
        <w:t>disqualified</w:t>
      </w:r>
      <w:r w:rsidR="00B06588" w:rsidRPr="009A7AB5">
        <w:rPr>
          <w:rFonts w:cs="Arial"/>
          <w:spacing w:val="-1"/>
        </w:rPr>
        <w:t xml:space="preserve"> </w:t>
      </w:r>
      <w:r w:rsidR="00B06588" w:rsidRPr="009A7AB5">
        <w:rPr>
          <w:rFonts w:cs="Arial"/>
        </w:rPr>
        <w:t>by</w:t>
      </w:r>
      <w:r w:rsidR="00B06588" w:rsidRPr="009A7AB5">
        <w:rPr>
          <w:rFonts w:cs="Arial"/>
          <w:spacing w:val="-4"/>
        </w:rPr>
        <w:t xml:space="preserve"> </w:t>
      </w:r>
      <w:r w:rsidR="00B06588" w:rsidRPr="009A7AB5">
        <w:rPr>
          <w:rFonts w:cs="Arial"/>
        </w:rPr>
        <w:t>virtue</w:t>
      </w:r>
      <w:r w:rsidR="00B06588" w:rsidRPr="009A7AB5">
        <w:rPr>
          <w:rFonts w:cs="Arial"/>
          <w:spacing w:val="-3"/>
        </w:rPr>
        <w:t xml:space="preserve"> </w:t>
      </w:r>
      <w:r w:rsidR="00B06588" w:rsidRPr="009A7AB5">
        <w:rPr>
          <w:rFonts w:cs="Arial"/>
        </w:rPr>
        <w:t>of</w:t>
      </w:r>
      <w:r w:rsidR="00B06588" w:rsidRPr="009A7AB5">
        <w:rPr>
          <w:rFonts w:cs="Arial"/>
          <w:spacing w:val="-2"/>
        </w:rPr>
        <w:t xml:space="preserve"> </w:t>
      </w:r>
      <w:r w:rsidR="0064744B" w:rsidRPr="009A7AB5">
        <w:rPr>
          <w:rFonts w:cs="Arial"/>
        </w:rPr>
        <w:t xml:space="preserve">paragraph </w:t>
      </w:r>
      <w:hyperlink w:anchor="_bookmark40" w:history="1">
        <w:r w:rsidR="00C043A2">
          <w:rPr>
            <w:rFonts w:cs="Arial"/>
          </w:rPr>
          <w:t>29</w:t>
        </w:r>
        <w:r w:rsidR="0064744B" w:rsidRPr="009A7AB5">
          <w:rPr>
            <w:rFonts w:cs="Arial"/>
          </w:rPr>
          <w:t xml:space="preserve"> </w:t>
        </w:r>
      </w:hyperlink>
      <w:r w:rsidR="00B06588" w:rsidRPr="009A7AB5">
        <w:rPr>
          <w:rFonts w:cs="Arial"/>
          <w:spacing w:val="-2"/>
        </w:rPr>
        <w:t>below.</w:t>
      </w:r>
      <w:bookmarkEnd w:id="243"/>
    </w:p>
    <w:p w14:paraId="6972F116" w14:textId="77777777" w:rsidR="00B06588" w:rsidRPr="009A7AB5" w:rsidRDefault="00B06588" w:rsidP="00B06588">
      <w:pPr>
        <w:pStyle w:val="HeadingLevel1"/>
        <w:tabs>
          <w:tab w:val="clear" w:pos="720"/>
          <w:tab w:val="num" w:pos="1270"/>
        </w:tabs>
        <w:ind w:left="1270" w:right="1134" w:hanging="856"/>
        <w:rPr>
          <w:rFonts w:cs="Arial"/>
        </w:rPr>
      </w:pPr>
      <w:bookmarkStart w:id="244" w:name="28._Board_of_Directors_–_appointment_and"/>
      <w:bookmarkStart w:id="245" w:name="_Ref176952530"/>
      <w:bookmarkStart w:id="246" w:name="_Toc176960799"/>
      <w:bookmarkStart w:id="247" w:name="_Toc208326039"/>
      <w:bookmarkEnd w:id="244"/>
      <w:r w:rsidRPr="009A7AB5">
        <w:rPr>
          <w:rFonts w:cs="Arial"/>
        </w:rPr>
        <w:t>Board</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Directors</w:t>
      </w:r>
      <w:r w:rsidRPr="009A7AB5">
        <w:rPr>
          <w:rFonts w:cs="Arial"/>
          <w:spacing w:val="-5"/>
        </w:rPr>
        <w:t xml:space="preserve"> </w:t>
      </w:r>
      <w:r w:rsidRPr="009A7AB5">
        <w:rPr>
          <w:rFonts w:cs="Arial"/>
        </w:rPr>
        <w:t>–</w:t>
      </w:r>
      <w:r w:rsidRPr="009A7AB5">
        <w:rPr>
          <w:rFonts w:cs="Arial"/>
          <w:spacing w:val="-4"/>
        </w:rPr>
        <w:t xml:space="preserve"> </w:t>
      </w:r>
      <w:r w:rsidRPr="009A7AB5">
        <w:rPr>
          <w:rFonts w:cs="Arial"/>
        </w:rPr>
        <w:t>appointment</w:t>
      </w:r>
      <w:r w:rsidRPr="009A7AB5">
        <w:rPr>
          <w:rFonts w:cs="Arial"/>
          <w:spacing w:val="-4"/>
        </w:rPr>
        <w:t xml:space="preserve"> </w:t>
      </w:r>
      <w:r w:rsidRPr="009A7AB5">
        <w:rPr>
          <w:rFonts w:cs="Arial"/>
        </w:rPr>
        <w:t>and</w:t>
      </w:r>
      <w:r w:rsidRPr="009A7AB5">
        <w:rPr>
          <w:rFonts w:cs="Arial"/>
          <w:spacing w:val="-3"/>
        </w:rPr>
        <w:t xml:space="preserve"> </w:t>
      </w:r>
      <w:r w:rsidRPr="009A7AB5">
        <w:rPr>
          <w:rFonts w:cs="Arial"/>
        </w:rPr>
        <w:t>removal</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Chair</w:t>
      </w:r>
      <w:r w:rsidRPr="009A7AB5">
        <w:rPr>
          <w:rFonts w:cs="Arial"/>
          <w:spacing w:val="-5"/>
        </w:rPr>
        <w:t xml:space="preserve"> </w:t>
      </w:r>
      <w:r w:rsidRPr="009A7AB5">
        <w:rPr>
          <w:rFonts w:cs="Arial"/>
        </w:rPr>
        <w:t>and</w:t>
      </w:r>
      <w:r w:rsidRPr="009A7AB5">
        <w:rPr>
          <w:rFonts w:cs="Arial"/>
          <w:spacing w:val="-3"/>
        </w:rPr>
        <w:t xml:space="preserve"> </w:t>
      </w:r>
      <w:r w:rsidRPr="009A7AB5">
        <w:rPr>
          <w:rFonts w:cs="Arial"/>
        </w:rPr>
        <w:t>other</w:t>
      </w:r>
      <w:r w:rsidRPr="009A7AB5">
        <w:rPr>
          <w:rFonts w:cs="Arial"/>
          <w:spacing w:val="-3"/>
        </w:rPr>
        <w:t xml:space="preserve"> </w:t>
      </w:r>
      <w:r w:rsidRPr="009A7AB5">
        <w:rPr>
          <w:rFonts w:cs="Arial"/>
        </w:rPr>
        <w:t>Non- Executive Directors</w:t>
      </w:r>
      <w:bookmarkEnd w:id="245"/>
      <w:bookmarkEnd w:id="246"/>
      <w:bookmarkEnd w:id="247"/>
    </w:p>
    <w:p w14:paraId="7997DB37" w14:textId="79CF49F1" w:rsidR="00B06588" w:rsidRPr="009A7AB5" w:rsidRDefault="00B06588" w:rsidP="00B06588">
      <w:pPr>
        <w:pStyle w:val="HeadingLevel2"/>
        <w:tabs>
          <w:tab w:val="clear" w:pos="1440"/>
          <w:tab w:val="num" w:pos="1270"/>
        </w:tabs>
        <w:ind w:left="1270" w:right="1134" w:hanging="856"/>
        <w:rPr>
          <w:rFonts w:cs="Arial"/>
        </w:rPr>
      </w:pPr>
      <w:bookmarkStart w:id="248" w:name="_Ref176949164"/>
      <w:bookmarkStart w:id="249" w:name="_Toc176960800"/>
      <w:r w:rsidRPr="009A7AB5">
        <w:rPr>
          <w:rFonts w:cs="Arial"/>
        </w:rPr>
        <w:t xml:space="preserve">The Council of Governors shall, at a general </w:t>
      </w:r>
      <w:r w:rsidR="001B5209">
        <w:rPr>
          <w:rFonts w:cs="Arial"/>
        </w:rPr>
        <w:t>m</w:t>
      </w:r>
      <w:r w:rsidRPr="009A7AB5">
        <w:rPr>
          <w:rFonts w:cs="Arial"/>
        </w:rPr>
        <w:t>eeting of the Council of Governors,</w:t>
      </w:r>
      <w:r w:rsidRPr="009A7AB5">
        <w:rPr>
          <w:rFonts w:cs="Arial"/>
          <w:spacing w:val="-4"/>
        </w:rPr>
        <w:t xml:space="preserve"> </w:t>
      </w:r>
      <w:r w:rsidRPr="009A7AB5">
        <w:rPr>
          <w:rFonts w:cs="Arial"/>
        </w:rPr>
        <w:t>appoint</w:t>
      </w:r>
      <w:r w:rsidRPr="009A7AB5">
        <w:rPr>
          <w:rFonts w:cs="Arial"/>
          <w:spacing w:val="-4"/>
        </w:rPr>
        <w:t xml:space="preserve"> </w:t>
      </w:r>
      <w:r w:rsidRPr="009A7AB5">
        <w:rPr>
          <w:rFonts w:cs="Arial"/>
        </w:rPr>
        <w:t>or</w:t>
      </w:r>
      <w:r w:rsidRPr="009A7AB5">
        <w:rPr>
          <w:rFonts w:cs="Arial"/>
          <w:spacing w:val="-5"/>
        </w:rPr>
        <w:t xml:space="preserve"> </w:t>
      </w:r>
      <w:r w:rsidRPr="009A7AB5">
        <w:rPr>
          <w:rFonts w:cs="Arial"/>
        </w:rPr>
        <w:t>remove</w:t>
      </w:r>
      <w:r w:rsidRPr="009A7AB5">
        <w:rPr>
          <w:rFonts w:cs="Arial"/>
          <w:spacing w:val="-1"/>
        </w:rPr>
        <w:t xml:space="preserve"> </w:t>
      </w:r>
      <w:r w:rsidRPr="009A7AB5">
        <w:rPr>
          <w:rFonts w:cs="Arial"/>
        </w:rPr>
        <w:t>the</w:t>
      </w:r>
      <w:r w:rsidRPr="009A7AB5">
        <w:rPr>
          <w:rFonts w:cs="Arial"/>
          <w:spacing w:val="-1"/>
        </w:rPr>
        <w:t xml:space="preserve"> </w:t>
      </w:r>
      <w:r w:rsidRPr="009A7AB5">
        <w:rPr>
          <w:rFonts w:cs="Arial"/>
        </w:rPr>
        <w:t>Chair</w:t>
      </w:r>
      <w:r w:rsidRPr="009A7AB5">
        <w:rPr>
          <w:rFonts w:cs="Arial"/>
          <w:spacing w:val="-5"/>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Trust</w:t>
      </w:r>
      <w:r w:rsidRPr="009A7AB5">
        <w:rPr>
          <w:rFonts w:cs="Arial"/>
          <w:spacing w:val="-1"/>
        </w:rPr>
        <w:t xml:space="preserve"> </w:t>
      </w:r>
      <w:r w:rsidRPr="009A7AB5">
        <w:rPr>
          <w:rFonts w:cs="Arial"/>
        </w:rPr>
        <w:t>and</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other</w:t>
      </w:r>
      <w:r w:rsidRPr="009A7AB5">
        <w:rPr>
          <w:rFonts w:cs="Arial"/>
          <w:spacing w:val="-5"/>
        </w:rPr>
        <w:t xml:space="preserve"> </w:t>
      </w:r>
      <w:r w:rsidRPr="009A7AB5">
        <w:rPr>
          <w:rFonts w:cs="Arial"/>
        </w:rPr>
        <w:t>Non- Executive Directors.</w:t>
      </w:r>
      <w:bookmarkEnd w:id="248"/>
      <w:bookmarkEnd w:id="249"/>
    </w:p>
    <w:p w14:paraId="51C1C158" w14:textId="77777777" w:rsidR="00B06588" w:rsidRPr="009A7AB5" w:rsidRDefault="00B06588" w:rsidP="00B06588">
      <w:pPr>
        <w:pStyle w:val="HeadingLevel2"/>
        <w:tabs>
          <w:tab w:val="clear" w:pos="1440"/>
          <w:tab w:val="num" w:pos="1270"/>
        </w:tabs>
        <w:ind w:left="1270" w:right="1134" w:hanging="856"/>
        <w:rPr>
          <w:rFonts w:cs="Arial"/>
        </w:rPr>
      </w:pPr>
      <w:bookmarkStart w:id="250" w:name="_Toc176960801"/>
      <w:r w:rsidRPr="009A7AB5">
        <w:rPr>
          <w:rFonts w:cs="Arial"/>
        </w:rPr>
        <w:t>Removal</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Chair</w:t>
      </w:r>
      <w:r w:rsidRPr="009A7AB5">
        <w:rPr>
          <w:rFonts w:cs="Arial"/>
          <w:spacing w:val="-4"/>
        </w:rPr>
        <w:t xml:space="preserve"> </w:t>
      </w:r>
      <w:r w:rsidRPr="009A7AB5">
        <w:rPr>
          <w:rFonts w:cs="Arial"/>
        </w:rPr>
        <w:t>or</w:t>
      </w:r>
      <w:r w:rsidRPr="009A7AB5">
        <w:rPr>
          <w:rFonts w:cs="Arial"/>
          <w:spacing w:val="-4"/>
        </w:rPr>
        <w:t xml:space="preserve"> </w:t>
      </w:r>
      <w:r w:rsidRPr="009A7AB5">
        <w:rPr>
          <w:rFonts w:cs="Arial"/>
        </w:rPr>
        <w:t>another</w:t>
      </w:r>
      <w:r w:rsidRPr="009A7AB5">
        <w:rPr>
          <w:rFonts w:cs="Arial"/>
          <w:spacing w:val="-4"/>
        </w:rPr>
        <w:t xml:space="preserve"> </w:t>
      </w:r>
      <w:r w:rsidRPr="009A7AB5">
        <w:rPr>
          <w:rFonts w:cs="Arial"/>
        </w:rPr>
        <w:t>Non-Executive</w:t>
      </w:r>
      <w:r w:rsidRPr="009A7AB5">
        <w:rPr>
          <w:rFonts w:cs="Arial"/>
          <w:spacing w:val="-2"/>
        </w:rPr>
        <w:t xml:space="preserve"> </w:t>
      </w:r>
      <w:r w:rsidRPr="009A7AB5">
        <w:rPr>
          <w:rFonts w:cs="Arial"/>
        </w:rPr>
        <w:t>Director</w:t>
      </w:r>
      <w:r w:rsidRPr="009A7AB5">
        <w:rPr>
          <w:rFonts w:cs="Arial"/>
          <w:spacing w:val="-4"/>
        </w:rPr>
        <w:t xml:space="preserve"> </w:t>
      </w:r>
      <w:r w:rsidRPr="009A7AB5">
        <w:rPr>
          <w:rFonts w:cs="Arial"/>
        </w:rPr>
        <w:t>shall</w:t>
      </w:r>
      <w:r w:rsidRPr="009A7AB5">
        <w:rPr>
          <w:rFonts w:cs="Arial"/>
          <w:spacing w:val="-3"/>
        </w:rPr>
        <w:t xml:space="preserve"> </w:t>
      </w:r>
      <w:r w:rsidRPr="009A7AB5">
        <w:rPr>
          <w:rFonts w:cs="Arial"/>
        </w:rPr>
        <w:t>require</w:t>
      </w:r>
      <w:r w:rsidRPr="009A7AB5">
        <w:rPr>
          <w:rFonts w:cs="Arial"/>
          <w:spacing w:val="-4"/>
        </w:rPr>
        <w:t xml:space="preserve"> </w:t>
      </w:r>
      <w:r w:rsidRPr="009A7AB5">
        <w:rPr>
          <w:rFonts w:cs="Arial"/>
        </w:rPr>
        <w:t xml:space="preserve">the approval of </w:t>
      </w:r>
      <w:proofErr w:type="gramStart"/>
      <w:r w:rsidRPr="009A7AB5">
        <w:rPr>
          <w:rFonts w:cs="Arial"/>
        </w:rPr>
        <w:t>three-quarters</w:t>
      </w:r>
      <w:proofErr w:type="gramEnd"/>
      <w:r w:rsidRPr="009A7AB5">
        <w:rPr>
          <w:rFonts w:cs="Arial"/>
        </w:rPr>
        <w:t xml:space="preserve"> of the members of the Council of Governors.</w:t>
      </w:r>
      <w:bookmarkEnd w:id="250"/>
    </w:p>
    <w:p w14:paraId="62F57585" w14:textId="2A404F5B" w:rsidR="000E1BE7" w:rsidRDefault="000E1BE7" w:rsidP="000E1BE7">
      <w:pPr>
        <w:pStyle w:val="HeadingLevel2"/>
        <w:tabs>
          <w:tab w:val="clear" w:pos="1440"/>
          <w:tab w:val="num" w:pos="1270"/>
        </w:tabs>
        <w:ind w:left="1270" w:right="1134" w:hanging="856"/>
        <w:rPr>
          <w:rFonts w:cs="Arial"/>
        </w:rPr>
      </w:pPr>
      <w:bookmarkStart w:id="251" w:name="_Toc176960802"/>
      <w:r w:rsidRPr="000E1BE7">
        <w:rPr>
          <w:rFonts w:cs="Arial"/>
        </w:rPr>
        <w:t xml:space="preserve">The Board of Directors may in consultation with the Council of Governors appoint a Non-Executive Director, to be the Senior Independent Director, for such a period not exceeding the remainder of their term as a </w:t>
      </w:r>
      <w:proofErr w:type="gramStart"/>
      <w:r w:rsidRPr="000E1BE7">
        <w:rPr>
          <w:rFonts w:cs="Arial"/>
        </w:rPr>
        <w:t>Director</w:t>
      </w:r>
      <w:proofErr w:type="gramEnd"/>
      <w:r w:rsidRPr="000E1BE7">
        <w:rPr>
          <w:rFonts w:cs="Arial"/>
        </w:rPr>
        <w:t xml:space="preserve">. </w:t>
      </w:r>
    </w:p>
    <w:p w14:paraId="160CE9BB" w14:textId="77777777" w:rsidR="001A6A45" w:rsidRPr="000F29D1" w:rsidRDefault="001A6A45" w:rsidP="001A6A45">
      <w:pPr>
        <w:pStyle w:val="HeadingLevel2"/>
        <w:tabs>
          <w:tab w:val="clear" w:pos="1440"/>
          <w:tab w:val="num" w:pos="1270"/>
        </w:tabs>
        <w:ind w:left="1270" w:right="1134" w:hanging="856"/>
        <w:rPr>
          <w:rFonts w:cs="Arial"/>
        </w:rPr>
      </w:pPr>
      <w:r>
        <w:rPr>
          <w:rFonts w:cs="Arial"/>
        </w:rPr>
        <w:t xml:space="preserve">The Chair and </w:t>
      </w:r>
      <w:r w:rsidRPr="000F29D1">
        <w:rPr>
          <w:rFonts w:cs="Arial"/>
        </w:rPr>
        <w:t>Non-</w:t>
      </w:r>
      <w:r>
        <w:rPr>
          <w:rFonts w:cs="Arial"/>
        </w:rPr>
        <w:t>E</w:t>
      </w:r>
      <w:r w:rsidRPr="000F29D1">
        <w:rPr>
          <w:rFonts w:cs="Arial"/>
        </w:rPr>
        <w:t xml:space="preserve">xecutive Directors will normally be appointed for a term of three </w:t>
      </w:r>
      <w:r>
        <w:rPr>
          <w:rFonts w:cs="Arial"/>
        </w:rPr>
        <w:t xml:space="preserve">(3) </w:t>
      </w:r>
      <w:r w:rsidRPr="000F29D1">
        <w:rPr>
          <w:rFonts w:cs="Arial"/>
        </w:rPr>
        <w:t xml:space="preserve">years </w:t>
      </w:r>
      <w:r>
        <w:rPr>
          <w:rFonts w:cs="Arial"/>
        </w:rPr>
        <w:t xml:space="preserve">and, subject to the approval of the Council of Governors, may be re-appointed for subsequent terms up to a </w:t>
      </w:r>
      <w:r w:rsidRPr="009A7AB5">
        <w:rPr>
          <w:rFonts w:cs="Arial"/>
        </w:rPr>
        <w:t>maximum term of office of nine (9) years.</w:t>
      </w:r>
    </w:p>
    <w:p w14:paraId="11232A42" w14:textId="26094B9E" w:rsidR="00B06588" w:rsidRPr="002136D8" w:rsidRDefault="00B06588" w:rsidP="00B06588">
      <w:pPr>
        <w:pStyle w:val="HeadingLevel2"/>
        <w:tabs>
          <w:tab w:val="clear" w:pos="1440"/>
          <w:tab w:val="num" w:pos="1270"/>
        </w:tabs>
        <w:ind w:left="1270" w:right="1134" w:hanging="856"/>
        <w:rPr>
          <w:rFonts w:cs="Arial"/>
        </w:rPr>
      </w:pPr>
      <w:r w:rsidRPr="009A7AB5">
        <w:rPr>
          <w:rFonts w:cs="Arial"/>
        </w:rPr>
        <w:lastRenderedPageBreak/>
        <w:t>Further</w:t>
      </w:r>
      <w:r w:rsidRPr="009A7AB5">
        <w:rPr>
          <w:rFonts w:cs="Arial"/>
          <w:spacing w:val="-4"/>
        </w:rPr>
        <w:t xml:space="preserve"> </w:t>
      </w:r>
      <w:r w:rsidRPr="009A7AB5">
        <w:rPr>
          <w:rFonts w:cs="Arial"/>
        </w:rPr>
        <w:t>provisions</w:t>
      </w:r>
      <w:r w:rsidRPr="009A7AB5">
        <w:rPr>
          <w:rFonts w:cs="Arial"/>
          <w:spacing w:val="-3"/>
        </w:rPr>
        <w:t xml:space="preserve"> </w:t>
      </w:r>
      <w:r w:rsidRPr="009A7AB5">
        <w:rPr>
          <w:rFonts w:cs="Arial"/>
        </w:rPr>
        <w:t>with</w:t>
      </w:r>
      <w:r w:rsidRPr="009A7AB5">
        <w:rPr>
          <w:rFonts w:cs="Arial"/>
          <w:spacing w:val="-4"/>
        </w:rPr>
        <w:t xml:space="preserve"> </w:t>
      </w:r>
      <w:r w:rsidRPr="009A7AB5">
        <w:rPr>
          <w:rFonts w:cs="Arial"/>
        </w:rPr>
        <w:t>respect</w:t>
      </w:r>
      <w:r w:rsidRPr="009A7AB5">
        <w:rPr>
          <w:rFonts w:cs="Arial"/>
          <w:spacing w:val="-5"/>
        </w:rPr>
        <w:t xml:space="preserve"> </w:t>
      </w:r>
      <w:r w:rsidRPr="009A7AB5">
        <w:rPr>
          <w:rFonts w:cs="Arial"/>
        </w:rPr>
        <w:t>to</w:t>
      </w:r>
      <w:r w:rsidRPr="009A7AB5">
        <w:rPr>
          <w:rFonts w:cs="Arial"/>
          <w:spacing w:val="-2"/>
        </w:rPr>
        <w:t xml:space="preserve"> </w:t>
      </w:r>
      <w:r w:rsidRPr="009A7AB5">
        <w:rPr>
          <w:rFonts w:cs="Arial"/>
        </w:rPr>
        <w:t>the</w:t>
      </w:r>
      <w:r w:rsidRPr="009A7AB5">
        <w:rPr>
          <w:rFonts w:cs="Arial"/>
          <w:spacing w:val="-4"/>
        </w:rPr>
        <w:t xml:space="preserve"> </w:t>
      </w:r>
      <w:r w:rsidRPr="009A7AB5">
        <w:rPr>
          <w:rFonts w:cs="Arial"/>
        </w:rPr>
        <w:t>appointment</w:t>
      </w:r>
      <w:r w:rsidRPr="009A7AB5">
        <w:rPr>
          <w:rFonts w:cs="Arial"/>
          <w:spacing w:val="-2"/>
        </w:rPr>
        <w:t xml:space="preserve"> </w:t>
      </w:r>
      <w:r w:rsidRPr="009A7AB5">
        <w:rPr>
          <w:rFonts w:cs="Arial"/>
        </w:rPr>
        <w:t>and</w:t>
      </w:r>
      <w:r w:rsidRPr="009A7AB5">
        <w:rPr>
          <w:rFonts w:cs="Arial"/>
          <w:spacing w:val="-2"/>
        </w:rPr>
        <w:t xml:space="preserve"> </w:t>
      </w:r>
      <w:r w:rsidRPr="009A7AB5">
        <w:rPr>
          <w:rFonts w:cs="Arial"/>
        </w:rPr>
        <w:t>removal</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Chair</w:t>
      </w:r>
      <w:r w:rsidR="000E1BE7">
        <w:rPr>
          <w:rFonts w:cs="Arial"/>
        </w:rPr>
        <w:t>, Senior Independent Director</w:t>
      </w:r>
      <w:r w:rsidRPr="009A7AB5">
        <w:rPr>
          <w:rFonts w:cs="Arial"/>
        </w:rPr>
        <w:t xml:space="preserve"> and other Non-Executive Directors are set out in </w:t>
      </w:r>
      <w:r w:rsidR="001B5209">
        <w:rPr>
          <w:rFonts w:cs="Arial"/>
        </w:rPr>
        <w:t xml:space="preserve">the </w:t>
      </w:r>
      <w:r w:rsidRPr="009A7AB5">
        <w:rPr>
          <w:rFonts w:cs="Arial"/>
        </w:rPr>
        <w:t xml:space="preserve">standing </w:t>
      </w:r>
      <w:r w:rsidRPr="002136D8">
        <w:rPr>
          <w:rFonts w:cs="Arial"/>
        </w:rPr>
        <w:t>orders for the practice and procedure of the Board of Directors</w:t>
      </w:r>
      <w:r w:rsidR="001B5209" w:rsidRPr="002136D8">
        <w:rPr>
          <w:rFonts w:cs="Arial"/>
        </w:rPr>
        <w:t xml:space="preserve"> contained within the Trust’s Governance Manual</w:t>
      </w:r>
      <w:r w:rsidRPr="002136D8">
        <w:rPr>
          <w:rFonts w:cs="Arial"/>
        </w:rPr>
        <w:t>.</w:t>
      </w:r>
      <w:bookmarkEnd w:id="251"/>
    </w:p>
    <w:p w14:paraId="230F8991" w14:textId="77777777" w:rsidR="00B06588" w:rsidRPr="009A7AB5" w:rsidRDefault="00B06588" w:rsidP="00B06588">
      <w:pPr>
        <w:pStyle w:val="HeadingLevel1"/>
        <w:tabs>
          <w:tab w:val="clear" w:pos="720"/>
          <w:tab w:val="num" w:pos="1270"/>
        </w:tabs>
        <w:ind w:left="1270" w:right="1134" w:hanging="856"/>
        <w:rPr>
          <w:rFonts w:cs="Arial"/>
        </w:rPr>
      </w:pPr>
      <w:bookmarkStart w:id="252" w:name="29._Board_of_Directors_–_appointment_of_"/>
      <w:bookmarkStart w:id="253" w:name="30._Board_of_Directors_-_appointment_and"/>
      <w:bookmarkStart w:id="254" w:name="_Toc176960808"/>
      <w:bookmarkStart w:id="255" w:name="_Toc208326040"/>
      <w:bookmarkEnd w:id="252"/>
      <w:bookmarkEnd w:id="253"/>
      <w:r w:rsidRPr="009A7AB5">
        <w:rPr>
          <w:rFonts w:cs="Arial"/>
        </w:rPr>
        <w:t>Board</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Directors</w:t>
      </w:r>
      <w:r w:rsidRPr="009A7AB5">
        <w:rPr>
          <w:rFonts w:cs="Arial"/>
          <w:spacing w:val="-2"/>
        </w:rPr>
        <w:t xml:space="preserve"> </w:t>
      </w:r>
      <w:r w:rsidRPr="009A7AB5">
        <w:rPr>
          <w:rFonts w:cs="Arial"/>
        </w:rPr>
        <w:t>-</w:t>
      </w:r>
      <w:r w:rsidRPr="009A7AB5">
        <w:rPr>
          <w:rFonts w:cs="Arial"/>
          <w:spacing w:val="-6"/>
        </w:rPr>
        <w:t xml:space="preserve"> </w:t>
      </w:r>
      <w:r w:rsidRPr="009A7AB5">
        <w:rPr>
          <w:rFonts w:cs="Arial"/>
        </w:rPr>
        <w:t>appointment</w:t>
      </w:r>
      <w:r w:rsidRPr="009A7AB5">
        <w:rPr>
          <w:rFonts w:cs="Arial"/>
          <w:spacing w:val="-4"/>
        </w:rPr>
        <w:t xml:space="preserve"> </w:t>
      </w:r>
      <w:r w:rsidRPr="009A7AB5">
        <w:rPr>
          <w:rFonts w:cs="Arial"/>
        </w:rPr>
        <w:t>and</w:t>
      </w:r>
      <w:r w:rsidRPr="009A7AB5">
        <w:rPr>
          <w:rFonts w:cs="Arial"/>
          <w:spacing w:val="-3"/>
        </w:rPr>
        <w:t xml:space="preserve"> </w:t>
      </w:r>
      <w:r w:rsidRPr="009A7AB5">
        <w:rPr>
          <w:rFonts w:cs="Arial"/>
        </w:rPr>
        <w:t>removal</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Chief</w:t>
      </w:r>
      <w:r w:rsidRPr="009A7AB5">
        <w:rPr>
          <w:rFonts w:cs="Arial"/>
          <w:spacing w:val="-6"/>
        </w:rPr>
        <w:t xml:space="preserve"> </w:t>
      </w:r>
      <w:r w:rsidRPr="009A7AB5">
        <w:rPr>
          <w:rFonts w:cs="Arial"/>
        </w:rPr>
        <w:t>Executive and other Executive Directors</w:t>
      </w:r>
      <w:bookmarkEnd w:id="254"/>
      <w:bookmarkEnd w:id="255"/>
    </w:p>
    <w:p w14:paraId="261D4FED" w14:textId="77777777" w:rsidR="00B06588" w:rsidRPr="009A7AB5" w:rsidRDefault="00B06588" w:rsidP="00B06588">
      <w:pPr>
        <w:pStyle w:val="HeadingLevel2"/>
        <w:tabs>
          <w:tab w:val="clear" w:pos="1440"/>
          <w:tab w:val="num" w:pos="1270"/>
        </w:tabs>
        <w:ind w:left="1270" w:right="1134" w:hanging="856"/>
        <w:rPr>
          <w:rFonts w:cs="Arial"/>
        </w:rPr>
      </w:pPr>
      <w:bookmarkStart w:id="256" w:name="_Toc176960809"/>
      <w:r w:rsidRPr="009A7AB5">
        <w:rPr>
          <w:rFonts w:cs="Arial"/>
        </w:rPr>
        <w:t>The</w:t>
      </w:r>
      <w:r w:rsidRPr="009A7AB5">
        <w:rPr>
          <w:rFonts w:cs="Arial"/>
          <w:spacing w:val="-5"/>
        </w:rPr>
        <w:t xml:space="preserve"> Chair and </w:t>
      </w:r>
      <w:r w:rsidRPr="009A7AB5">
        <w:rPr>
          <w:rFonts w:cs="Arial"/>
        </w:rPr>
        <w:t>Non-Executive</w:t>
      </w:r>
      <w:r w:rsidRPr="009A7AB5">
        <w:rPr>
          <w:rFonts w:cs="Arial"/>
          <w:spacing w:val="-2"/>
        </w:rPr>
        <w:t xml:space="preserve"> </w:t>
      </w:r>
      <w:r w:rsidRPr="009A7AB5">
        <w:rPr>
          <w:rFonts w:cs="Arial"/>
        </w:rPr>
        <w:t>Directors</w:t>
      </w:r>
      <w:r w:rsidRPr="009A7AB5">
        <w:rPr>
          <w:rFonts w:cs="Arial"/>
          <w:spacing w:val="-3"/>
        </w:rPr>
        <w:t xml:space="preserve"> </w:t>
      </w:r>
      <w:r w:rsidRPr="009A7AB5">
        <w:rPr>
          <w:rFonts w:cs="Arial"/>
        </w:rPr>
        <w:t>shall</w:t>
      </w:r>
      <w:r w:rsidRPr="009A7AB5">
        <w:rPr>
          <w:rFonts w:cs="Arial"/>
          <w:spacing w:val="-3"/>
        </w:rPr>
        <w:t xml:space="preserve"> </w:t>
      </w:r>
      <w:r w:rsidRPr="009A7AB5">
        <w:rPr>
          <w:rFonts w:cs="Arial"/>
        </w:rPr>
        <w:t>appoint</w:t>
      </w:r>
      <w:r w:rsidRPr="009A7AB5">
        <w:rPr>
          <w:rFonts w:cs="Arial"/>
          <w:spacing w:val="-5"/>
        </w:rPr>
        <w:t xml:space="preserve"> </w:t>
      </w:r>
      <w:r w:rsidRPr="009A7AB5">
        <w:rPr>
          <w:rFonts w:cs="Arial"/>
        </w:rPr>
        <w:t>or</w:t>
      </w:r>
      <w:r w:rsidRPr="009A7AB5">
        <w:rPr>
          <w:rFonts w:cs="Arial"/>
          <w:spacing w:val="-6"/>
        </w:rPr>
        <w:t xml:space="preserve"> </w:t>
      </w:r>
      <w:r w:rsidRPr="009A7AB5">
        <w:rPr>
          <w:rFonts w:cs="Arial"/>
        </w:rPr>
        <w:t>remove</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Chief</w:t>
      </w:r>
      <w:r w:rsidRPr="009A7AB5">
        <w:rPr>
          <w:rFonts w:cs="Arial"/>
          <w:spacing w:val="-5"/>
        </w:rPr>
        <w:t xml:space="preserve"> </w:t>
      </w:r>
      <w:r w:rsidRPr="009A7AB5">
        <w:rPr>
          <w:rFonts w:cs="Arial"/>
          <w:spacing w:val="-2"/>
        </w:rPr>
        <w:t>Executive.</w:t>
      </w:r>
      <w:bookmarkEnd w:id="256"/>
    </w:p>
    <w:p w14:paraId="4D8FFF2E" w14:textId="77777777" w:rsidR="00B06588" w:rsidRPr="009A7AB5" w:rsidRDefault="00B06588" w:rsidP="00B06588">
      <w:pPr>
        <w:pStyle w:val="HeadingLevel2"/>
        <w:tabs>
          <w:tab w:val="clear" w:pos="1440"/>
          <w:tab w:val="num" w:pos="1270"/>
        </w:tabs>
        <w:ind w:left="1270" w:right="1134" w:hanging="856"/>
        <w:rPr>
          <w:rFonts w:cs="Arial"/>
        </w:rPr>
      </w:pPr>
      <w:bookmarkStart w:id="257" w:name="_Toc176960810"/>
      <w:r w:rsidRPr="009A7AB5">
        <w:rPr>
          <w:rFonts w:cs="Arial"/>
        </w:rPr>
        <w:t>The</w:t>
      </w:r>
      <w:r w:rsidRPr="009A7AB5">
        <w:rPr>
          <w:rFonts w:cs="Arial"/>
          <w:spacing w:val="-2"/>
        </w:rPr>
        <w:t xml:space="preserve"> </w:t>
      </w:r>
      <w:r w:rsidRPr="009A7AB5">
        <w:rPr>
          <w:rFonts w:cs="Arial"/>
        </w:rPr>
        <w:t>appointment</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Chief</w:t>
      </w:r>
      <w:r w:rsidRPr="009A7AB5">
        <w:rPr>
          <w:rFonts w:cs="Arial"/>
          <w:spacing w:val="-5"/>
        </w:rPr>
        <w:t xml:space="preserve"> </w:t>
      </w:r>
      <w:r w:rsidRPr="009A7AB5">
        <w:rPr>
          <w:rFonts w:cs="Arial"/>
        </w:rPr>
        <w:t>Executive</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require</w:t>
      </w:r>
      <w:r w:rsidRPr="009A7AB5">
        <w:rPr>
          <w:rFonts w:cs="Arial"/>
          <w:spacing w:val="-2"/>
        </w:rPr>
        <w:t xml:space="preserve"> </w:t>
      </w:r>
      <w:r w:rsidRPr="009A7AB5">
        <w:rPr>
          <w:rFonts w:cs="Arial"/>
        </w:rPr>
        <w:t>the</w:t>
      </w:r>
      <w:r w:rsidRPr="009A7AB5">
        <w:rPr>
          <w:rFonts w:cs="Arial"/>
          <w:spacing w:val="-4"/>
        </w:rPr>
        <w:t xml:space="preserve"> </w:t>
      </w:r>
      <w:r w:rsidRPr="009A7AB5">
        <w:rPr>
          <w:rFonts w:cs="Arial"/>
        </w:rPr>
        <w:t>approval</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the Council of Governors.</w:t>
      </w:r>
      <w:bookmarkEnd w:id="257"/>
    </w:p>
    <w:p w14:paraId="283D5783" w14:textId="20B216B2" w:rsidR="00B06588" w:rsidRPr="009A7AB5" w:rsidRDefault="00B06588" w:rsidP="00B06588">
      <w:pPr>
        <w:pStyle w:val="HeadingLevel2"/>
        <w:tabs>
          <w:tab w:val="clear" w:pos="1440"/>
          <w:tab w:val="num" w:pos="1270"/>
        </w:tabs>
        <w:ind w:left="1270" w:right="1134" w:hanging="856"/>
        <w:rPr>
          <w:rFonts w:cs="Arial"/>
        </w:rPr>
      </w:pPr>
      <w:bookmarkStart w:id="258" w:name="_Toc176960811"/>
      <w:r w:rsidRPr="009A7AB5">
        <w:rPr>
          <w:rFonts w:cs="Arial"/>
        </w:rPr>
        <w:t>A</w:t>
      </w:r>
      <w:r w:rsidRPr="009A7AB5">
        <w:rPr>
          <w:rFonts w:cs="Arial"/>
          <w:spacing w:val="-2"/>
        </w:rPr>
        <w:t xml:space="preserve"> </w:t>
      </w:r>
      <w:r w:rsidRPr="009A7AB5">
        <w:rPr>
          <w:rFonts w:cs="Arial"/>
        </w:rPr>
        <w:t>committee</w:t>
      </w:r>
      <w:r w:rsidRPr="009A7AB5">
        <w:rPr>
          <w:rFonts w:cs="Arial"/>
          <w:spacing w:val="-2"/>
        </w:rPr>
        <w:t xml:space="preserve"> </w:t>
      </w:r>
      <w:r w:rsidRPr="009A7AB5">
        <w:rPr>
          <w:rFonts w:cs="Arial"/>
        </w:rPr>
        <w:t>consisting</w:t>
      </w:r>
      <w:r w:rsidRPr="009A7AB5">
        <w:rPr>
          <w:rFonts w:cs="Arial"/>
          <w:spacing w:val="-2"/>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Chair,</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Chief</w:t>
      </w:r>
      <w:r w:rsidRPr="009A7AB5">
        <w:rPr>
          <w:rFonts w:cs="Arial"/>
          <w:spacing w:val="-3"/>
        </w:rPr>
        <w:t xml:space="preserve"> </w:t>
      </w:r>
      <w:r w:rsidRPr="009A7AB5">
        <w:rPr>
          <w:rFonts w:cs="Arial"/>
        </w:rPr>
        <w:t>Executive</w:t>
      </w:r>
      <w:r w:rsidRPr="009A7AB5">
        <w:rPr>
          <w:rFonts w:cs="Arial"/>
          <w:spacing w:val="-4"/>
        </w:rPr>
        <w:t xml:space="preserve"> </w:t>
      </w:r>
      <w:r w:rsidRPr="009A7AB5">
        <w:rPr>
          <w:rFonts w:cs="Arial"/>
        </w:rPr>
        <w:t>and</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other</w:t>
      </w:r>
      <w:r w:rsidRPr="009A7AB5">
        <w:rPr>
          <w:rFonts w:cs="Arial"/>
          <w:spacing w:val="-4"/>
        </w:rPr>
        <w:t xml:space="preserve"> </w:t>
      </w:r>
      <w:r w:rsidRPr="009A7AB5">
        <w:rPr>
          <w:rFonts w:cs="Arial"/>
        </w:rPr>
        <w:t>Non-Executive Directors shall appoint or remove the other Executive Directors.</w:t>
      </w:r>
      <w:bookmarkEnd w:id="258"/>
    </w:p>
    <w:p w14:paraId="295F2D47" w14:textId="77777777" w:rsidR="00B06588" w:rsidRPr="009A7AB5" w:rsidRDefault="00B06588" w:rsidP="00B06588">
      <w:pPr>
        <w:pStyle w:val="HeadingLevel1"/>
        <w:tabs>
          <w:tab w:val="clear" w:pos="720"/>
          <w:tab w:val="num" w:pos="1270"/>
        </w:tabs>
        <w:ind w:left="1270" w:right="1134" w:hanging="856"/>
        <w:rPr>
          <w:rFonts w:cs="Arial"/>
        </w:rPr>
      </w:pPr>
      <w:bookmarkStart w:id="259" w:name="31._Board_of_Directors_–_tenure"/>
      <w:bookmarkStart w:id="260" w:name="32._Board_of_Directors_–_disqualificatio"/>
      <w:bookmarkStart w:id="261" w:name="_Ref176949271"/>
      <w:bookmarkStart w:id="262" w:name="_Toc176960818"/>
      <w:bookmarkStart w:id="263" w:name="_Toc208326041"/>
      <w:bookmarkEnd w:id="259"/>
      <w:bookmarkEnd w:id="260"/>
      <w:r w:rsidRPr="009A7AB5">
        <w:rPr>
          <w:rFonts w:cs="Arial"/>
        </w:rPr>
        <w:t>Board of Directors</w:t>
      </w:r>
      <w:r w:rsidRPr="009A7AB5">
        <w:rPr>
          <w:rFonts w:cs="Arial"/>
          <w:spacing w:val="-3"/>
        </w:rPr>
        <w:t xml:space="preserve"> </w:t>
      </w:r>
      <w:r w:rsidRPr="009A7AB5">
        <w:rPr>
          <w:rFonts w:cs="Arial"/>
        </w:rPr>
        <w:t>– disqualification</w:t>
      </w:r>
      <w:bookmarkEnd w:id="261"/>
      <w:bookmarkEnd w:id="262"/>
      <w:bookmarkEnd w:id="263"/>
    </w:p>
    <w:p w14:paraId="4358CD31" w14:textId="77777777" w:rsidR="00B06588" w:rsidRPr="009A7AB5" w:rsidRDefault="00B06588" w:rsidP="00B06588">
      <w:pPr>
        <w:pStyle w:val="HeadingLevel2"/>
        <w:tabs>
          <w:tab w:val="clear" w:pos="1440"/>
          <w:tab w:val="num" w:pos="1270"/>
        </w:tabs>
        <w:ind w:left="1270" w:right="1134" w:hanging="856"/>
        <w:rPr>
          <w:rFonts w:cs="Arial"/>
        </w:rPr>
      </w:pPr>
      <w:bookmarkStart w:id="264" w:name="_Toc176960819"/>
      <w:r w:rsidRPr="009A7AB5">
        <w:rPr>
          <w:rFonts w:cs="Arial"/>
        </w:rPr>
        <w:t>The</w:t>
      </w:r>
      <w:r w:rsidRPr="009A7AB5">
        <w:rPr>
          <w:rFonts w:cs="Arial"/>
          <w:spacing w:val="-1"/>
        </w:rPr>
        <w:t xml:space="preserve"> </w:t>
      </w:r>
      <w:r w:rsidRPr="009A7AB5">
        <w:rPr>
          <w:rFonts w:cs="Arial"/>
        </w:rPr>
        <w:t>following</w:t>
      </w:r>
      <w:r w:rsidRPr="009A7AB5">
        <w:rPr>
          <w:rFonts w:cs="Arial"/>
          <w:spacing w:val="-3"/>
        </w:rPr>
        <w:t xml:space="preserve"> </w:t>
      </w:r>
      <w:r w:rsidRPr="009A7AB5">
        <w:rPr>
          <w:rFonts w:cs="Arial"/>
        </w:rPr>
        <w:t>may</w:t>
      </w:r>
      <w:r w:rsidRPr="009A7AB5">
        <w:rPr>
          <w:rFonts w:cs="Arial"/>
          <w:spacing w:val="-4"/>
        </w:rPr>
        <w:t xml:space="preserve"> </w:t>
      </w:r>
      <w:r w:rsidRPr="009A7AB5">
        <w:rPr>
          <w:rFonts w:cs="Arial"/>
        </w:rPr>
        <w:t>not</w:t>
      </w:r>
      <w:r w:rsidRPr="009A7AB5">
        <w:rPr>
          <w:rFonts w:cs="Arial"/>
          <w:spacing w:val="-4"/>
        </w:rPr>
        <w:t xml:space="preserve"> </w:t>
      </w:r>
      <w:r w:rsidRPr="009A7AB5">
        <w:rPr>
          <w:rFonts w:cs="Arial"/>
        </w:rPr>
        <w:t>become</w:t>
      </w:r>
      <w:r w:rsidRPr="009A7AB5">
        <w:rPr>
          <w:rFonts w:cs="Arial"/>
          <w:spacing w:val="-3"/>
        </w:rPr>
        <w:t xml:space="preserve"> </w:t>
      </w:r>
      <w:r w:rsidRPr="009A7AB5">
        <w:rPr>
          <w:rFonts w:cs="Arial"/>
        </w:rPr>
        <w:t>or</w:t>
      </w:r>
      <w:r w:rsidRPr="009A7AB5">
        <w:rPr>
          <w:rFonts w:cs="Arial"/>
          <w:spacing w:val="-3"/>
        </w:rPr>
        <w:t xml:space="preserve"> </w:t>
      </w:r>
      <w:r w:rsidRPr="009A7AB5">
        <w:rPr>
          <w:rFonts w:cs="Arial"/>
        </w:rPr>
        <w:t>continue</w:t>
      </w:r>
      <w:r w:rsidRPr="009A7AB5">
        <w:rPr>
          <w:rFonts w:cs="Arial"/>
          <w:spacing w:val="-1"/>
        </w:rPr>
        <w:t xml:space="preserve"> </w:t>
      </w:r>
      <w:r w:rsidRPr="009A7AB5">
        <w:rPr>
          <w:rFonts w:cs="Arial"/>
        </w:rPr>
        <w:t>as</w:t>
      </w:r>
      <w:r w:rsidRPr="009A7AB5">
        <w:rPr>
          <w:rFonts w:cs="Arial"/>
          <w:spacing w:val="-4"/>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5"/>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rPr>
        <w:t>Board</w:t>
      </w:r>
      <w:r w:rsidRPr="009A7AB5">
        <w:rPr>
          <w:rFonts w:cs="Arial"/>
          <w:spacing w:val="-1"/>
        </w:rPr>
        <w:t xml:space="preserve"> </w:t>
      </w:r>
      <w:r w:rsidRPr="009A7AB5">
        <w:rPr>
          <w:rFonts w:cs="Arial"/>
        </w:rPr>
        <w:t xml:space="preserve">of </w:t>
      </w:r>
      <w:r w:rsidRPr="009A7AB5">
        <w:rPr>
          <w:rFonts w:cs="Arial"/>
          <w:spacing w:val="-2"/>
        </w:rPr>
        <w:t>Directors:</w:t>
      </w:r>
      <w:bookmarkEnd w:id="264"/>
    </w:p>
    <w:p w14:paraId="40C4A6D2" w14:textId="77777777" w:rsidR="00B06588" w:rsidRPr="009A7AB5" w:rsidRDefault="00B06588" w:rsidP="00B06588">
      <w:pPr>
        <w:pStyle w:val="HeadingLevel3"/>
        <w:tabs>
          <w:tab w:val="clear" w:pos="2517"/>
          <w:tab w:val="num" w:pos="2121"/>
        </w:tabs>
        <w:ind w:left="2121" w:right="1134" w:hanging="851"/>
        <w:rPr>
          <w:rFonts w:cs="Arial"/>
        </w:rPr>
      </w:pPr>
      <w:bookmarkStart w:id="265" w:name="_Toc176960820"/>
      <w:r w:rsidRPr="009A7AB5">
        <w:rPr>
          <w:rFonts w:cs="Arial"/>
        </w:rPr>
        <w:t>a person who has been adjudged bankrupt or whose estate has been</w:t>
      </w:r>
      <w:r w:rsidRPr="009A7AB5">
        <w:rPr>
          <w:rFonts w:cs="Arial"/>
          <w:spacing w:val="-3"/>
        </w:rPr>
        <w:t xml:space="preserve"> </w:t>
      </w:r>
      <w:r w:rsidRPr="009A7AB5">
        <w:rPr>
          <w:rFonts w:cs="Arial"/>
        </w:rPr>
        <w:t>sequestrated</w:t>
      </w:r>
      <w:r w:rsidRPr="009A7AB5">
        <w:rPr>
          <w:rFonts w:cs="Arial"/>
          <w:spacing w:val="-3"/>
        </w:rPr>
        <w:t xml:space="preserve"> </w:t>
      </w:r>
      <w:r w:rsidRPr="009A7AB5">
        <w:rPr>
          <w:rFonts w:cs="Arial"/>
        </w:rPr>
        <w:t>and</w:t>
      </w:r>
      <w:r w:rsidRPr="009A7AB5">
        <w:rPr>
          <w:rFonts w:cs="Arial"/>
          <w:spacing w:val="-5"/>
        </w:rPr>
        <w:t xml:space="preserve"> </w:t>
      </w:r>
      <w:r w:rsidRPr="009A7AB5">
        <w:rPr>
          <w:rFonts w:cs="Arial"/>
        </w:rPr>
        <w:t>(in</w:t>
      </w:r>
      <w:r w:rsidRPr="009A7AB5">
        <w:rPr>
          <w:rFonts w:cs="Arial"/>
          <w:spacing w:val="-3"/>
        </w:rPr>
        <w:t xml:space="preserve"> </w:t>
      </w:r>
      <w:r w:rsidRPr="009A7AB5">
        <w:rPr>
          <w:rFonts w:cs="Arial"/>
        </w:rPr>
        <w:t>either</w:t>
      </w:r>
      <w:r w:rsidRPr="009A7AB5">
        <w:rPr>
          <w:rFonts w:cs="Arial"/>
          <w:spacing w:val="-5"/>
        </w:rPr>
        <w:t xml:space="preserve"> </w:t>
      </w:r>
      <w:r w:rsidRPr="009A7AB5">
        <w:rPr>
          <w:rFonts w:cs="Arial"/>
        </w:rPr>
        <w:t>case)</w:t>
      </w:r>
      <w:r w:rsidRPr="009A7AB5">
        <w:rPr>
          <w:rFonts w:cs="Arial"/>
          <w:spacing w:val="-5"/>
        </w:rPr>
        <w:t xml:space="preserve"> </w:t>
      </w:r>
      <w:r w:rsidRPr="009A7AB5">
        <w:rPr>
          <w:rFonts w:cs="Arial"/>
        </w:rPr>
        <w:t>has</w:t>
      </w:r>
      <w:r w:rsidRPr="009A7AB5">
        <w:rPr>
          <w:rFonts w:cs="Arial"/>
          <w:spacing w:val="-4"/>
        </w:rPr>
        <w:t xml:space="preserve"> </w:t>
      </w:r>
      <w:r w:rsidRPr="009A7AB5">
        <w:rPr>
          <w:rFonts w:cs="Arial"/>
        </w:rPr>
        <w:t>not</w:t>
      </w:r>
      <w:r w:rsidRPr="009A7AB5">
        <w:rPr>
          <w:rFonts w:cs="Arial"/>
          <w:spacing w:val="-3"/>
        </w:rPr>
        <w:t xml:space="preserve"> </w:t>
      </w:r>
      <w:r w:rsidRPr="009A7AB5">
        <w:rPr>
          <w:rFonts w:cs="Arial"/>
        </w:rPr>
        <w:t>been</w:t>
      </w:r>
      <w:r w:rsidRPr="009A7AB5">
        <w:rPr>
          <w:rFonts w:cs="Arial"/>
          <w:spacing w:val="-5"/>
        </w:rPr>
        <w:t xml:space="preserve"> </w:t>
      </w:r>
      <w:proofErr w:type="gramStart"/>
      <w:r w:rsidRPr="009A7AB5">
        <w:rPr>
          <w:rFonts w:cs="Arial"/>
        </w:rPr>
        <w:t>discharged;</w:t>
      </w:r>
      <w:bookmarkEnd w:id="265"/>
      <w:proofErr w:type="gramEnd"/>
    </w:p>
    <w:p w14:paraId="53408DD8" w14:textId="77777777" w:rsidR="00B06588" w:rsidRPr="009A7AB5" w:rsidRDefault="00B06588" w:rsidP="00B06588">
      <w:pPr>
        <w:pStyle w:val="HeadingLevel3"/>
        <w:tabs>
          <w:tab w:val="clear" w:pos="2517"/>
          <w:tab w:val="num" w:pos="2121"/>
        </w:tabs>
        <w:ind w:left="2121" w:right="1134" w:hanging="851"/>
        <w:rPr>
          <w:rFonts w:cs="Arial"/>
        </w:rPr>
      </w:pPr>
      <w:bookmarkStart w:id="266" w:name="_Toc176960821"/>
      <w:r w:rsidRPr="009A7AB5">
        <w:rPr>
          <w:rFonts w:cs="Arial"/>
        </w:rPr>
        <w:t>a</w:t>
      </w:r>
      <w:r w:rsidRPr="009A7AB5">
        <w:rPr>
          <w:rFonts w:cs="Arial"/>
          <w:spacing w:val="-2"/>
        </w:rPr>
        <w:t xml:space="preserve"> </w:t>
      </w:r>
      <w:r w:rsidRPr="009A7AB5">
        <w:rPr>
          <w:rFonts w:cs="Arial"/>
        </w:rPr>
        <w:t>person</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relation</w:t>
      </w:r>
      <w:r w:rsidRPr="009A7AB5">
        <w:rPr>
          <w:rFonts w:cs="Arial"/>
          <w:spacing w:val="-4"/>
        </w:rPr>
        <w:t xml:space="preserve"> </w:t>
      </w:r>
      <w:r w:rsidRPr="009A7AB5">
        <w:rPr>
          <w:rFonts w:cs="Arial"/>
        </w:rPr>
        <w:t>to</w:t>
      </w:r>
      <w:r w:rsidRPr="009A7AB5">
        <w:rPr>
          <w:rFonts w:cs="Arial"/>
          <w:spacing w:val="-4"/>
        </w:rPr>
        <w:t xml:space="preserve"> </w:t>
      </w:r>
      <w:r w:rsidRPr="009A7AB5">
        <w:rPr>
          <w:rFonts w:cs="Arial"/>
        </w:rPr>
        <w:t>whom</w:t>
      </w:r>
      <w:r w:rsidRPr="009A7AB5">
        <w:rPr>
          <w:rFonts w:cs="Arial"/>
          <w:spacing w:val="-4"/>
        </w:rPr>
        <w:t xml:space="preserve"> </w:t>
      </w:r>
      <w:r w:rsidRPr="009A7AB5">
        <w:rPr>
          <w:rFonts w:cs="Arial"/>
        </w:rPr>
        <w:t>a</w:t>
      </w:r>
      <w:r w:rsidRPr="009A7AB5">
        <w:rPr>
          <w:rFonts w:cs="Arial"/>
          <w:spacing w:val="-4"/>
        </w:rPr>
        <w:t xml:space="preserve"> </w:t>
      </w:r>
      <w:r w:rsidRPr="009A7AB5">
        <w:rPr>
          <w:rFonts w:cs="Arial"/>
        </w:rPr>
        <w:t>moratorium</w:t>
      </w:r>
      <w:r w:rsidRPr="009A7AB5">
        <w:rPr>
          <w:rFonts w:cs="Arial"/>
          <w:spacing w:val="-4"/>
        </w:rPr>
        <w:t xml:space="preserve"> </w:t>
      </w:r>
      <w:r w:rsidRPr="009A7AB5">
        <w:rPr>
          <w:rFonts w:cs="Arial"/>
        </w:rPr>
        <w:t>period</w:t>
      </w:r>
      <w:r w:rsidRPr="009A7AB5">
        <w:rPr>
          <w:rFonts w:cs="Arial"/>
          <w:spacing w:val="-2"/>
        </w:rPr>
        <w:t xml:space="preserve"> </w:t>
      </w:r>
      <w:r w:rsidRPr="009A7AB5">
        <w:rPr>
          <w:rFonts w:cs="Arial"/>
        </w:rPr>
        <w:t>under</w:t>
      </w:r>
      <w:r w:rsidRPr="009A7AB5">
        <w:rPr>
          <w:rFonts w:cs="Arial"/>
          <w:spacing w:val="-4"/>
        </w:rPr>
        <w:t xml:space="preserve"> </w:t>
      </w:r>
      <w:r w:rsidRPr="009A7AB5">
        <w:rPr>
          <w:rFonts w:cs="Arial"/>
        </w:rPr>
        <w:t>a</w:t>
      </w:r>
      <w:r w:rsidRPr="009A7AB5">
        <w:rPr>
          <w:rFonts w:cs="Arial"/>
          <w:spacing w:val="-4"/>
        </w:rPr>
        <w:t xml:space="preserve"> </w:t>
      </w:r>
      <w:r w:rsidRPr="009A7AB5">
        <w:rPr>
          <w:rFonts w:cs="Arial"/>
        </w:rPr>
        <w:t>debt relief order</w:t>
      </w:r>
      <w:r w:rsidRPr="009A7AB5">
        <w:rPr>
          <w:rFonts w:cs="Arial"/>
          <w:spacing w:val="-1"/>
        </w:rPr>
        <w:t xml:space="preserve"> </w:t>
      </w:r>
      <w:r w:rsidRPr="009A7AB5">
        <w:rPr>
          <w:rFonts w:cs="Arial"/>
        </w:rPr>
        <w:t>applies (under part 7A of the Insolvency Act 1986</w:t>
      </w:r>
      <w:proofErr w:type="gramStart"/>
      <w:r w:rsidRPr="009A7AB5">
        <w:rPr>
          <w:rFonts w:cs="Arial"/>
        </w:rPr>
        <w:t>);</w:t>
      </w:r>
      <w:bookmarkEnd w:id="266"/>
      <w:proofErr w:type="gramEnd"/>
    </w:p>
    <w:p w14:paraId="6E8E8337" w14:textId="13B718AF" w:rsidR="00B06588" w:rsidRPr="009A7AB5" w:rsidRDefault="00B06588" w:rsidP="00B06588">
      <w:pPr>
        <w:pStyle w:val="HeadingLevel3"/>
        <w:tabs>
          <w:tab w:val="clear" w:pos="2517"/>
          <w:tab w:val="num" w:pos="2121"/>
        </w:tabs>
        <w:ind w:left="2121" w:right="1134" w:hanging="851"/>
        <w:rPr>
          <w:rFonts w:cs="Arial"/>
        </w:rPr>
      </w:pPr>
      <w:bookmarkStart w:id="267" w:name="_Toc176960822"/>
      <w:r w:rsidRPr="009A7AB5">
        <w:rPr>
          <w:rFonts w:cs="Arial"/>
        </w:rPr>
        <w:t>a</w:t>
      </w:r>
      <w:r w:rsidRPr="009A7AB5">
        <w:rPr>
          <w:rFonts w:cs="Arial"/>
          <w:spacing w:val="-3"/>
        </w:rPr>
        <w:t xml:space="preserve"> </w:t>
      </w:r>
      <w:r w:rsidRPr="009A7AB5">
        <w:rPr>
          <w:rFonts w:cs="Arial"/>
        </w:rPr>
        <w:t>person</w:t>
      </w:r>
      <w:r w:rsidRPr="009A7AB5">
        <w:rPr>
          <w:rFonts w:cs="Arial"/>
          <w:spacing w:val="-3"/>
        </w:rPr>
        <w:t xml:space="preserve"> </w:t>
      </w:r>
      <w:r w:rsidRPr="009A7AB5">
        <w:rPr>
          <w:rFonts w:cs="Arial"/>
        </w:rPr>
        <w:t>who</w:t>
      </w:r>
      <w:r w:rsidRPr="009A7AB5">
        <w:rPr>
          <w:rFonts w:cs="Arial"/>
          <w:spacing w:val="-3"/>
        </w:rPr>
        <w:t xml:space="preserve"> </w:t>
      </w:r>
      <w:r w:rsidRPr="009A7AB5">
        <w:rPr>
          <w:rFonts w:cs="Arial"/>
        </w:rPr>
        <w:t>has</w:t>
      </w:r>
      <w:r w:rsidRPr="009A7AB5">
        <w:rPr>
          <w:rFonts w:cs="Arial"/>
          <w:spacing w:val="-4"/>
        </w:rPr>
        <w:t xml:space="preserve"> </w:t>
      </w:r>
      <w:r w:rsidRPr="009A7AB5">
        <w:rPr>
          <w:rFonts w:cs="Arial"/>
        </w:rPr>
        <w:t>made</w:t>
      </w:r>
      <w:r w:rsidRPr="009A7AB5">
        <w:rPr>
          <w:rFonts w:cs="Arial"/>
          <w:spacing w:val="-3"/>
        </w:rPr>
        <w:t xml:space="preserve"> </w:t>
      </w:r>
      <w:r w:rsidRPr="009A7AB5">
        <w:rPr>
          <w:rFonts w:cs="Arial"/>
        </w:rPr>
        <w:t>a</w:t>
      </w:r>
      <w:r w:rsidRPr="009A7AB5">
        <w:rPr>
          <w:rFonts w:cs="Arial"/>
          <w:spacing w:val="-3"/>
        </w:rPr>
        <w:t xml:space="preserve"> </w:t>
      </w:r>
      <w:r w:rsidRPr="009A7AB5">
        <w:rPr>
          <w:rFonts w:cs="Arial"/>
        </w:rPr>
        <w:t>composition</w:t>
      </w:r>
      <w:r w:rsidRPr="009A7AB5">
        <w:rPr>
          <w:rFonts w:cs="Arial"/>
          <w:spacing w:val="-3"/>
        </w:rPr>
        <w:t xml:space="preserve"> </w:t>
      </w:r>
      <w:r w:rsidRPr="009A7AB5">
        <w:rPr>
          <w:rFonts w:cs="Arial"/>
        </w:rPr>
        <w:t>or</w:t>
      </w:r>
      <w:r w:rsidRPr="009A7AB5">
        <w:rPr>
          <w:rFonts w:cs="Arial"/>
          <w:spacing w:val="-5"/>
        </w:rPr>
        <w:t xml:space="preserve"> </w:t>
      </w:r>
      <w:r w:rsidRPr="009A7AB5">
        <w:rPr>
          <w:rFonts w:cs="Arial"/>
        </w:rPr>
        <w:t>arrangement</w:t>
      </w:r>
      <w:r w:rsidRPr="009A7AB5">
        <w:rPr>
          <w:rFonts w:cs="Arial"/>
          <w:spacing w:val="-4"/>
        </w:rPr>
        <w:t xml:space="preserve"> </w:t>
      </w:r>
      <w:r w:rsidRPr="009A7AB5">
        <w:rPr>
          <w:rFonts w:cs="Arial"/>
        </w:rPr>
        <w:t>with,</w:t>
      </w:r>
      <w:r w:rsidRPr="009A7AB5">
        <w:rPr>
          <w:rFonts w:cs="Arial"/>
          <w:spacing w:val="-6"/>
        </w:rPr>
        <w:t xml:space="preserve"> </w:t>
      </w:r>
      <w:r w:rsidRPr="009A7AB5">
        <w:rPr>
          <w:rFonts w:cs="Arial"/>
        </w:rPr>
        <w:t xml:space="preserve">or granted a Trust deed for, </w:t>
      </w:r>
      <w:r w:rsidR="00452CC4">
        <w:rPr>
          <w:rFonts w:cs="Arial"/>
        </w:rPr>
        <w:t>their</w:t>
      </w:r>
      <w:r w:rsidRPr="009A7AB5">
        <w:rPr>
          <w:rFonts w:cs="Arial"/>
        </w:rPr>
        <w:t xml:space="preserve"> creditors and has not been discharged in respect of </w:t>
      </w:r>
      <w:proofErr w:type="gramStart"/>
      <w:r w:rsidRPr="009A7AB5">
        <w:rPr>
          <w:rFonts w:cs="Arial"/>
        </w:rPr>
        <w:t>it;</w:t>
      </w:r>
      <w:bookmarkEnd w:id="267"/>
      <w:proofErr w:type="gramEnd"/>
    </w:p>
    <w:p w14:paraId="6C4CB676" w14:textId="51B4D48C" w:rsidR="00B06588" w:rsidRPr="009A7AB5" w:rsidRDefault="00B06588" w:rsidP="00B06588">
      <w:pPr>
        <w:pStyle w:val="HeadingLevel3"/>
        <w:tabs>
          <w:tab w:val="clear" w:pos="2517"/>
          <w:tab w:val="num" w:pos="2121"/>
        </w:tabs>
        <w:ind w:left="2121" w:right="1134" w:hanging="851"/>
        <w:rPr>
          <w:rFonts w:cs="Arial"/>
        </w:rPr>
      </w:pPr>
      <w:bookmarkStart w:id="268" w:name="_Toc176960823"/>
      <w:r w:rsidRPr="009A7AB5">
        <w:rPr>
          <w:rFonts w:cs="Arial"/>
        </w:rPr>
        <w:t>a person who within the preceding five (5) years has been convicted anywhere in the world of any offence if a sentence of imprisonment</w:t>
      </w:r>
      <w:r w:rsidRPr="009A7AB5">
        <w:rPr>
          <w:rFonts w:cs="Arial"/>
          <w:spacing w:val="-3"/>
        </w:rPr>
        <w:t xml:space="preserve"> </w:t>
      </w:r>
      <w:r w:rsidRPr="009A7AB5">
        <w:rPr>
          <w:rFonts w:cs="Arial"/>
        </w:rPr>
        <w:t>(whether</w:t>
      </w:r>
      <w:r w:rsidRPr="009A7AB5">
        <w:rPr>
          <w:rFonts w:cs="Arial"/>
          <w:spacing w:val="-6"/>
        </w:rPr>
        <w:t xml:space="preserve"> </w:t>
      </w:r>
      <w:r w:rsidRPr="009A7AB5">
        <w:rPr>
          <w:rFonts w:cs="Arial"/>
        </w:rPr>
        <w:t>suspended</w:t>
      </w:r>
      <w:r w:rsidRPr="009A7AB5">
        <w:rPr>
          <w:rFonts w:cs="Arial"/>
          <w:spacing w:val="-2"/>
        </w:rPr>
        <w:t xml:space="preserve"> </w:t>
      </w:r>
      <w:r w:rsidRPr="009A7AB5">
        <w:rPr>
          <w:rFonts w:cs="Arial"/>
        </w:rPr>
        <w:t>or</w:t>
      </w:r>
      <w:r w:rsidRPr="009A7AB5">
        <w:rPr>
          <w:rFonts w:cs="Arial"/>
          <w:spacing w:val="-6"/>
        </w:rPr>
        <w:t xml:space="preserve"> </w:t>
      </w:r>
      <w:r w:rsidRPr="009A7AB5">
        <w:rPr>
          <w:rFonts w:cs="Arial"/>
        </w:rPr>
        <w:t>not)</w:t>
      </w:r>
      <w:r w:rsidRPr="009A7AB5">
        <w:rPr>
          <w:rFonts w:cs="Arial"/>
          <w:spacing w:val="-4"/>
        </w:rPr>
        <w:t xml:space="preserve"> </w:t>
      </w:r>
      <w:r w:rsidRPr="009A7AB5">
        <w:rPr>
          <w:rFonts w:cs="Arial"/>
        </w:rPr>
        <w:t>for</w:t>
      </w:r>
      <w:r w:rsidRPr="009A7AB5">
        <w:rPr>
          <w:rFonts w:cs="Arial"/>
          <w:spacing w:val="-6"/>
        </w:rPr>
        <w:t xml:space="preserve"> </w:t>
      </w:r>
      <w:r w:rsidRPr="009A7AB5">
        <w:rPr>
          <w:rFonts w:cs="Arial"/>
        </w:rPr>
        <w:t>a</w:t>
      </w:r>
      <w:r w:rsidRPr="009A7AB5">
        <w:rPr>
          <w:rFonts w:cs="Arial"/>
          <w:spacing w:val="-2"/>
        </w:rPr>
        <w:t xml:space="preserve"> </w:t>
      </w:r>
      <w:r w:rsidRPr="009A7AB5">
        <w:rPr>
          <w:rFonts w:cs="Arial"/>
        </w:rPr>
        <w:t>period</w:t>
      </w:r>
      <w:r w:rsidRPr="009A7AB5">
        <w:rPr>
          <w:rFonts w:cs="Arial"/>
          <w:spacing w:val="-2"/>
        </w:rPr>
        <w:t xml:space="preserve"> </w:t>
      </w:r>
      <w:r w:rsidRPr="009A7AB5">
        <w:rPr>
          <w:rFonts w:cs="Arial"/>
        </w:rPr>
        <w:t>of</w:t>
      </w:r>
      <w:r w:rsidRPr="009A7AB5">
        <w:rPr>
          <w:rFonts w:cs="Arial"/>
          <w:spacing w:val="-5"/>
        </w:rPr>
        <w:t xml:space="preserve"> </w:t>
      </w:r>
      <w:r w:rsidRPr="009A7AB5">
        <w:rPr>
          <w:rFonts w:cs="Arial"/>
        </w:rPr>
        <w:t>not</w:t>
      </w:r>
      <w:r w:rsidRPr="009A7AB5">
        <w:rPr>
          <w:rFonts w:cs="Arial"/>
          <w:spacing w:val="-2"/>
        </w:rPr>
        <w:t xml:space="preserve"> </w:t>
      </w:r>
      <w:r w:rsidRPr="009A7AB5">
        <w:rPr>
          <w:rFonts w:cs="Arial"/>
        </w:rPr>
        <w:t xml:space="preserve">less than three (3) months (without the option of a fine) was imposed on </w:t>
      </w:r>
      <w:proofErr w:type="gramStart"/>
      <w:r w:rsidR="00452CC4">
        <w:rPr>
          <w:rFonts w:cs="Arial"/>
        </w:rPr>
        <w:t>them</w:t>
      </w:r>
      <w:r w:rsidRPr="009A7AB5">
        <w:rPr>
          <w:rFonts w:cs="Arial"/>
        </w:rPr>
        <w:t>;</w:t>
      </w:r>
      <w:bookmarkEnd w:id="268"/>
      <w:proofErr w:type="gramEnd"/>
    </w:p>
    <w:p w14:paraId="0A07F426" w14:textId="77777777" w:rsidR="00B06588" w:rsidRPr="009A7AB5" w:rsidRDefault="00B06588" w:rsidP="00B06588">
      <w:pPr>
        <w:pStyle w:val="HeadingLevel3"/>
        <w:tabs>
          <w:tab w:val="clear" w:pos="2517"/>
          <w:tab w:val="num" w:pos="2121"/>
        </w:tabs>
        <w:ind w:left="2121" w:right="1134" w:hanging="851"/>
        <w:rPr>
          <w:rFonts w:cs="Arial"/>
        </w:rPr>
      </w:pPr>
      <w:bookmarkStart w:id="269" w:name="_Toc176960826"/>
      <w:proofErr w:type="gramStart"/>
      <w:r w:rsidRPr="009A7AB5">
        <w:rPr>
          <w:rFonts w:cs="Arial"/>
        </w:rPr>
        <w:t>a person who is a</w:t>
      </w:r>
      <w:proofErr w:type="gramEnd"/>
      <w:r w:rsidRPr="009A7AB5">
        <w:rPr>
          <w:rFonts w:cs="Arial"/>
        </w:rPr>
        <w:t xml:space="preserve"> member of </w:t>
      </w:r>
      <w:proofErr w:type="gramStart"/>
      <w:r w:rsidRPr="009A7AB5">
        <w:rPr>
          <w:rFonts w:cs="Arial"/>
        </w:rPr>
        <w:t>Healthwatch;</w:t>
      </w:r>
      <w:bookmarkEnd w:id="269"/>
      <w:proofErr w:type="gramEnd"/>
    </w:p>
    <w:p w14:paraId="6E2E0FDF" w14:textId="77777777" w:rsidR="00B06588" w:rsidRPr="009A7AB5" w:rsidRDefault="00B06588" w:rsidP="00B06588">
      <w:pPr>
        <w:pStyle w:val="HeadingLevel3"/>
        <w:tabs>
          <w:tab w:val="clear" w:pos="2517"/>
          <w:tab w:val="num" w:pos="2121"/>
        </w:tabs>
        <w:ind w:left="2121" w:right="1134" w:hanging="851"/>
        <w:rPr>
          <w:rFonts w:cs="Arial"/>
        </w:rPr>
      </w:pPr>
      <w:bookmarkStart w:id="270" w:name="_Toc176960827"/>
      <w:r w:rsidRPr="009A7AB5">
        <w:rPr>
          <w:rFonts w:cs="Arial"/>
        </w:rPr>
        <w:t xml:space="preserve">a person who is a spouse, partner, parent or child of a member of the Board of Directors of the </w:t>
      </w:r>
      <w:proofErr w:type="gramStart"/>
      <w:r w:rsidRPr="009A7AB5">
        <w:rPr>
          <w:rFonts w:cs="Arial"/>
        </w:rPr>
        <w:t>Trust;</w:t>
      </w:r>
      <w:bookmarkEnd w:id="270"/>
      <w:proofErr w:type="gramEnd"/>
    </w:p>
    <w:p w14:paraId="7823D572" w14:textId="77777777" w:rsidR="00B06588" w:rsidRPr="009A7AB5" w:rsidRDefault="00B06588" w:rsidP="00B06588">
      <w:pPr>
        <w:pStyle w:val="HeadingLevel3"/>
        <w:tabs>
          <w:tab w:val="clear" w:pos="2517"/>
          <w:tab w:val="num" w:pos="2121"/>
        </w:tabs>
        <w:ind w:left="2121" w:right="1134" w:hanging="851"/>
        <w:rPr>
          <w:rFonts w:cs="Arial"/>
        </w:rPr>
      </w:pPr>
      <w:bookmarkStart w:id="271" w:name="_Toc176960828"/>
      <w:proofErr w:type="gramStart"/>
      <w:r w:rsidRPr="009A7AB5">
        <w:rPr>
          <w:rFonts w:cs="Arial"/>
        </w:rPr>
        <w:t>a person who is a</w:t>
      </w:r>
      <w:proofErr w:type="gramEnd"/>
      <w:r w:rsidRPr="009A7AB5">
        <w:rPr>
          <w:rFonts w:cs="Arial"/>
        </w:rPr>
        <w:t xml:space="preserve"> member of a local authority’s Health Overview and Scrutiny </w:t>
      </w:r>
      <w:proofErr w:type="gramStart"/>
      <w:r w:rsidRPr="009A7AB5">
        <w:rPr>
          <w:rFonts w:cs="Arial"/>
        </w:rPr>
        <w:t>Committee;</w:t>
      </w:r>
      <w:bookmarkEnd w:id="271"/>
      <w:proofErr w:type="gramEnd"/>
    </w:p>
    <w:p w14:paraId="11C064F0" w14:textId="77777777" w:rsidR="00B06588" w:rsidRPr="009A7AB5" w:rsidRDefault="00B06588" w:rsidP="00B06588">
      <w:pPr>
        <w:pStyle w:val="HeadingLevel3"/>
        <w:tabs>
          <w:tab w:val="clear" w:pos="2517"/>
          <w:tab w:val="num" w:pos="2121"/>
        </w:tabs>
        <w:ind w:left="2121" w:right="1134" w:hanging="851"/>
        <w:rPr>
          <w:rFonts w:cs="Arial"/>
        </w:rPr>
      </w:pPr>
      <w:bookmarkStart w:id="272" w:name="_Toc176960829"/>
      <w:r w:rsidRPr="009A7AB5">
        <w:rPr>
          <w:rFonts w:cs="Arial"/>
        </w:rPr>
        <w:t xml:space="preserve">a person who is the subject of a disqualification order made under the Company Directors Disqualification Act </w:t>
      </w:r>
      <w:proofErr w:type="gramStart"/>
      <w:r w:rsidRPr="009A7AB5">
        <w:rPr>
          <w:rFonts w:cs="Arial"/>
        </w:rPr>
        <w:t>1986;</w:t>
      </w:r>
      <w:bookmarkEnd w:id="272"/>
      <w:proofErr w:type="gramEnd"/>
    </w:p>
    <w:p w14:paraId="1CECFBAB" w14:textId="6EE191A2" w:rsidR="00B06588" w:rsidRPr="009A7AB5" w:rsidRDefault="00B06588" w:rsidP="00B06588">
      <w:pPr>
        <w:pStyle w:val="HeadingLevel3"/>
        <w:tabs>
          <w:tab w:val="clear" w:pos="2517"/>
          <w:tab w:val="num" w:pos="2121"/>
        </w:tabs>
        <w:ind w:left="2121" w:right="1134" w:hanging="851"/>
        <w:rPr>
          <w:rFonts w:cs="Arial"/>
        </w:rPr>
      </w:pPr>
      <w:bookmarkStart w:id="273" w:name="_Toc176960830"/>
      <w:r w:rsidRPr="009A7AB5">
        <w:rPr>
          <w:rFonts w:cs="Arial"/>
        </w:rPr>
        <w:t xml:space="preserve">a person whose tenure of office as a Chair or as a member or </w:t>
      </w:r>
      <w:r w:rsidR="0064744B">
        <w:rPr>
          <w:rFonts w:cs="Arial"/>
        </w:rPr>
        <w:t>d</w:t>
      </w:r>
      <w:r w:rsidRPr="009A7AB5">
        <w:rPr>
          <w:rFonts w:cs="Arial"/>
        </w:rPr>
        <w:t xml:space="preserve">irector of an NHS body has been terminated on the grounds that their appointment is not in the interests of the health service, for non-attendance at meetings, or for non-disclosure of a pecuniary </w:t>
      </w:r>
      <w:proofErr w:type="gramStart"/>
      <w:r w:rsidRPr="009A7AB5">
        <w:rPr>
          <w:rFonts w:cs="Arial"/>
        </w:rPr>
        <w:t>interest;</w:t>
      </w:r>
      <w:bookmarkEnd w:id="273"/>
      <w:proofErr w:type="gramEnd"/>
    </w:p>
    <w:p w14:paraId="4A7F969A" w14:textId="77777777" w:rsidR="00B06588" w:rsidRPr="009A7AB5" w:rsidRDefault="00B06588" w:rsidP="00B06588">
      <w:pPr>
        <w:pStyle w:val="HeadingLevel3"/>
        <w:tabs>
          <w:tab w:val="clear" w:pos="2517"/>
          <w:tab w:val="num" w:pos="2121"/>
        </w:tabs>
        <w:ind w:left="2121" w:right="1134" w:hanging="851"/>
        <w:rPr>
          <w:rFonts w:cs="Arial"/>
        </w:rPr>
      </w:pPr>
      <w:bookmarkStart w:id="274" w:name="_Toc176960831"/>
      <w:r w:rsidRPr="009A7AB5">
        <w:rPr>
          <w:rFonts w:cs="Arial"/>
        </w:rPr>
        <w:t xml:space="preserve">a person who within the preceding five (5) years has been dismissed, otherwise than by reason of redundancy from any paid employment with an NHS body and not </w:t>
      </w:r>
      <w:proofErr w:type="gramStart"/>
      <w:r w:rsidRPr="009A7AB5">
        <w:rPr>
          <w:rFonts w:cs="Arial"/>
        </w:rPr>
        <w:t>reinstated;</w:t>
      </w:r>
      <w:bookmarkEnd w:id="274"/>
      <w:proofErr w:type="gramEnd"/>
    </w:p>
    <w:p w14:paraId="1BC176BA" w14:textId="42381DB4" w:rsidR="00B06588" w:rsidRPr="009A7AB5" w:rsidRDefault="00B06588" w:rsidP="00B06588">
      <w:pPr>
        <w:pStyle w:val="HeadingLevel3"/>
        <w:tabs>
          <w:tab w:val="clear" w:pos="2517"/>
          <w:tab w:val="num" w:pos="2121"/>
        </w:tabs>
        <w:ind w:left="2121" w:right="1134" w:hanging="851"/>
        <w:rPr>
          <w:rFonts w:cs="Arial"/>
        </w:rPr>
      </w:pPr>
      <w:bookmarkStart w:id="275" w:name="_Toc176960832"/>
      <w:r w:rsidRPr="009A7AB5">
        <w:rPr>
          <w:rFonts w:cs="Arial"/>
        </w:rPr>
        <w:lastRenderedPageBreak/>
        <w:t xml:space="preserve">a person who is otherwise disqualified by law from acting as a </w:t>
      </w:r>
      <w:r w:rsidR="0064744B">
        <w:rPr>
          <w:rFonts w:cs="Arial"/>
        </w:rPr>
        <w:t>d</w:t>
      </w:r>
      <w:r w:rsidRPr="009A7AB5">
        <w:rPr>
          <w:rFonts w:cs="Arial"/>
        </w:rPr>
        <w:t xml:space="preserve">irector of an NHS foundation </w:t>
      </w:r>
      <w:proofErr w:type="gramStart"/>
      <w:r w:rsidRPr="009A7AB5">
        <w:rPr>
          <w:rFonts w:cs="Arial"/>
        </w:rPr>
        <w:t>trust;</w:t>
      </w:r>
      <w:bookmarkEnd w:id="275"/>
      <w:proofErr w:type="gramEnd"/>
    </w:p>
    <w:p w14:paraId="67F47CCF" w14:textId="77777777" w:rsidR="00B06588" w:rsidRDefault="00B06588" w:rsidP="00B06588">
      <w:pPr>
        <w:pStyle w:val="HeadingLevel3"/>
        <w:tabs>
          <w:tab w:val="clear" w:pos="2517"/>
          <w:tab w:val="num" w:pos="2121"/>
        </w:tabs>
        <w:ind w:left="2121" w:right="1134" w:hanging="851"/>
        <w:rPr>
          <w:rFonts w:cs="Arial"/>
        </w:rPr>
      </w:pPr>
      <w:bookmarkStart w:id="276" w:name="_Toc176960833"/>
      <w:r w:rsidRPr="009A7AB5">
        <w:rPr>
          <w:rFonts w:cs="Arial"/>
        </w:rPr>
        <w:t xml:space="preserve">in the case of a Non-Executive Director, a person who has refused without reasonable cause to fulfil any training requirement established by the Board of </w:t>
      </w:r>
      <w:proofErr w:type="gramStart"/>
      <w:r w:rsidRPr="009A7AB5">
        <w:rPr>
          <w:rFonts w:cs="Arial"/>
        </w:rPr>
        <w:t>Directors;</w:t>
      </w:r>
      <w:bookmarkEnd w:id="276"/>
      <w:proofErr w:type="gramEnd"/>
    </w:p>
    <w:p w14:paraId="18C65843" w14:textId="66BC4CF1" w:rsidR="002E685B" w:rsidRPr="002E685B" w:rsidRDefault="002E685B" w:rsidP="002E685B">
      <w:pPr>
        <w:pStyle w:val="HeadingLevel3"/>
        <w:tabs>
          <w:tab w:val="clear" w:pos="2517"/>
          <w:tab w:val="num" w:pos="2121"/>
        </w:tabs>
        <w:ind w:left="2121" w:right="1134" w:hanging="851"/>
        <w:rPr>
          <w:rFonts w:cs="Arial"/>
        </w:rPr>
      </w:pPr>
      <w:r w:rsidRPr="002E685B">
        <w:rPr>
          <w:rFonts w:cs="Arial"/>
        </w:rPr>
        <w:t xml:space="preserve">a person who has had </w:t>
      </w:r>
      <w:r w:rsidR="00452CC4">
        <w:rPr>
          <w:rFonts w:cs="Arial"/>
        </w:rPr>
        <w:t>their</w:t>
      </w:r>
      <w:r w:rsidRPr="002E685B">
        <w:rPr>
          <w:rFonts w:cs="Arial"/>
        </w:rPr>
        <w:t xml:space="preserve"> name removed from a list maintained under the regulations pursuant of Sections 91, 106, 123 or 146 of the 2006 Act, or the equivalent lists maintained by local health boards in Wales under the National Health Services (Wales) Act 2006, and </w:t>
      </w:r>
      <w:r w:rsidR="00452CC4">
        <w:rPr>
          <w:rFonts w:cs="Arial"/>
        </w:rPr>
        <w:t>they have</w:t>
      </w:r>
      <w:r w:rsidRPr="002E685B">
        <w:rPr>
          <w:rFonts w:cs="Arial"/>
        </w:rPr>
        <w:t xml:space="preserve"> not subsequently had </w:t>
      </w:r>
      <w:r w:rsidR="00452CC4">
        <w:rPr>
          <w:rFonts w:cs="Arial"/>
        </w:rPr>
        <w:t>their</w:t>
      </w:r>
      <w:r w:rsidRPr="002E685B">
        <w:rPr>
          <w:rFonts w:cs="Arial"/>
        </w:rPr>
        <w:t xml:space="preserve"> name included in such a </w:t>
      </w:r>
      <w:proofErr w:type="gramStart"/>
      <w:r w:rsidRPr="002E685B">
        <w:rPr>
          <w:rFonts w:cs="Arial"/>
        </w:rPr>
        <w:t>list;</w:t>
      </w:r>
      <w:proofErr w:type="gramEnd"/>
    </w:p>
    <w:p w14:paraId="0C34B9DD" w14:textId="77777777" w:rsidR="002E685B" w:rsidRPr="002E685B" w:rsidRDefault="002E685B" w:rsidP="002E685B">
      <w:pPr>
        <w:pStyle w:val="HeadingLevel3"/>
        <w:tabs>
          <w:tab w:val="clear" w:pos="2517"/>
          <w:tab w:val="num" w:pos="2121"/>
        </w:tabs>
        <w:ind w:left="2121" w:right="1134" w:hanging="851"/>
        <w:rPr>
          <w:rFonts w:cs="Arial"/>
        </w:rPr>
      </w:pPr>
      <w:r w:rsidRPr="002E685B">
        <w:rPr>
          <w:rFonts w:cs="Arial"/>
        </w:rPr>
        <w:t>a person who is subject to a Sex Offenders Order (under the Sex Offenders Act 1997 as amended by the Sexual Offences Act 2003) and/or whose name is included in the Sex Offender Register (established under the Sexual Offences Act 2003</w:t>
      </w:r>
      <w:proofErr w:type="gramStart"/>
      <w:r w:rsidRPr="002E685B">
        <w:rPr>
          <w:rFonts w:cs="Arial"/>
        </w:rPr>
        <w:t>);</w:t>
      </w:r>
      <w:proofErr w:type="gramEnd"/>
    </w:p>
    <w:p w14:paraId="5DCB1D9D" w14:textId="35D17CE8" w:rsidR="002E685B" w:rsidRPr="002E685B" w:rsidRDefault="002E685B" w:rsidP="002E685B">
      <w:pPr>
        <w:pStyle w:val="HeadingLevel3"/>
        <w:tabs>
          <w:tab w:val="clear" w:pos="2517"/>
          <w:tab w:val="num" w:pos="2121"/>
        </w:tabs>
        <w:ind w:left="2121" w:right="1134" w:hanging="851"/>
        <w:rPr>
          <w:rFonts w:cs="Arial"/>
        </w:rPr>
      </w:pPr>
      <w:r w:rsidRPr="002E685B">
        <w:rPr>
          <w:rFonts w:cs="Arial"/>
        </w:rPr>
        <w:t xml:space="preserve">a person who is incapable by reason of mental disorder, injury or illness of managing and administering his or her property and </w:t>
      </w:r>
      <w:proofErr w:type="gramStart"/>
      <w:r w:rsidRPr="002E685B">
        <w:rPr>
          <w:rFonts w:cs="Arial"/>
        </w:rPr>
        <w:t>affairs;</w:t>
      </w:r>
      <w:proofErr w:type="gramEnd"/>
    </w:p>
    <w:p w14:paraId="2964F6BB" w14:textId="77777777" w:rsidR="00B06588" w:rsidRPr="009A7AB5" w:rsidRDefault="00B06588" w:rsidP="00B06588">
      <w:pPr>
        <w:pStyle w:val="HeadingLevel3"/>
        <w:tabs>
          <w:tab w:val="clear" w:pos="2517"/>
          <w:tab w:val="num" w:pos="2121"/>
        </w:tabs>
        <w:ind w:left="2121" w:right="1134" w:hanging="851"/>
        <w:rPr>
          <w:rFonts w:cs="Arial"/>
        </w:rPr>
      </w:pPr>
      <w:bookmarkStart w:id="277" w:name="_Toc176960834"/>
      <w:r w:rsidRPr="009A7AB5">
        <w:rPr>
          <w:rFonts w:cs="Arial"/>
        </w:rPr>
        <w:t>a person who fails to meet the requirements of the fit and proper person test set out in regulation 5 of the Health and Social Care Act 2008 (Regulated Activities) Regulations 2014; or</w:t>
      </w:r>
      <w:bookmarkEnd w:id="277"/>
    </w:p>
    <w:p w14:paraId="215A1C22" w14:textId="77777777" w:rsidR="00B06588" w:rsidRPr="009A7AB5" w:rsidRDefault="00B06588" w:rsidP="00B06588">
      <w:pPr>
        <w:pStyle w:val="HeadingLevel3"/>
        <w:tabs>
          <w:tab w:val="clear" w:pos="2517"/>
          <w:tab w:val="num" w:pos="2121"/>
        </w:tabs>
        <w:ind w:left="2121" w:right="1134" w:hanging="851"/>
        <w:rPr>
          <w:rFonts w:cs="Arial"/>
        </w:rPr>
      </w:pPr>
      <w:bookmarkStart w:id="278" w:name="_Toc176960835"/>
      <w:r w:rsidRPr="009A7AB5">
        <w:rPr>
          <w:rFonts w:cs="Arial"/>
        </w:rPr>
        <w:t>a person who has refused to sign and deliver to the Trust Secretary a statement in the form required by the Board of Directors within one (1) calendar month of appointment confirming acceptance of the Code of Conduct for Directors.</w:t>
      </w:r>
      <w:bookmarkEnd w:id="278"/>
    </w:p>
    <w:p w14:paraId="18F600AC" w14:textId="2C43606C" w:rsidR="00B06588" w:rsidRPr="009A7AB5" w:rsidRDefault="00B06588" w:rsidP="00B06588">
      <w:pPr>
        <w:pStyle w:val="HeadingLevel2"/>
        <w:tabs>
          <w:tab w:val="clear" w:pos="1440"/>
          <w:tab w:val="num" w:pos="1270"/>
        </w:tabs>
        <w:ind w:left="1270" w:right="1134" w:hanging="856"/>
        <w:rPr>
          <w:rFonts w:cs="Arial"/>
        </w:rPr>
      </w:pPr>
      <w:bookmarkStart w:id="279" w:name="_Toc176960836"/>
      <w:r w:rsidRPr="009A7AB5">
        <w:rPr>
          <w:rFonts w:cs="Arial"/>
        </w:rPr>
        <w:t>Any</w:t>
      </w:r>
      <w:r w:rsidRPr="009A7AB5">
        <w:rPr>
          <w:rFonts w:cs="Arial"/>
          <w:spacing w:val="-4"/>
        </w:rPr>
        <w:t xml:space="preserve"> </w:t>
      </w:r>
      <w:r w:rsidRPr="009A7AB5">
        <w:rPr>
          <w:rFonts w:cs="Arial"/>
        </w:rPr>
        <w:t>person</w:t>
      </w:r>
      <w:r w:rsidRPr="009A7AB5">
        <w:rPr>
          <w:rFonts w:cs="Arial"/>
          <w:spacing w:val="-3"/>
        </w:rPr>
        <w:t xml:space="preserve"> </w:t>
      </w:r>
      <w:r w:rsidRPr="009A7AB5">
        <w:rPr>
          <w:rFonts w:cs="Arial"/>
        </w:rPr>
        <w:t>who</w:t>
      </w:r>
      <w:r w:rsidRPr="009A7AB5">
        <w:rPr>
          <w:rFonts w:cs="Arial"/>
          <w:spacing w:val="-3"/>
        </w:rPr>
        <w:t xml:space="preserve"> </w:t>
      </w:r>
      <w:r w:rsidRPr="009A7AB5">
        <w:rPr>
          <w:rFonts w:cs="Arial"/>
        </w:rPr>
        <w:t>is</w:t>
      </w:r>
      <w:r w:rsidRPr="009A7AB5">
        <w:rPr>
          <w:rFonts w:cs="Arial"/>
          <w:spacing w:val="-4"/>
        </w:rPr>
        <w:t xml:space="preserve"> </w:t>
      </w:r>
      <w:r w:rsidRPr="009A7AB5">
        <w:rPr>
          <w:rFonts w:cs="Arial"/>
        </w:rPr>
        <w:t>disqualified</w:t>
      </w:r>
      <w:r w:rsidRPr="009A7AB5">
        <w:rPr>
          <w:rFonts w:cs="Arial"/>
          <w:spacing w:val="-4"/>
        </w:rPr>
        <w:t xml:space="preserve"> </w:t>
      </w:r>
      <w:r w:rsidRPr="009A7AB5">
        <w:rPr>
          <w:rFonts w:cs="Arial"/>
        </w:rPr>
        <w:t>from</w:t>
      </w:r>
      <w:r w:rsidRPr="009A7AB5">
        <w:rPr>
          <w:rFonts w:cs="Arial"/>
          <w:spacing w:val="-2"/>
        </w:rPr>
        <w:t xml:space="preserve"> </w:t>
      </w:r>
      <w:r w:rsidRPr="009A7AB5">
        <w:rPr>
          <w:rFonts w:cs="Arial"/>
        </w:rPr>
        <w:t>becoming</w:t>
      </w:r>
      <w:r w:rsidRPr="009A7AB5">
        <w:rPr>
          <w:rFonts w:cs="Arial"/>
          <w:spacing w:val="-3"/>
        </w:rPr>
        <w:t xml:space="preserve"> </w:t>
      </w:r>
      <w:r w:rsidRPr="009A7AB5">
        <w:rPr>
          <w:rFonts w:cs="Arial"/>
        </w:rPr>
        <w:t>or</w:t>
      </w:r>
      <w:r w:rsidRPr="009A7AB5">
        <w:rPr>
          <w:rFonts w:cs="Arial"/>
          <w:spacing w:val="-4"/>
        </w:rPr>
        <w:t xml:space="preserve"> </w:t>
      </w:r>
      <w:r w:rsidRPr="009A7AB5">
        <w:rPr>
          <w:rFonts w:cs="Arial"/>
        </w:rPr>
        <w:t>continuing</w:t>
      </w:r>
      <w:r w:rsidRPr="009A7AB5">
        <w:rPr>
          <w:rFonts w:cs="Arial"/>
          <w:spacing w:val="-5"/>
        </w:rPr>
        <w:t xml:space="preserve"> </w:t>
      </w:r>
      <w:r w:rsidRPr="009A7AB5">
        <w:rPr>
          <w:rFonts w:cs="Arial"/>
        </w:rPr>
        <w:t>as</w:t>
      </w:r>
      <w:r w:rsidRPr="009A7AB5">
        <w:rPr>
          <w:rFonts w:cs="Arial"/>
          <w:spacing w:val="-4"/>
        </w:rPr>
        <w:t xml:space="preserve"> </w:t>
      </w:r>
      <w:r w:rsidRPr="009A7AB5">
        <w:rPr>
          <w:rFonts w:cs="Arial"/>
        </w:rPr>
        <w:t>a</w:t>
      </w:r>
      <w:r w:rsidRPr="009A7AB5">
        <w:rPr>
          <w:rFonts w:cs="Arial"/>
          <w:spacing w:val="-3"/>
        </w:rPr>
        <w:t xml:space="preserve"> </w:t>
      </w:r>
      <w:r w:rsidRPr="009A7AB5">
        <w:rPr>
          <w:rFonts w:cs="Arial"/>
        </w:rPr>
        <w:t xml:space="preserve">Director on any of the grounds as set out in this paragraph </w:t>
      </w:r>
      <w:hyperlink w:anchor="_bookmark40" w:history="1">
        <w:r w:rsidR="00C043A2">
          <w:rPr>
            <w:rFonts w:cs="Arial"/>
          </w:rPr>
          <w:t>29</w:t>
        </w:r>
        <w:r w:rsidRPr="009A7AB5">
          <w:rPr>
            <w:rFonts w:cs="Arial"/>
          </w:rPr>
          <w:t xml:space="preserve"> </w:t>
        </w:r>
      </w:hyperlink>
      <w:r w:rsidRPr="009A7AB5">
        <w:rPr>
          <w:rFonts w:cs="Arial"/>
        </w:rPr>
        <w:t xml:space="preserve">shall immediately resign as a Director of the Trust or if they decline or fail to do so shall be removed immediately by the Board of Directors and a new Director appointed in their place in accordance with the provisions in this </w:t>
      </w:r>
      <w:r w:rsidRPr="009A7AB5">
        <w:rPr>
          <w:rFonts w:cs="Arial"/>
          <w:spacing w:val="-2"/>
        </w:rPr>
        <w:t>Constitution.</w:t>
      </w:r>
      <w:bookmarkEnd w:id="279"/>
    </w:p>
    <w:p w14:paraId="3084826E" w14:textId="77777777" w:rsidR="00B06588" w:rsidRPr="009A7AB5" w:rsidRDefault="00B06588" w:rsidP="00B06588">
      <w:pPr>
        <w:pStyle w:val="HeadingLevel1"/>
        <w:tabs>
          <w:tab w:val="clear" w:pos="720"/>
          <w:tab w:val="num" w:pos="1270"/>
        </w:tabs>
        <w:ind w:left="1270" w:right="1134" w:hanging="856"/>
        <w:rPr>
          <w:rFonts w:cs="Arial"/>
        </w:rPr>
      </w:pPr>
      <w:bookmarkStart w:id="280" w:name="33._Board_of_Directors_–_meetings"/>
      <w:bookmarkStart w:id="281" w:name="_Toc176960837"/>
      <w:bookmarkStart w:id="282" w:name="_Toc208326042"/>
      <w:bookmarkEnd w:id="280"/>
      <w:r w:rsidRPr="009A7AB5">
        <w:rPr>
          <w:rFonts w:cs="Arial"/>
        </w:rPr>
        <w:t>Board</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Directors</w:t>
      </w:r>
      <w:r w:rsidRPr="009A7AB5">
        <w:rPr>
          <w:rFonts w:cs="Arial"/>
          <w:spacing w:val="-3"/>
        </w:rPr>
        <w:t xml:space="preserve"> </w:t>
      </w:r>
      <w:r w:rsidRPr="009A7AB5">
        <w:rPr>
          <w:rFonts w:cs="Arial"/>
        </w:rPr>
        <w:t>–</w:t>
      </w:r>
      <w:r w:rsidRPr="009A7AB5">
        <w:rPr>
          <w:rFonts w:cs="Arial"/>
          <w:spacing w:val="-2"/>
        </w:rPr>
        <w:t xml:space="preserve"> meetings</w:t>
      </w:r>
      <w:bookmarkEnd w:id="281"/>
      <w:bookmarkEnd w:id="282"/>
    </w:p>
    <w:p w14:paraId="668C756C" w14:textId="28AB2674" w:rsidR="00B06588" w:rsidRPr="009A7AB5" w:rsidRDefault="00B06588" w:rsidP="00B06588">
      <w:pPr>
        <w:pStyle w:val="HeadingLevel2"/>
        <w:tabs>
          <w:tab w:val="clear" w:pos="1440"/>
          <w:tab w:val="num" w:pos="1270"/>
        </w:tabs>
        <w:ind w:left="1270" w:right="1134" w:hanging="856"/>
        <w:rPr>
          <w:rFonts w:cs="Arial"/>
        </w:rPr>
      </w:pPr>
      <w:bookmarkStart w:id="283" w:name="_Toc176960838"/>
      <w:r w:rsidRPr="009A7AB5">
        <w:rPr>
          <w:rFonts w:cs="Arial"/>
        </w:rPr>
        <w:t xml:space="preserve">Meetings of the Board of Directors </w:t>
      </w:r>
      <w:proofErr w:type="gramStart"/>
      <w:r w:rsidRPr="009A7AB5">
        <w:rPr>
          <w:rFonts w:cs="Arial"/>
        </w:rPr>
        <w:t>shall</w:t>
      </w:r>
      <w:proofErr w:type="gramEnd"/>
      <w:r w:rsidRPr="009A7AB5">
        <w:rPr>
          <w:rFonts w:cs="Arial"/>
        </w:rPr>
        <w:t xml:space="preserve"> be open to members of the public. Members</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public</w:t>
      </w:r>
      <w:r w:rsidRPr="009A7AB5">
        <w:rPr>
          <w:rFonts w:cs="Arial"/>
          <w:spacing w:val="-3"/>
        </w:rPr>
        <w:t xml:space="preserve"> </w:t>
      </w:r>
      <w:r w:rsidRPr="009A7AB5">
        <w:rPr>
          <w:rFonts w:cs="Arial"/>
        </w:rPr>
        <w:t>may</w:t>
      </w:r>
      <w:r w:rsidRPr="009A7AB5">
        <w:rPr>
          <w:rFonts w:cs="Arial"/>
          <w:spacing w:val="-5"/>
        </w:rPr>
        <w:t xml:space="preserve"> </w:t>
      </w:r>
      <w:r w:rsidRPr="009A7AB5">
        <w:rPr>
          <w:rFonts w:cs="Arial"/>
        </w:rPr>
        <w:t>be</w:t>
      </w:r>
      <w:r w:rsidRPr="009A7AB5">
        <w:rPr>
          <w:rFonts w:cs="Arial"/>
          <w:spacing w:val="-4"/>
        </w:rPr>
        <w:t xml:space="preserve"> </w:t>
      </w:r>
      <w:r w:rsidRPr="009A7AB5">
        <w:rPr>
          <w:rFonts w:cs="Arial"/>
        </w:rPr>
        <w:t>excluded</w:t>
      </w:r>
      <w:r w:rsidRPr="009A7AB5">
        <w:rPr>
          <w:rFonts w:cs="Arial"/>
          <w:spacing w:val="-2"/>
        </w:rPr>
        <w:t xml:space="preserve"> </w:t>
      </w:r>
      <w:r w:rsidRPr="009A7AB5">
        <w:rPr>
          <w:rFonts w:cs="Arial"/>
        </w:rPr>
        <w:t>from</w:t>
      </w:r>
      <w:r w:rsidRPr="009A7AB5">
        <w:rPr>
          <w:rFonts w:cs="Arial"/>
          <w:spacing w:val="-4"/>
        </w:rPr>
        <w:t xml:space="preserve"> </w:t>
      </w:r>
      <w:r w:rsidRPr="009A7AB5">
        <w:rPr>
          <w:rFonts w:cs="Arial"/>
        </w:rPr>
        <w:t>a</w:t>
      </w:r>
      <w:r w:rsidRPr="009A7AB5">
        <w:rPr>
          <w:rFonts w:cs="Arial"/>
          <w:spacing w:val="-2"/>
        </w:rPr>
        <w:t xml:space="preserve"> </w:t>
      </w:r>
      <w:r w:rsidRPr="009A7AB5">
        <w:rPr>
          <w:rFonts w:cs="Arial"/>
        </w:rPr>
        <w:t>meeting</w:t>
      </w:r>
      <w:r w:rsidRPr="009A7AB5">
        <w:rPr>
          <w:rFonts w:cs="Arial"/>
          <w:spacing w:val="-2"/>
        </w:rPr>
        <w:t xml:space="preserve"> </w:t>
      </w:r>
      <w:r w:rsidRPr="009A7AB5">
        <w:rPr>
          <w:rFonts w:cs="Arial"/>
        </w:rPr>
        <w:t>for</w:t>
      </w:r>
      <w:r w:rsidRPr="009A7AB5">
        <w:rPr>
          <w:rFonts w:cs="Arial"/>
          <w:spacing w:val="-4"/>
        </w:rPr>
        <w:t xml:space="preserve"> </w:t>
      </w:r>
      <w:r w:rsidRPr="009A7AB5">
        <w:rPr>
          <w:rFonts w:cs="Arial"/>
        </w:rPr>
        <w:t>special</w:t>
      </w:r>
      <w:r w:rsidRPr="009A7AB5">
        <w:rPr>
          <w:rFonts w:cs="Arial"/>
          <w:spacing w:val="-3"/>
        </w:rPr>
        <w:t xml:space="preserve"> </w:t>
      </w:r>
      <w:r w:rsidRPr="009A7AB5">
        <w:rPr>
          <w:rFonts w:cs="Arial"/>
        </w:rPr>
        <w:t xml:space="preserve">reasons including, but not limited to, reasons </w:t>
      </w:r>
      <w:r w:rsidR="00EF665F" w:rsidRPr="009A7AB5">
        <w:rPr>
          <w:rFonts w:cs="Arial"/>
        </w:rPr>
        <w:t>for</w:t>
      </w:r>
      <w:r w:rsidRPr="009A7AB5">
        <w:rPr>
          <w:rFonts w:cs="Arial"/>
        </w:rPr>
        <w:t xml:space="preserve"> commercial confidentiality; and/or interference with or preventing proper conduct of the meeting.</w:t>
      </w:r>
      <w:bookmarkEnd w:id="283"/>
    </w:p>
    <w:p w14:paraId="3581AAAB" w14:textId="77777777" w:rsidR="00B06588" w:rsidRPr="009A7AB5" w:rsidRDefault="00B06588" w:rsidP="00B06588">
      <w:pPr>
        <w:pStyle w:val="HeadingLevel2"/>
        <w:tabs>
          <w:tab w:val="clear" w:pos="1440"/>
          <w:tab w:val="num" w:pos="1270"/>
        </w:tabs>
        <w:ind w:left="1270" w:right="1134" w:hanging="856"/>
        <w:rPr>
          <w:rFonts w:cs="Arial"/>
        </w:rPr>
      </w:pPr>
      <w:bookmarkStart w:id="284" w:name="_Toc176960839"/>
      <w:r w:rsidRPr="009A7AB5">
        <w:rPr>
          <w:rFonts w:cs="Arial"/>
        </w:rPr>
        <w:t>Before holding a meeting, the Board of Directors must send a copy of the agenda</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meeting</w:t>
      </w:r>
      <w:r w:rsidRPr="009A7AB5">
        <w:rPr>
          <w:rFonts w:cs="Arial"/>
          <w:spacing w:val="-3"/>
        </w:rPr>
        <w:t xml:space="preserve"> </w:t>
      </w:r>
      <w:r w:rsidRPr="009A7AB5">
        <w:rPr>
          <w:rFonts w:cs="Arial"/>
        </w:rPr>
        <w:t>to</w:t>
      </w:r>
      <w:r w:rsidRPr="009A7AB5">
        <w:rPr>
          <w:rFonts w:cs="Arial"/>
          <w:spacing w:val="-1"/>
        </w:rPr>
        <w:t xml:space="preserve"> </w:t>
      </w:r>
      <w:r w:rsidRPr="009A7AB5">
        <w:rPr>
          <w:rFonts w:cs="Arial"/>
        </w:rPr>
        <w:t>the</w:t>
      </w:r>
      <w:r w:rsidRPr="009A7AB5">
        <w:rPr>
          <w:rFonts w:cs="Arial"/>
          <w:spacing w:val="-1"/>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Governors.</w:t>
      </w:r>
      <w:r w:rsidRPr="009A7AB5">
        <w:rPr>
          <w:rFonts w:cs="Arial"/>
          <w:spacing w:val="40"/>
        </w:rPr>
        <w:t xml:space="preserve"> </w:t>
      </w:r>
      <w:r w:rsidRPr="009A7AB5">
        <w:rPr>
          <w:rFonts w:cs="Arial"/>
        </w:rPr>
        <w:t>As</w:t>
      </w:r>
      <w:r w:rsidRPr="009A7AB5">
        <w:rPr>
          <w:rFonts w:cs="Arial"/>
          <w:spacing w:val="-4"/>
        </w:rPr>
        <w:t xml:space="preserve"> </w:t>
      </w:r>
      <w:r w:rsidRPr="009A7AB5">
        <w:rPr>
          <w:rFonts w:cs="Arial"/>
        </w:rPr>
        <w:t>soon</w:t>
      </w:r>
      <w:r w:rsidRPr="009A7AB5">
        <w:rPr>
          <w:rFonts w:cs="Arial"/>
          <w:spacing w:val="-1"/>
        </w:rPr>
        <w:t xml:space="preserve"> </w:t>
      </w:r>
      <w:r w:rsidRPr="009A7AB5">
        <w:rPr>
          <w:rFonts w:cs="Arial"/>
        </w:rPr>
        <w:t>as</w:t>
      </w:r>
      <w:r w:rsidRPr="009A7AB5">
        <w:rPr>
          <w:rFonts w:cs="Arial"/>
          <w:spacing w:val="-4"/>
        </w:rPr>
        <w:t xml:space="preserve"> </w:t>
      </w:r>
      <w:r w:rsidRPr="009A7AB5">
        <w:rPr>
          <w:rFonts w:cs="Arial"/>
        </w:rPr>
        <w:t>practicable after holding a meeting, the Board of Directors must send a copy of the minutes of the meeting to the Council of Governors.</w:t>
      </w:r>
      <w:bookmarkEnd w:id="284"/>
    </w:p>
    <w:p w14:paraId="4A7D3451" w14:textId="58E0F853" w:rsidR="00B06588" w:rsidRPr="009A7AB5" w:rsidRDefault="00B06588" w:rsidP="00B06588">
      <w:pPr>
        <w:pStyle w:val="HeadingLevel1"/>
        <w:tabs>
          <w:tab w:val="clear" w:pos="720"/>
          <w:tab w:val="num" w:pos="1270"/>
        </w:tabs>
        <w:ind w:left="1270" w:right="1134" w:hanging="856"/>
        <w:rPr>
          <w:rFonts w:cs="Arial"/>
        </w:rPr>
      </w:pPr>
      <w:bookmarkStart w:id="285" w:name="34._Board_of_Directors_–_standing_orders"/>
      <w:bookmarkStart w:id="286" w:name="_Toc176960840"/>
      <w:bookmarkStart w:id="287" w:name="_Toc208326043"/>
      <w:bookmarkEnd w:id="285"/>
      <w:r w:rsidRPr="009A7AB5">
        <w:rPr>
          <w:rFonts w:cs="Arial"/>
        </w:rPr>
        <w:t>Board</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Directors</w:t>
      </w:r>
      <w:r w:rsidRPr="009A7AB5">
        <w:rPr>
          <w:rFonts w:cs="Arial"/>
          <w:spacing w:val="-4"/>
        </w:rPr>
        <w:t xml:space="preserve"> </w:t>
      </w:r>
      <w:r w:rsidRPr="009A7AB5">
        <w:rPr>
          <w:rFonts w:cs="Arial"/>
        </w:rPr>
        <w:t>–</w:t>
      </w:r>
      <w:r w:rsidRPr="009A7AB5">
        <w:rPr>
          <w:rFonts w:cs="Arial"/>
          <w:spacing w:val="-3"/>
        </w:rPr>
        <w:t xml:space="preserve"> </w:t>
      </w:r>
      <w:r w:rsidR="0076278C" w:rsidRPr="009A7AB5">
        <w:rPr>
          <w:rFonts w:cs="Arial"/>
        </w:rPr>
        <w:t>S</w:t>
      </w:r>
      <w:r w:rsidRPr="009A7AB5">
        <w:rPr>
          <w:rFonts w:cs="Arial"/>
        </w:rPr>
        <w:t>tanding</w:t>
      </w:r>
      <w:r w:rsidRPr="009A7AB5">
        <w:rPr>
          <w:rFonts w:cs="Arial"/>
          <w:spacing w:val="-1"/>
        </w:rPr>
        <w:t xml:space="preserve"> </w:t>
      </w:r>
      <w:r w:rsidRPr="009A7AB5">
        <w:rPr>
          <w:rFonts w:cs="Arial"/>
          <w:spacing w:val="-2"/>
        </w:rPr>
        <w:t>orders</w:t>
      </w:r>
      <w:bookmarkEnd w:id="286"/>
      <w:bookmarkEnd w:id="287"/>
    </w:p>
    <w:p w14:paraId="404CEB3B" w14:textId="79400B4B" w:rsidR="00B06588" w:rsidRPr="009A7AB5" w:rsidRDefault="00B06588" w:rsidP="00B06588">
      <w:pPr>
        <w:pStyle w:val="HeadingLevel2"/>
        <w:tabs>
          <w:tab w:val="clear" w:pos="1440"/>
          <w:tab w:val="num" w:pos="1270"/>
        </w:tabs>
        <w:ind w:left="1270" w:right="1134" w:hanging="856"/>
        <w:rPr>
          <w:rFonts w:cs="Arial"/>
        </w:rPr>
      </w:pPr>
      <w:bookmarkStart w:id="288" w:name="_Toc176960841"/>
      <w:r w:rsidRPr="009A7AB5">
        <w:rPr>
          <w:rFonts w:cs="Arial"/>
        </w:rPr>
        <w:t>The</w:t>
      </w:r>
      <w:r w:rsidRPr="009A7AB5">
        <w:rPr>
          <w:rFonts w:cs="Arial"/>
          <w:spacing w:val="-2"/>
        </w:rPr>
        <w:t xml:space="preserve"> </w:t>
      </w:r>
      <w:r w:rsidRPr="009A7AB5">
        <w:rPr>
          <w:rFonts w:cs="Arial"/>
        </w:rPr>
        <w:t>standing</w:t>
      </w:r>
      <w:r w:rsidRPr="009A7AB5">
        <w:rPr>
          <w:rFonts w:cs="Arial"/>
          <w:spacing w:val="-2"/>
        </w:rPr>
        <w:t xml:space="preserve"> </w:t>
      </w:r>
      <w:r w:rsidRPr="009A7AB5">
        <w:rPr>
          <w:rFonts w:cs="Arial"/>
        </w:rPr>
        <w:t>orders</w:t>
      </w:r>
      <w:r w:rsidRPr="009A7AB5">
        <w:rPr>
          <w:rFonts w:cs="Arial"/>
          <w:spacing w:val="-3"/>
        </w:rPr>
        <w:t xml:space="preserve"> </w:t>
      </w:r>
      <w:r w:rsidRPr="009A7AB5">
        <w:rPr>
          <w:rFonts w:cs="Arial"/>
        </w:rPr>
        <w:t>for</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practice</w:t>
      </w:r>
      <w:r w:rsidRPr="009A7AB5">
        <w:rPr>
          <w:rFonts w:cs="Arial"/>
          <w:spacing w:val="-4"/>
        </w:rPr>
        <w:t xml:space="preserve"> </w:t>
      </w:r>
      <w:r w:rsidRPr="009A7AB5">
        <w:rPr>
          <w:rFonts w:cs="Arial"/>
        </w:rPr>
        <w:t>and</w:t>
      </w:r>
      <w:r w:rsidRPr="009A7AB5">
        <w:rPr>
          <w:rFonts w:cs="Arial"/>
          <w:spacing w:val="-4"/>
        </w:rPr>
        <w:t xml:space="preserve"> </w:t>
      </w:r>
      <w:r w:rsidRPr="009A7AB5">
        <w:rPr>
          <w:rFonts w:cs="Arial"/>
        </w:rPr>
        <w:t>procedure</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Board</w:t>
      </w:r>
      <w:r w:rsidRPr="009A7AB5">
        <w:rPr>
          <w:rFonts w:cs="Arial"/>
          <w:spacing w:val="-2"/>
        </w:rPr>
        <w:t xml:space="preserve"> </w:t>
      </w:r>
      <w:r w:rsidRPr="009A7AB5">
        <w:rPr>
          <w:rFonts w:cs="Arial"/>
        </w:rPr>
        <w:t xml:space="preserve">of Directors are </w:t>
      </w:r>
      <w:bookmarkEnd w:id="288"/>
      <w:r w:rsidR="002E685B">
        <w:rPr>
          <w:rFonts w:cs="Arial"/>
        </w:rPr>
        <w:t xml:space="preserve">set out in the </w:t>
      </w:r>
      <w:r w:rsidR="002E685B" w:rsidRPr="00F561B2">
        <w:rPr>
          <w:rFonts w:cs="Arial"/>
        </w:rPr>
        <w:t>Trust’s Governance Manual.</w:t>
      </w:r>
    </w:p>
    <w:p w14:paraId="61E90E2C" w14:textId="77777777" w:rsidR="00B06588" w:rsidRPr="009A7AB5" w:rsidRDefault="00B06588" w:rsidP="00B06588">
      <w:pPr>
        <w:pStyle w:val="HeadingLevel1"/>
        <w:tabs>
          <w:tab w:val="clear" w:pos="720"/>
          <w:tab w:val="num" w:pos="1270"/>
        </w:tabs>
        <w:ind w:left="1270" w:right="1134" w:hanging="856"/>
        <w:rPr>
          <w:rFonts w:cs="Arial"/>
        </w:rPr>
      </w:pPr>
      <w:bookmarkStart w:id="289" w:name="35._Board_of_Directors_-_conflicts_of_in"/>
      <w:bookmarkStart w:id="290" w:name="_Toc176960842"/>
      <w:bookmarkStart w:id="291" w:name="_Toc208326044"/>
      <w:bookmarkEnd w:id="289"/>
      <w:r w:rsidRPr="009A7AB5">
        <w:rPr>
          <w:rFonts w:cs="Arial"/>
        </w:rPr>
        <w:lastRenderedPageBreak/>
        <w:t>Board</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Directors</w:t>
      </w:r>
      <w:r w:rsidRPr="009A7AB5">
        <w:rPr>
          <w:rFonts w:cs="Arial"/>
          <w:spacing w:val="-1"/>
        </w:rPr>
        <w:t xml:space="preserve"> </w:t>
      </w:r>
      <w:r w:rsidRPr="009A7AB5">
        <w:rPr>
          <w:rFonts w:cs="Arial"/>
        </w:rPr>
        <w:t>-</w:t>
      </w:r>
      <w:r w:rsidRPr="009A7AB5">
        <w:rPr>
          <w:rFonts w:cs="Arial"/>
          <w:spacing w:val="-5"/>
        </w:rPr>
        <w:t xml:space="preserve"> </w:t>
      </w:r>
      <w:r w:rsidRPr="009A7AB5">
        <w:rPr>
          <w:rFonts w:cs="Arial"/>
        </w:rPr>
        <w:t>conflicts</w:t>
      </w:r>
      <w:r w:rsidRPr="009A7AB5">
        <w:rPr>
          <w:rFonts w:cs="Arial"/>
          <w:spacing w:val="-1"/>
        </w:rPr>
        <w:t xml:space="preserve"> </w:t>
      </w:r>
      <w:r w:rsidRPr="009A7AB5">
        <w:rPr>
          <w:rFonts w:cs="Arial"/>
        </w:rPr>
        <w:t>of</w:t>
      </w:r>
      <w:r w:rsidRPr="009A7AB5">
        <w:rPr>
          <w:rFonts w:cs="Arial"/>
          <w:spacing w:val="-3"/>
        </w:rPr>
        <w:t xml:space="preserve"> </w:t>
      </w:r>
      <w:r w:rsidRPr="009A7AB5">
        <w:rPr>
          <w:rFonts w:cs="Arial"/>
        </w:rPr>
        <w:t>interest</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spacing w:val="-2"/>
        </w:rPr>
        <w:t>Directors</w:t>
      </w:r>
      <w:bookmarkEnd w:id="290"/>
      <w:bookmarkEnd w:id="291"/>
    </w:p>
    <w:p w14:paraId="44D1A2B9" w14:textId="77777777" w:rsidR="00B06588" w:rsidRPr="009A7AB5" w:rsidRDefault="00B06588" w:rsidP="00B06588">
      <w:pPr>
        <w:pStyle w:val="HeadingLevel2"/>
        <w:tabs>
          <w:tab w:val="clear" w:pos="1440"/>
          <w:tab w:val="num" w:pos="1270"/>
        </w:tabs>
        <w:ind w:left="1270" w:right="1134" w:hanging="856"/>
        <w:rPr>
          <w:rFonts w:cs="Arial"/>
        </w:rPr>
      </w:pPr>
      <w:bookmarkStart w:id="292" w:name="_Toc176960843"/>
      <w:r w:rsidRPr="009A7AB5">
        <w:rPr>
          <w:rFonts w:cs="Arial"/>
        </w:rPr>
        <w:t>The</w:t>
      </w:r>
      <w:r w:rsidRPr="009A7AB5">
        <w:rPr>
          <w:rFonts w:cs="Arial"/>
          <w:spacing w:val="-1"/>
        </w:rPr>
        <w:t xml:space="preserve"> </w:t>
      </w:r>
      <w:r w:rsidRPr="009A7AB5">
        <w:rPr>
          <w:rFonts w:cs="Arial"/>
        </w:rPr>
        <w:t>duties</w:t>
      </w:r>
      <w:r w:rsidRPr="009A7AB5">
        <w:rPr>
          <w:rFonts w:cs="Arial"/>
          <w:spacing w:val="-2"/>
        </w:rPr>
        <w:t xml:space="preserve"> </w:t>
      </w:r>
      <w:r w:rsidRPr="009A7AB5">
        <w:rPr>
          <w:rFonts w:cs="Arial"/>
        </w:rPr>
        <w:t>that</w:t>
      </w:r>
      <w:r w:rsidRPr="009A7AB5">
        <w:rPr>
          <w:rFonts w:cs="Arial"/>
          <w:spacing w:val="-4"/>
        </w:rPr>
        <w:t xml:space="preserve"> </w:t>
      </w:r>
      <w:r w:rsidRPr="009A7AB5">
        <w:rPr>
          <w:rFonts w:cs="Arial"/>
        </w:rPr>
        <w:t>a</w:t>
      </w:r>
      <w:r w:rsidRPr="009A7AB5">
        <w:rPr>
          <w:rFonts w:cs="Arial"/>
          <w:spacing w:val="-1"/>
        </w:rPr>
        <w:t xml:space="preserve"> </w:t>
      </w:r>
      <w:r w:rsidRPr="009A7AB5">
        <w:rPr>
          <w:rFonts w:cs="Arial"/>
        </w:rPr>
        <w:t>Director</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Trust</w:t>
      </w:r>
      <w:r w:rsidRPr="009A7AB5">
        <w:rPr>
          <w:rFonts w:cs="Arial"/>
          <w:spacing w:val="-1"/>
        </w:rPr>
        <w:t xml:space="preserve"> </w:t>
      </w:r>
      <w:r w:rsidRPr="009A7AB5">
        <w:rPr>
          <w:rFonts w:cs="Arial"/>
        </w:rPr>
        <w:t>has</w:t>
      </w:r>
      <w:r w:rsidRPr="009A7AB5">
        <w:rPr>
          <w:rFonts w:cs="Arial"/>
          <w:spacing w:val="-2"/>
        </w:rPr>
        <w:t xml:space="preserve"> </w:t>
      </w:r>
      <w:r w:rsidRPr="009A7AB5">
        <w:rPr>
          <w:rFonts w:cs="Arial"/>
        </w:rPr>
        <w:t>by</w:t>
      </w:r>
      <w:r w:rsidRPr="009A7AB5">
        <w:rPr>
          <w:rFonts w:cs="Arial"/>
          <w:spacing w:val="-4"/>
        </w:rPr>
        <w:t xml:space="preserve"> </w:t>
      </w:r>
      <w:r w:rsidRPr="009A7AB5">
        <w:rPr>
          <w:rFonts w:cs="Arial"/>
        </w:rPr>
        <w:t>virtue</w:t>
      </w:r>
      <w:r w:rsidRPr="009A7AB5">
        <w:rPr>
          <w:rFonts w:cs="Arial"/>
          <w:spacing w:val="-1"/>
        </w:rPr>
        <w:t xml:space="preserve"> </w:t>
      </w:r>
      <w:r w:rsidRPr="009A7AB5">
        <w:rPr>
          <w:rFonts w:cs="Arial"/>
        </w:rPr>
        <w:t>of</w:t>
      </w:r>
      <w:r w:rsidRPr="009A7AB5">
        <w:rPr>
          <w:rFonts w:cs="Arial"/>
          <w:spacing w:val="-4"/>
        </w:rPr>
        <w:t xml:space="preserve"> </w:t>
      </w:r>
      <w:r w:rsidRPr="009A7AB5">
        <w:rPr>
          <w:rFonts w:cs="Arial"/>
        </w:rPr>
        <w:t>being</w:t>
      </w:r>
      <w:r w:rsidRPr="009A7AB5">
        <w:rPr>
          <w:rFonts w:cs="Arial"/>
          <w:spacing w:val="-1"/>
        </w:rPr>
        <w:t xml:space="preserve"> </w:t>
      </w:r>
      <w:r w:rsidRPr="009A7AB5">
        <w:rPr>
          <w:rFonts w:cs="Arial"/>
        </w:rPr>
        <w:t>a</w:t>
      </w:r>
      <w:r w:rsidRPr="009A7AB5">
        <w:rPr>
          <w:rFonts w:cs="Arial"/>
          <w:spacing w:val="-3"/>
        </w:rPr>
        <w:t xml:space="preserve"> </w:t>
      </w:r>
      <w:proofErr w:type="gramStart"/>
      <w:r w:rsidRPr="009A7AB5">
        <w:rPr>
          <w:rFonts w:cs="Arial"/>
        </w:rPr>
        <w:t>Director</w:t>
      </w:r>
      <w:proofErr w:type="gramEnd"/>
      <w:r w:rsidRPr="009A7AB5">
        <w:rPr>
          <w:rFonts w:cs="Arial"/>
        </w:rPr>
        <w:t xml:space="preserve"> include in particular:</w:t>
      </w:r>
      <w:bookmarkEnd w:id="292"/>
    </w:p>
    <w:p w14:paraId="395C6CE6" w14:textId="77777777" w:rsidR="00B06588" w:rsidRPr="009A7AB5" w:rsidRDefault="00B06588" w:rsidP="00B06588">
      <w:pPr>
        <w:pStyle w:val="HeadingLevel3"/>
        <w:tabs>
          <w:tab w:val="clear" w:pos="2517"/>
          <w:tab w:val="num" w:pos="2121"/>
        </w:tabs>
        <w:ind w:left="2121" w:right="1134" w:hanging="851"/>
        <w:rPr>
          <w:rFonts w:cs="Arial"/>
        </w:rPr>
      </w:pPr>
      <w:bookmarkStart w:id="293" w:name="_Ref176950496"/>
      <w:bookmarkStart w:id="294" w:name="_Toc176960844"/>
      <w:r w:rsidRPr="009A7AB5">
        <w:rPr>
          <w:rFonts w:cs="Arial"/>
        </w:rPr>
        <w:t>a</w:t>
      </w:r>
      <w:r w:rsidRPr="009A7AB5">
        <w:rPr>
          <w:rFonts w:cs="Arial"/>
          <w:spacing w:val="-2"/>
        </w:rPr>
        <w:t xml:space="preserve"> </w:t>
      </w:r>
      <w:r w:rsidRPr="009A7AB5">
        <w:rPr>
          <w:rFonts w:cs="Arial"/>
        </w:rPr>
        <w:t>duty</w:t>
      </w:r>
      <w:r w:rsidRPr="009A7AB5">
        <w:rPr>
          <w:rFonts w:cs="Arial"/>
          <w:spacing w:val="-3"/>
        </w:rPr>
        <w:t xml:space="preserve"> </w:t>
      </w:r>
      <w:r w:rsidRPr="009A7AB5">
        <w:rPr>
          <w:rFonts w:cs="Arial"/>
        </w:rPr>
        <w:t>to</w:t>
      </w:r>
      <w:r w:rsidRPr="009A7AB5">
        <w:rPr>
          <w:rFonts w:cs="Arial"/>
          <w:spacing w:val="-4"/>
        </w:rPr>
        <w:t xml:space="preserve"> </w:t>
      </w:r>
      <w:r w:rsidRPr="009A7AB5">
        <w:rPr>
          <w:rFonts w:cs="Arial"/>
        </w:rPr>
        <w:t>avoid</w:t>
      </w:r>
      <w:r w:rsidRPr="009A7AB5">
        <w:rPr>
          <w:rFonts w:cs="Arial"/>
          <w:spacing w:val="-2"/>
        </w:rPr>
        <w:t xml:space="preserve"> </w:t>
      </w:r>
      <w:r w:rsidRPr="009A7AB5">
        <w:rPr>
          <w:rFonts w:cs="Arial"/>
        </w:rPr>
        <w:t>a</w:t>
      </w:r>
      <w:r w:rsidRPr="009A7AB5">
        <w:rPr>
          <w:rFonts w:cs="Arial"/>
          <w:spacing w:val="-2"/>
        </w:rPr>
        <w:t xml:space="preserve"> </w:t>
      </w:r>
      <w:r w:rsidRPr="009A7AB5">
        <w:rPr>
          <w:rFonts w:cs="Arial"/>
        </w:rPr>
        <w:t>situation</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which</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Director</w:t>
      </w:r>
      <w:r w:rsidRPr="009A7AB5">
        <w:rPr>
          <w:rFonts w:cs="Arial"/>
          <w:spacing w:val="-3"/>
        </w:rPr>
        <w:t xml:space="preserve"> </w:t>
      </w:r>
      <w:r w:rsidRPr="009A7AB5">
        <w:rPr>
          <w:rFonts w:cs="Arial"/>
        </w:rPr>
        <w:t>has</w:t>
      </w:r>
      <w:r w:rsidRPr="009A7AB5">
        <w:rPr>
          <w:rFonts w:cs="Arial"/>
          <w:spacing w:val="-3"/>
        </w:rPr>
        <w:t xml:space="preserve"> </w:t>
      </w:r>
      <w:r w:rsidRPr="009A7AB5">
        <w:rPr>
          <w:rFonts w:cs="Arial"/>
        </w:rPr>
        <w:t>(or</w:t>
      </w:r>
      <w:r w:rsidRPr="009A7AB5">
        <w:rPr>
          <w:rFonts w:cs="Arial"/>
          <w:spacing w:val="-4"/>
        </w:rPr>
        <w:t xml:space="preserve"> </w:t>
      </w:r>
      <w:r w:rsidRPr="009A7AB5">
        <w:rPr>
          <w:rFonts w:cs="Arial"/>
        </w:rPr>
        <w:t>can</w:t>
      </w:r>
      <w:r w:rsidRPr="009A7AB5">
        <w:rPr>
          <w:rFonts w:cs="Arial"/>
          <w:spacing w:val="-2"/>
        </w:rPr>
        <w:t xml:space="preserve"> </w:t>
      </w:r>
      <w:r w:rsidRPr="009A7AB5">
        <w:rPr>
          <w:rFonts w:cs="Arial"/>
        </w:rPr>
        <w:t>have) a direct</w:t>
      </w:r>
      <w:r w:rsidRPr="009A7AB5">
        <w:rPr>
          <w:rFonts w:cs="Arial"/>
          <w:spacing w:val="-2"/>
        </w:rPr>
        <w:t xml:space="preserve"> </w:t>
      </w:r>
      <w:r w:rsidRPr="009A7AB5">
        <w:rPr>
          <w:rFonts w:cs="Arial"/>
        </w:rPr>
        <w:t>or</w:t>
      </w:r>
      <w:r w:rsidRPr="009A7AB5">
        <w:rPr>
          <w:rFonts w:cs="Arial"/>
          <w:spacing w:val="-1"/>
        </w:rPr>
        <w:t xml:space="preserve"> </w:t>
      </w:r>
      <w:r w:rsidRPr="009A7AB5">
        <w:rPr>
          <w:rFonts w:cs="Arial"/>
        </w:rPr>
        <w:t>indirect interest that conflicts (or</w:t>
      </w:r>
      <w:r w:rsidRPr="009A7AB5">
        <w:rPr>
          <w:rFonts w:cs="Arial"/>
          <w:spacing w:val="-3"/>
        </w:rPr>
        <w:t xml:space="preserve"> </w:t>
      </w:r>
      <w:r w:rsidRPr="009A7AB5">
        <w:rPr>
          <w:rFonts w:cs="Arial"/>
        </w:rPr>
        <w:t>possibly may conflict) with the interests of the Trust; and</w:t>
      </w:r>
      <w:bookmarkEnd w:id="293"/>
      <w:bookmarkEnd w:id="294"/>
    </w:p>
    <w:p w14:paraId="29CA774B" w14:textId="12C0F1FE" w:rsidR="00B06588" w:rsidRPr="009A7AB5" w:rsidRDefault="00B06588" w:rsidP="00B06588">
      <w:pPr>
        <w:pStyle w:val="HeadingLevel3"/>
        <w:tabs>
          <w:tab w:val="clear" w:pos="2517"/>
          <w:tab w:val="num" w:pos="2121"/>
        </w:tabs>
        <w:ind w:left="2121" w:right="1134" w:hanging="851"/>
        <w:rPr>
          <w:rFonts w:cs="Arial"/>
        </w:rPr>
      </w:pPr>
      <w:bookmarkStart w:id="295" w:name="_Ref176950508"/>
      <w:bookmarkStart w:id="296" w:name="_Toc176960845"/>
      <w:proofErr w:type="gramStart"/>
      <w:r w:rsidRPr="009A7AB5">
        <w:rPr>
          <w:rFonts w:cs="Arial"/>
        </w:rPr>
        <w:t>a duty</w:t>
      </w:r>
      <w:proofErr w:type="gramEnd"/>
      <w:r w:rsidRPr="009A7AB5">
        <w:rPr>
          <w:rFonts w:cs="Arial"/>
        </w:rPr>
        <w:t xml:space="preserve"> not to accept </w:t>
      </w:r>
      <w:r w:rsidR="00EF665F" w:rsidRPr="009A7AB5">
        <w:rPr>
          <w:rFonts w:cs="Arial"/>
        </w:rPr>
        <w:t>benefits</w:t>
      </w:r>
      <w:r w:rsidRPr="009A7AB5">
        <w:rPr>
          <w:rFonts w:cs="Arial"/>
        </w:rPr>
        <w:t xml:space="preserve"> from a third party by reason of being</w:t>
      </w:r>
      <w:r w:rsidRPr="009A7AB5">
        <w:rPr>
          <w:rFonts w:cs="Arial"/>
          <w:spacing w:val="-4"/>
        </w:rPr>
        <w:t xml:space="preserve"> </w:t>
      </w:r>
      <w:r w:rsidRPr="009A7AB5">
        <w:rPr>
          <w:rFonts w:cs="Arial"/>
        </w:rPr>
        <w:t>a</w:t>
      </w:r>
      <w:r w:rsidRPr="009A7AB5">
        <w:rPr>
          <w:rFonts w:cs="Arial"/>
          <w:spacing w:val="-2"/>
        </w:rPr>
        <w:t xml:space="preserve"> </w:t>
      </w:r>
      <w:proofErr w:type="gramStart"/>
      <w:r w:rsidRPr="009A7AB5">
        <w:rPr>
          <w:rFonts w:cs="Arial"/>
        </w:rPr>
        <w:t>Director</w:t>
      </w:r>
      <w:proofErr w:type="gramEnd"/>
      <w:r w:rsidRPr="009A7AB5">
        <w:rPr>
          <w:rFonts w:cs="Arial"/>
          <w:spacing w:val="-5"/>
        </w:rPr>
        <w:t xml:space="preserve"> </w:t>
      </w:r>
      <w:r w:rsidRPr="009A7AB5">
        <w:rPr>
          <w:rFonts w:cs="Arial"/>
        </w:rPr>
        <w:t>or</w:t>
      </w:r>
      <w:r w:rsidRPr="009A7AB5">
        <w:rPr>
          <w:rFonts w:cs="Arial"/>
          <w:spacing w:val="-4"/>
        </w:rPr>
        <w:t xml:space="preserve"> </w:t>
      </w:r>
      <w:r w:rsidRPr="009A7AB5">
        <w:rPr>
          <w:rFonts w:cs="Arial"/>
        </w:rPr>
        <w:t>doing</w:t>
      </w:r>
      <w:r w:rsidRPr="009A7AB5">
        <w:rPr>
          <w:rFonts w:cs="Arial"/>
          <w:spacing w:val="-2"/>
        </w:rPr>
        <w:t xml:space="preserve"> </w:t>
      </w:r>
      <w:r w:rsidRPr="009A7AB5">
        <w:rPr>
          <w:rFonts w:cs="Arial"/>
        </w:rPr>
        <w:t>(or</w:t>
      </w:r>
      <w:r w:rsidRPr="009A7AB5">
        <w:rPr>
          <w:rFonts w:cs="Arial"/>
          <w:spacing w:val="-4"/>
        </w:rPr>
        <w:t xml:space="preserve"> </w:t>
      </w:r>
      <w:r w:rsidRPr="009A7AB5">
        <w:rPr>
          <w:rFonts w:cs="Arial"/>
        </w:rPr>
        <w:t>not</w:t>
      </w:r>
      <w:r w:rsidRPr="009A7AB5">
        <w:rPr>
          <w:rFonts w:cs="Arial"/>
          <w:spacing w:val="-5"/>
        </w:rPr>
        <w:t xml:space="preserve"> </w:t>
      </w:r>
      <w:r w:rsidRPr="009A7AB5">
        <w:rPr>
          <w:rFonts w:cs="Arial"/>
        </w:rPr>
        <w:t>doing)</w:t>
      </w:r>
      <w:r w:rsidRPr="009A7AB5">
        <w:rPr>
          <w:rFonts w:cs="Arial"/>
          <w:spacing w:val="-5"/>
        </w:rPr>
        <w:t xml:space="preserve"> </w:t>
      </w:r>
      <w:r w:rsidRPr="009A7AB5">
        <w:rPr>
          <w:rFonts w:cs="Arial"/>
        </w:rPr>
        <w:t>anything</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that</w:t>
      </w:r>
      <w:r w:rsidRPr="009A7AB5">
        <w:rPr>
          <w:rFonts w:cs="Arial"/>
          <w:spacing w:val="-5"/>
        </w:rPr>
        <w:t xml:space="preserve"> </w:t>
      </w:r>
      <w:r w:rsidRPr="009A7AB5">
        <w:rPr>
          <w:rFonts w:cs="Arial"/>
        </w:rPr>
        <w:t>capacity.</w:t>
      </w:r>
      <w:bookmarkEnd w:id="295"/>
      <w:bookmarkEnd w:id="296"/>
    </w:p>
    <w:p w14:paraId="574F3383" w14:textId="217AD477" w:rsidR="00B06588" w:rsidRPr="009A7AB5" w:rsidRDefault="00B06588" w:rsidP="00B06588">
      <w:pPr>
        <w:pStyle w:val="HeadingLevel2"/>
        <w:tabs>
          <w:tab w:val="clear" w:pos="1440"/>
          <w:tab w:val="num" w:pos="1270"/>
        </w:tabs>
        <w:ind w:left="1270" w:right="1134" w:hanging="856"/>
        <w:rPr>
          <w:rFonts w:cs="Arial"/>
        </w:rPr>
      </w:pPr>
      <w:bookmarkStart w:id="297" w:name="_Toc176960846"/>
      <w:r w:rsidRPr="009A7AB5">
        <w:rPr>
          <w:rFonts w:cs="Arial"/>
        </w:rPr>
        <w:t>The</w:t>
      </w:r>
      <w:r w:rsidRPr="009A7AB5">
        <w:rPr>
          <w:rFonts w:cs="Arial"/>
          <w:spacing w:val="-5"/>
        </w:rPr>
        <w:t xml:space="preserve"> </w:t>
      </w:r>
      <w:r w:rsidRPr="009A7AB5">
        <w:rPr>
          <w:rFonts w:cs="Arial"/>
        </w:rPr>
        <w:t>duty</w:t>
      </w:r>
      <w:r w:rsidRPr="009A7AB5">
        <w:rPr>
          <w:rFonts w:cs="Arial"/>
          <w:spacing w:val="-3"/>
        </w:rPr>
        <w:t xml:space="preserve"> </w:t>
      </w:r>
      <w:r w:rsidRPr="009A7AB5">
        <w:rPr>
          <w:rFonts w:cs="Arial"/>
        </w:rPr>
        <w:t>referred</w:t>
      </w:r>
      <w:r w:rsidRPr="009A7AB5">
        <w:rPr>
          <w:rFonts w:cs="Arial"/>
          <w:spacing w:val="-2"/>
        </w:rPr>
        <w:t xml:space="preserve"> </w:t>
      </w:r>
      <w:r w:rsidRPr="009A7AB5">
        <w:rPr>
          <w:rFonts w:cs="Arial"/>
        </w:rPr>
        <w:t>to</w:t>
      </w:r>
      <w:r w:rsidRPr="009A7AB5">
        <w:rPr>
          <w:rFonts w:cs="Arial"/>
          <w:spacing w:val="-3"/>
        </w:rPr>
        <w:t xml:space="preserve"> </w:t>
      </w:r>
      <w:r w:rsidRPr="009A7AB5">
        <w:rPr>
          <w:rFonts w:cs="Arial"/>
        </w:rPr>
        <w:t>in</w:t>
      </w:r>
      <w:r w:rsidRPr="009A7AB5">
        <w:rPr>
          <w:rFonts w:cs="Arial"/>
          <w:spacing w:val="-4"/>
        </w:rPr>
        <w:t xml:space="preserve"> </w:t>
      </w:r>
      <w:r w:rsidRPr="009A7AB5">
        <w:rPr>
          <w:rFonts w:cs="Arial"/>
        </w:rPr>
        <w:t>paragraph</w:t>
      </w:r>
      <w:r w:rsidRPr="009A7AB5">
        <w:rPr>
          <w:rFonts w:cs="Arial"/>
          <w:spacing w:val="-2"/>
        </w:rPr>
        <w:t xml:space="preserve"> </w:t>
      </w:r>
      <w:hyperlink w:anchor="_bookmark44" w:history="1">
        <w:r w:rsidRPr="009A7AB5">
          <w:rPr>
            <w:rFonts w:cs="Arial"/>
          </w:rPr>
          <w:fldChar w:fldCharType="begin"/>
        </w:r>
        <w:r w:rsidRPr="009A7AB5">
          <w:rPr>
            <w:rFonts w:cs="Arial"/>
          </w:rPr>
          <w:instrText xml:space="preserve"> REF _Ref176950496 \r \h  \* MERGEFORMAT </w:instrText>
        </w:r>
        <w:r w:rsidRPr="009A7AB5">
          <w:rPr>
            <w:rFonts w:cs="Arial"/>
          </w:rPr>
        </w:r>
        <w:r w:rsidRPr="009A7AB5">
          <w:rPr>
            <w:rFonts w:cs="Arial"/>
          </w:rPr>
          <w:fldChar w:fldCharType="separate"/>
        </w:r>
        <w:r w:rsidR="000E1BE7">
          <w:rPr>
            <w:rFonts w:cs="Arial"/>
          </w:rPr>
          <w:t>3</w:t>
        </w:r>
        <w:r w:rsidR="00C043A2">
          <w:rPr>
            <w:rFonts w:cs="Arial"/>
          </w:rPr>
          <w:t>2</w:t>
        </w:r>
        <w:r w:rsidR="000E1BE7">
          <w:rPr>
            <w:rFonts w:cs="Arial"/>
          </w:rPr>
          <w:t>.1.1</w:t>
        </w:r>
        <w:r w:rsidRPr="009A7AB5">
          <w:rPr>
            <w:rFonts w:cs="Arial"/>
          </w:rPr>
          <w:fldChar w:fldCharType="end"/>
        </w:r>
        <w:r w:rsidRPr="009A7AB5">
          <w:rPr>
            <w:rFonts w:cs="Arial"/>
            <w:spacing w:val="-3"/>
          </w:rPr>
          <w:t xml:space="preserve"> </w:t>
        </w:r>
      </w:hyperlink>
      <w:r w:rsidRPr="009A7AB5">
        <w:rPr>
          <w:rFonts w:cs="Arial"/>
        </w:rPr>
        <w:t>is</w:t>
      </w:r>
      <w:r w:rsidRPr="009A7AB5">
        <w:rPr>
          <w:rFonts w:cs="Arial"/>
          <w:spacing w:val="-3"/>
        </w:rPr>
        <w:t xml:space="preserve"> </w:t>
      </w:r>
      <w:r w:rsidRPr="009A7AB5">
        <w:rPr>
          <w:rFonts w:cs="Arial"/>
        </w:rPr>
        <w:t>not</w:t>
      </w:r>
      <w:r w:rsidRPr="009A7AB5">
        <w:rPr>
          <w:rFonts w:cs="Arial"/>
          <w:spacing w:val="-3"/>
        </w:rPr>
        <w:t xml:space="preserve"> </w:t>
      </w:r>
      <w:r w:rsidRPr="009A7AB5">
        <w:rPr>
          <w:rFonts w:cs="Arial"/>
        </w:rPr>
        <w:t>infringed</w:t>
      </w:r>
      <w:r w:rsidRPr="009A7AB5">
        <w:rPr>
          <w:rFonts w:cs="Arial"/>
          <w:spacing w:val="-2"/>
        </w:rPr>
        <w:t xml:space="preserve"> </w:t>
      </w:r>
      <w:r w:rsidRPr="009A7AB5">
        <w:rPr>
          <w:rFonts w:cs="Arial"/>
          <w:spacing w:val="-5"/>
        </w:rPr>
        <w:t>if:</w:t>
      </w:r>
      <w:bookmarkEnd w:id="297"/>
    </w:p>
    <w:p w14:paraId="14781C6F" w14:textId="77777777" w:rsidR="00B06588" w:rsidRPr="009A7AB5" w:rsidRDefault="00B06588" w:rsidP="00B06588">
      <w:pPr>
        <w:pStyle w:val="HeadingLevel3"/>
        <w:tabs>
          <w:tab w:val="clear" w:pos="2517"/>
          <w:tab w:val="num" w:pos="2121"/>
        </w:tabs>
        <w:ind w:left="2121" w:right="1134" w:hanging="851"/>
        <w:rPr>
          <w:rFonts w:cs="Arial"/>
        </w:rPr>
      </w:pPr>
      <w:bookmarkStart w:id="298" w:name="_Toc176960847"/>
      <w:r w:rsidRPr="009A7AB5">
        <w:rPr>
          <w:rFonts w:cs="Arial"/>
        </w:rPr>
        <w:t>the</w:t>
      </w:r>
      <w:r w:rsidRPr="009A7AB5">
        <w:rPr>
          <w:rFonts w:cs="Arial"/>
          <w:spacing w:val="-3"/>
        </w:rPr>
        <w:t xml:space="preserve"> </w:t>
      </w:r>
      <w:r w:rsidRPr="009A7AB5">
        <w:rPr>
          <w:rFonts w:cs="Arial"/>
        </w:rPr>
        <w:t>situation</w:t>
      </w:r>
      <w:r w:rsidRPr="009A7AB5">
        <w:rPr>
          <w:rFonts w:cs="Arial"/>
          <w:spacing w:val="-3"/>
        </w:rPr>
        <w:t xml:space="preserve"> </w:t>
      </w:r>
      <w:r w:rsidRPr="009A7AB5">
        <w:rPr>
          <w:rFonts w:cs="Arial"/>
        </w:rPr>
        <w:t>cannot</w:t>
      </w:r>
      <w:r w:rsidRPr="009A7AB5">
        <w:rPr>
          <w:rFonts w:cs="Arial"/>
          <w:spacing w:val="-3"/>
        </w:rPr>
        <w:t xml:space="preserve"> </w:t>
      </w:r>
      <w:r w:rsidRPr="009A7AB5">
        <w:rPr>
          <w:rFonts w:cs="Arial"/>
        </w:rPr>
        <w:t>reasonably</w:t>
      </w:r>
      <w:r w:rsidRPr="009A7AB5">
        <w:rPr>
          <w:rFonts w:cs="Arial"/>
          <w:spacing w:val="-4"/>
        </w:rPr>
        <w:t xml:space="preserve"> </w:t>
      </w:r>
      <w:r w:rsidRPr="009A7AB5">
        <w:rPr>
          <w:rFonts w:cs="Arial"/>
        </w:rPr>
        <w:t>be</w:t>
      </w:r>
      <w:r w:rsidRPr="009A7AB5">
        <w:rPr>
          <w:rFonts w:cs="Arial"/>
          <w:spacing w:val="-3"/>
        </w:rPr>
        <w:t xml:space="preserve"> </w:t>
      </w:r>
      <w:r w:rsidRPr="009A7AB5">
        <w:rPr>
          <w:rFonts w:cs="Arial"/>
        </w:rPr>
        <w:t>regarded</w:t>
      </w:r>
      <w:r w:rsidRPr="009A7AB5">
        <w:rPr>
          <w:rFonts w:cs="Arial"/>
          <w:spacing w:val="-5"/>
        </w:rPr>
        <w:t xml:space="preserve"> </w:t>
      </w:r>
      <w:r w:rsidRPr="009A7AB5">
        <w:rPr>
          <w:rFonts w:cs="Arial"/>
        </w:rPr>
        <w:t>as</w:t>
      </w:r>
      <w:r w:rsidRPr="009A7AB5">
        <w:rPr>
          <w:rFonts w:cs="Arial"/>
          <w:spacing w:val="-4"/>
        </w:rPr>
        <w:t xml:space="preserve"> </w:t>
      </w:r>
      <w:r w:rsidRPr="009A7AB5">
        <w:rPr>
          <w:rFonts w:cs="Arial"/>
        </w:rPr>
        <w:t>likely</w:t>
      </w:r>
      <w:r w:rsidRPr="009A7AB5">
        <w:rPr>
          <w:rFonts w:cs="Arial"/>
          <w:spacing w:val="-4"/>
        </w:rPr>
        <w:t xml:space="preserve"> </w:t>
      </w:r>
      <w:r w:rsidRPr="009A7AB5">
        <w:rPr>
          <w:rFonts w:cs="Arial"/>
        </w:rPr>
        <w:t>to</w:t>
      </w:r>
      <w:r w:rsidRPr="009A7AB5">
        <w:rPr>
          <w:rFonts w:cs="Arial"/>
          <w:spacing w:val="-5"/>
        </w:rPr>
        <w:t xml:space="preserve"> </w:t>
      </w:r>
      <w:r w:rsidRPr="009A7AB5">
        <w:rPr>
          <w:rFonts w:cs="Arial"/>
        </w:rPr>
        <w:t>give</w:t>
      </w:r>
      <w:r w:rsidRPr="009A7AB5">
        <w:rPr>
          <w:rFonts w:cs="Arial"/>
          <w:spacing w:val="-3"/>
        </w:rPr>
        <w:t xml:space="preserve"> </w:t>
      </w:r>
      <w:r w:rsidRPr="009A7AB5">
        <w:rPr>
          <w:rFonts w:cs="Arial"/>
        </w:rPr>
        <w:t>rise to a conflict of interest; or</w:t>
      </w:r>
      <w:bookmarkEnd w:id="298"/>
    </w:p>
    <w:p w14:paraId="5EE77AC1" w14:textId="77777777" w:rsidR="00B06588" w:rsidRPr="009A7AB5" w:rsidRDefault="00B06588" w:rsidP="00B06588">
      <w:pPr>
        <w:pStyle w:val="HeadingLevel3"/>
        <w:tabs>
          <w:tab w:val="clear" w:pos="2517"/>
          <w:tab w:val="num" w:pos="2121"/>
        </w:tabs>
        <w:ind w:left="2121" w:right="1134" w:hanging="851"/>
        <w:rPr>
          <w:rFonts w:cs="Arial"/>
        </w:rPr>
      </w:pPr>
      <w:bookmarkStart w:id="299" w:name="_Toc176960848"/>
      <w:proofErr w:type="gramStart"/>
      <w:r w:rsidRPr="009A7AB5">
        <w:rPr>
          <w:rFonts w:cs="Arial"/>
        </w:rPr>
        <w:t>the</w:t>
      </w:r>
      <w:proofErr w:type="gramEnd"/>
      <w:r w:rsidRPr="009A7AB5">
        <w:rPr>
          <w:rFonts w:cs="Arial"/>
          <w:spacing w:val="-5"/>
        </w:rPr>
        <w:t xml:space="preserve"> </w:t>
      </w:r>
      <w:r w:rsidRPr="009A7AB5">
        <w:rPr>
          <w:rFonts w:cs="Arial"/>
        </w:rPr>
        <w:t>matter</w:t>
      </w:r>
      <w:r w:rsidRPr="009A7AB5">
        <w:rPr>
          <w:rFonts w:cs="Arial"/>
          <w:spacing w:val="-5"/>
        </w:rPr>
        <w:t xml:space="preserve"> </w:t>
      </w:r>
      <w:r w:rsidRPr="009A7AB5">
        <w:rPr>
          <w:rFonts w:cs="Arial"/>
        </w:rPr>
        <w:t>has</w:t>
      </w:r>
      <w:r w:rsidRPr="009A7AB5">
        <w:rPr>
          <w:rFonts w:cs="Arial"/>
          <w:spacing w:val="-4"/>
        </w:rPr>
        <w:t xml:space="preserve"> </w:t>
      </w:r>
      <w:r w:rsidRPr="009A7AB5">
        <w:rPr>
          <w:rFonts w:cs="Arial"/>
        </w:rPr>
        <w:t>been</w:t>
      </w:r>
      <w:r w:rsidRPr="009A7AB5">
        <w:rPr>
          <w:rFonts w:cs="Arial"/>
          <w:spacing w:val="-5"/>
        </w:rPr>
        <w:t xml:space="preserve"> </w:t>
      </w:r>
      <w:proofErr w:type="spellStart"/>
      <w:r w:rsidRPr="009A7AB5">
        <w:rPr>
          <w:rFonts w:cs="Arial"/>
        </w:rPr>
        <w:t>authorised</w:t>
      </w:r>
      <w:proofErr w:type="spellEnd"/>
      <w:r w:rsidRPr="009A7AB5">
        <w:rPr>
          <w:rFonts w:cs="Arial"/>
          <w:spacing w:val="-3"/>
        </w:rPr>
        <w:t xml:space="preserve"> </w:t>
      </w:r>
      <w:r w:rsidRPr="009A7AB5">
        <w:rPr>
          <w:rFonts w:cs="Arial"/>
        </w:rPr>
        <w:t>in</w:t>
      </w:r>
      <w:r w:rsidRPr="009A7AB5">
        <w:rPr>
          <w:rFonts w:cs="Arial"/>
          <w:spacing w:val="-5"/>
        </w:rPr>
        <w:t xml:space="preserve"> </w:t>
      </w:r>
      <w:r w:rsidRPr="009A7AB5">
        <w:rPr>
          <w:rFonts w:cs="Arial"/>
        </w:rPr>
        <w:t>accordance</w:t>
      </w:r>
      <w:r w:rsidRPr="009A7AB5">
        <w:rPr>
          <w:rFonts w:cs="Arial"/>
          <w:spacing w:val="-3"/>
        </w:rPr>
        <w:t xml:space="preserve"> </w:t>
      </w:r>
      <w:r w:rsidRPr="009A7AB5">
        <w:rPr>
          <w:rFonts w:cs="Arial"/>
        </w:rPr>
        <w:t>with</w:t>
      </w:r>
      <w:r w:rsidRPr="009A7AB5">
        <w:rPr>
          <w:rFonts w:cs="Arial"/>
          <w:spacing w:val="-3"/>
        </w:rPr>
        <w:t xml:space="preserve"> </w:t>
      </w:r>
      <w:r w:rsidRPr="009A7AB5">
        <w:rPr>
          <w:rFonts w:cs="Arial"/>
        </w:rPr>
        <w:t xml:space="preserve">the </w:t>
      </w:r>
      <w:r w:rsidRPr="009A7AB5">
        <w:rPr>
          <w:rFonts w:cs="Arial"/>
          <w:spacing w:val="-2"/>
        </w:rPr>
        <w:t>Constitution.</w:t>
      </w:r>
      <w:bookmarkEnd w:id="299"/>
    </w:p>
    <w:p w14:paraId="715D334C" w14:textId="1696498D" w:rsidR="00B06588" w:rsidRPr="009A7AB5" w:rsidRDefault="00B06588" w:rsidP="00B06588">
      <w:pPr>
        <w:pStyle w:val="HeadingLevel2"/>
        <w:tabs>
          <w:tab w:val="clear" w:pos="1440"/>
          <w:tab w:val="num" w:pos="1270"/>
        </w:tabs>
        <w:ind w:left="1270" w:right="1134" w:hanging="856"/>
        <w:rPr>
          <w:rFonts w:cs="Arial"/>
        </w:rPr>
      </w:pPr>
      <w:bookmarkStart w:id="300" w:name="_Toc176960849"/>
      <w:r w:rsidRPr="009A7AB5">
        <w:rPr>
          <w:rFonts w:cs="Arial"/>
        </w:rPr>
        <w:t>The</w:t>
      </w:r>
      <w:r w:rsidRPr="009A7AB5">
        <w:rPr>
          <w:rFonts w:cs="Arial"/>
          <w:spacing w:val="-2"/>
        </w:rPr>
        <w:t xml:space="preserve"> </w:t>
      </w:r>
      <w:r w:rsidRPr="009A7AB5">
        <w:rPr>
          <w:rFonts w:cs="Arial"/>
        </w:rPr>
        <w:t>duty</w:t>
      </w:r>
      <w:r w:rsidRPr="009A7AB5">
        <w:rPr>
          <w:rFonts w:cs="Arial"/>
          <w:spacing w:val="-3"/>
        </w:rPr>
        <w:t xml:space="preserve"> </w:t>
      </w:r>
      <w:r w:rsidRPr="009A7AB5">
        <w:rPr>
          <w:rFonts w:cs="Arial"/>
        </w:rPr>
        <w:t>referred</w:t>
      </w:r>
      <w:r w:rsidRPr="009A7AB5">
        <w:rPr>
          <w:rFonts w:cs="Arial"/>
          <w:spacing w:val="-2"/>
        </w:rPr>
        <w:t xml:space="preserve"> </w:t>
      </w:r>
      <w:r w:rsidRPr="009A7AB5">
        <w:rPr>
          <w:rFonts w:cs="Arial"/>
        </w:rPr>
        <w:t>to</w:t>
      </w:r>
      <w:r w:rsidRPr="009A7AB5">
        <w:rPr>
          <w:rFonts w:cs="Arial"/>
          <w:spacing w:val="-2"/>
        </w:rPr>
        <w:t xml:space="preserve"> </w:t>
      </w:r>
      <w:r w:rsidRPr="009A7AB5">
        <w:rPr>
          <w:rFonts w:cs="Arial"/>
        </w:rPr>
        <w:t>in</w:t>
      </w:r>
      <w:r w:rsidRPr="009A7AB5">
        <w:rPr>
          <w:rFonts w:cs="Arial"/>
          <w:spacing w:val="-4"/>
        </w:rPr>
        <w:t xml:space="preserve"> </w:t>
      </w:r>
      <w:r w:rsidRPr="009A7AB5">
        <w:rPr>
          <w:rFonts w:cs="Arial"/>
        </w:rPr>
        <w:t>paragraph</w:t>
      </w:r>
      <w:r w:rsidRPr="009A7AB5">
        <w:rPr>
          <w:rFonts w:cs="Arial"/>
          <w:spacing w:val="-2"/>
        </w:rPr>
        <w:t xml:space="preserve"> </w:t>
      </w:r>
      <w:hyperlink w:anchor="_bookmark45" w:history="1">
        <w:r w:rsidRPr="009A7AB5">
          <w:rPr>
            <w:rFonts w:cs="Arial"/>
          </w:rPr>
          <w:fldChar w:fldCharType="begin"/>
        </w:r>
        <w:r w:rsidRPr="009A7AB5">
          <w:rPr>
            <w:rFonts w:cs="Arial"/>
          </w:rPr>
          <w:instrText xml:space="preserve"> REF _Ref176950508 \r \h  \* MERGEFORMAT </w:instrText>
        </w:r>
        <w:r w:rsidRPr="009A7AB5">
          <w:rPr>
            <w:rFonts w:cs="Arial"/>
          </w:rPr>
        </w:r>
        <w:r w:rsidRPr="009A7AB5">
          <w:rPr>
            <w:rFonts w:cs="Arial"/>
          </w:rPr>
          <w:fldChar w:fldCharType="separate"/>
        </w:r>
        <w:r w:rsidR="000E1BE7">
          <w:rPr>
            <w:rFonts w:cs="Arial"/>
          </w:rPr>
          <w:t>3</w:t>
        </w:r>
        <w:r w:rsidR="00C043A2">
          <w:rPr>
            <w:rFonts w:cs="Arial"/>
          </w:rPr>
          <w:t>2</w:t>
        </w:r>
        <w:r w:rsidR="000E1BE7">
          <w:rPr>
            <w:rFonts w:cs="Arial"/>
          </w:rPr>
          <w:t>.1.2</w:t>
        </w:r>
        <w:r w:rsidRPr="009A7AB5">
          <w:rPr>
            <w:rFonts w:cs="Arial"/>
          </w:rPr>
          <w:fldChar w:fldCharType="end"/>
        </w:r>
        <w:r w:rsidRPr="009A7AB5">
          <w:rPr>
            <w:rFonts w:cs="Arial"/>
            <w:spacing w:val="-2"/>
          </w:rPr>
          <w:t xml:space="preserve"> </w:t>
        </w:r>
      </w:hyperlink>
      <w:r w:rsidRPr="009A7AB5">
        <w:rPr>
          <w:rFonts w:cs="Arial"/>
        </w:rPr>
        <w:t>is</w:t>
      </w:r>
      <w:r w:rsidRPr="009A7AB5">
        <w:rPr>
          <w:rFonts w:cs="Arial"/>
          <w:spacing w:val="-3"/>
        </w:rPr>
        <w:t xml:space="preserve"> </w:t>
      </w:r>
      <w:r w:rsidRPr="009A7AB5">
        <w:rPr>
          <w:rFonts w:cs="Arial"/>
        </w:rPr>
        <w:t>not</w:t>
      </w:r>
      <w:r w:rsidRPr="009A7AB5">
        <w:rPr>
          <w:rFonts w:cs="Arial"/>
          <w:spacing w:val="-3"/>
        </w:rPr>
        <w:t xml:space="preserve"> </w:t>
      </w:r>
      <w:r w:rsidRPr="009A7AB5">
        <w:rPr>
          <w:rFonts w:cs="Arial"/>
        </w:rPr>
        <w:t>infringed</w:t>
      </w:r>
      <w:r w:rsidRPr="009A7AB5">
        <w:rPr>
          <w:rFonts w:cs="Arial"/>
          <w:spacing w:val="-2"/>
        </w:rPr>
        <w:t xml:space="preserve"> </w:t>
      </w:r>
      <w:r w:rsidRPr="009A7AB5">
        <w:rPr>
          <w:rFonts w:cs="Arial"/>
        </w:rPr>
        <w:t>if</w:t>
      </w:r>
      <w:r w:rsidRPr="009A7AB5">
        <w:rPr>
          <w:rFonts w:cs="Arial"/>
          <w:spacing w:val="-5"/>
        </w:rPr>
        <w:t xml:space="preserve"> </w:t>
      </w:r>
      <w:r w:rsidRPr="009A7AB5">
        <w:rPr>
          <w:rFonts w:cs="Arial"/>
        </w:rPr>
        <w:t>acceptance of the benefit cannot reasonably be regarded as likely to give rise to a conflict of interest.</w:t>
      </w:r>
      <w:bookmarkEnd w:id="300"/>
    </w:p>
    <w:p w14:paraId="1F85EE1C" w14:textId="195C2F63" w:rsidR="00B06588" w:rsidRPr="009A7AB5" w:rsidRDefault="00B06588" w:rsidP="00B06588">
      <w:pPr>
        <w:pStyle w:val="HeadingLevel2"/>
        <w:tabs>
          <w:tab w:val="clear" w:pos="1440"/>
          <w:tab w:val="num" w:pos="1270"/>
        </w:tabs>
        <w:ind w:left="1270" w:right="1134" w:hanging="856"/>
        <w:rPr>
          <w:rFonts w:cs="Arial"/>
        </w:rPr>
      </w:pPr>
      <w:bookmarkStart w:id="301" w:name="_Toc176960850"/>
      <w:r w:rsidRPr="009A7AB5">
        <w:rPr>
          <w:rFonts w:cs="Arial"/>
        </w:rPr>
        <w:t>In</w:t>
      </w:r>
      <w:r w:rsidRPr="009A7AB5">
        <w:rPr>
          <w:rFonts w:cs="Arial"/>
          <w:spacing w:val="-4"/>
        </w:rPr>
        <w:t xml:space="preserve"> </w:t>
      </w:r>
      <w:r w:rsidRPr="009A7AB5">
        <w:rPr>
          <w:rFonts w:cs="Arial"/>
        </w:rPr>
        <w:t>sub-paragraph</w:t>
      </w:r>
      <w:r w:rsidRPr="009A7AB5">
        <w:rPr>
          <w:rFonts w:cs="Arial"/>
          <w:spacing w:val="-4"/>
        </w:rPr>
        <w:t xml:space="preserve"> </w:t>
      </w:r>
      <w:r w:rsidRPr="009A7AB5">
        <w:rPr>
          <w:rFonts w:cs="Arial"/>
        </w:rPr>
        <w:fldChar w:fldCharType="begin"/>
      </w:r>
      <w:r w:rsidRPr="009A7AB5">
        <w:rPr>
          <w:rFonts w:cs="Arial"/>
        </w:rPr>
        <w:instrText xml:space="preserve"> REF _Ref176950508 \r \h  \* MERGEFORMAT </w:instrText>
      </w:r>
      <w:r w:rsidRPr="009A7AB5">
        <w:rPr>
          <w:rFonts w:cs="Arial"/>
        </w:rPr>
      </w:r>
      <w:r w:rsidRPr="009A7AB5">
        <w:rPr>
          <w:rFonts w:cs="Arial"/>
        </w:rPr>
        <w:fldChar w:fldCharType="separate"/>
      </w:r>
      <w:r w:rsidR="000E1BE7">
        <w:rPr>
          <w:rFonts w:cs="Arial"/>
        </w:rPr>
        <w:t>3</w:t>
      </w:r>
      <w:r w:rsidR="00C043A2">
        <w:rPr>
          <w:rFonts w:cs="Arial"/>
        </w:rPr>
        <w:t>2</w:t>
      </w:r>
      <w:r w:rsidR="000E1BE7">
        <w:rPr>
          <w:rFonts w:cs="Arial"/>
        </w:rPr>
        <w:t>.1.2</w:t>
      </w:r>
      <w:r w:rsidRPr="009A7AB5">
        <w:rPr>
          <w:rFonts w:cs="Arial"/>
        </w:rPr>
        <w:fldChar w:fldCharType="end"/>
      </w:r>
      <w:r w:rsidRPr="009A7AB5">
        <w:rPr>
          <w:rFonts w:cs="Arial"/>
        </w:rPr>
        <w:t>,</w:t>
      </w:r>
      <w:r w:rsidRPr="009A7AB5">
        <w:rPr>
          <w:rFonts w:cs="Arial"/>
          <w:spacing w:val="-2"/>
        </w:rPr>
        <w:t xml:space="preserve"> </w:t>
      </w:r>
      <w:r w:rsidRPr="009A7AB5">
        <w:rPr>
          <w:rFonts w:cs="Arial"/>
        </w:rPr>
        <w:t>“third</w:t>
      </w:r>
      <w:r w:rsidRPr="009A7AB5">
        <w:rPr>
          <w:rFonts w:cs="Arial"/>
          <w:spacing w:val="-3"/>
        </w:rPr>
        <w:t xml:space="preserve"> </w:t>
      </w:r>
      <w:r w:rsidRPr="009A7AB5">
        <w:rPr>
          <w:rFonts w:cs="Arial"/>
        </w:rPr>
        <w:t>party”</w:t>
      </w:r>
      <w:r w:rsidRPr="009A7AB5">
        <w:rPr>
          <w:rFonts w:cs="Arial"/>
          <w:spacing w:val="-4"/>
        </w:rPr>
        <w:t xml:space="preserve"> </w:t>
      </w:r>
      <w:r w:rsidRPr="009A7AB5">
        <w:rPr>
          <w:rFonts w:cs="Arial"/>
        </w:rPr>
        <w:t>means</w:t>
      </w:r>
      <w:r w:rsidRPr="009A7AB5">
        <w:rPr>
          <w:rFonts w:cs="Arial"/>
          <w:spacing w:val="-4"/>
        </w:rPr>
        <w:t xml:space="preserve"> </w:t>
      </w:r>
      <w:r w:rsidRPr="009A7AB5">
        <w:rPr>
          <w:rFonts w:cs="Arial"/>
        </w:rPr>
        <w:t>a</w:t>
      </w:r>
      <w:r w:rsidRPr="009A7AB5">
        <w:rPr>
          <w:rFonts w:cs="Arial"/>
          <w:spacing w:val="-2"/>
        </w:rPr>
        <w:t xml:space="preserve"> </w:t>
      </w:r>
      <w:r w:rsidRPr="009A7AB5">
        <w:rPr>
          <w:rFonts w:cs="Arial"/>
        </w:rPr>
        <w:t>person</w:t>
      </w:r>
      <w:r w:rsidRPr="009A7AB5">
        <w:rPr>
          <w:rFonts w:cs="Arial"/>
          <w:spacing w:val="-2"/>
        </w:rPr>
        <w:t xml:space="preserve"> </w:t>
      </w:r>
      <w:r w:rsidRPr="009A7AB5">
        <w:rPr>
          <w:rFonts w:cs="Arial"/>
        </w:rPr>
        <w:t>other</w:t>
      </w:r>
      <w:r w:rsidRPr="009A7AB5">
        <w:rPr>
          <w:rFonts w:cs="Arial"/>
          <w:spacing w:val="-5"/>
        </w:rPr>
        <w:t xml:space="preserve"> </w:t>
      </w:r>
      <w:r w:rsidRPr="009A7AB5">
        <w:rPr>
          <w:rFonts w:cs="Arial"/>
          <w:spacing w:val="-2"/>
        </w:rPr>
        <w:t>than:</w:t>
      </w:r>
      <w:bookmarkEnd w:id="301"/>
    </w:p>
    <w:p w14:paraId="700C799E" w14:textId="77777777" w:rsidR="00B06588" w:rsidRPr="009A7AB5" w:rsidRDefault="00B06588" w:rsidP="00B06588">
      <w:pPr>
        <w:pStyle w:val="HeadingLevel3"/>
        <w:tabs>
          <w:tab w:val="clear" w:pos="2517"/>
          <w:tab w:val="num" w:pos="2121"/>
        </w:tabs>
        <w:ind w:left="2121" w:right="1134" w:hanging="851"/>
        <w:rPr>
          <w:rFonts w:cs="Arial"/>
        </w:rPr>
      </w:pPr>
      <w:bookmarkStart w:id="302" w:name="_Toc176960851"/>
      <w:r w:rsidRPr="009A7AB5">
        <w:rPr>
          <w:rFonts w:cs="Arial"/>
        </w:rPr>
        <w:t>the</w:t>
      </w:r>
      <w:r w:rsidRPr="009A7AB5">
        <w:rPr>
          <w:rFonts w:cs="Arial"/>
          <w:spacing w:val="-1"/>
        </w:rPr>
        <w:t xml:space="preserve"> </w:t>
      </w:r>
      <w:r w:rsidRPr="009A7AB5">
        <w:rPr>
          <w:rFonts w:cs="Arial"/>
        </w:rPr>
        <w:t>Trust;</w:t>
      </w:r>
      <w:r w:rsidRPr="009A7AB5">
        <w:rPr>
          <w:rFonts w:cs="Arial"/>
          <w:spacing w:val="-1"/>
        </w:rPr>
        <w:t xml:space="preserve"> </w:t>
      </w:r>
      <w:r w:rsidRPr="009A7AB5">
        <w:rPr>
          <w:rFonts w:cs="Arial"/>
          <w:spacing w:val="-5"/>
        </w:rPr>
        <w:t>or</w:t>
      </w:r>
      <w:bookmarkEnd w:id="302"/>
    </w:p>
    <w:p w14:paraId="29A28D3F" w14:textId="77777777" w:rsidR="00B06588" w:rsidRPr="009A7AB5" w:rsidRDefault="00B06588" w:rsidP="00B06588">
      <w:pPr>
        <w:pStyle w:val="HeadingLevel3"/>
        <w:tabs>
          <w:tab w:val="clear" w:pos="2517"/>
          <w:tab w:val="num" w:pos="2121"/>
        </w:tabs>
        <w:ind w:left="2121" w:right="1134" w:hanging="851"/>
        <w:rPr>
          <w:rFonts w:cs="Arial"/>
        </w:rPr>
      </w:pPr>
      <w:bookmarkStart w:id="303" w:name="_Toc176960852"/>
      <w:r w:rsidRPr="009A7AB5">
        <w:rPr>
          <w:rFonts w:cs="Arial"/>
        </w:rPr>
        <w:t>a</w:t>
      </w:r>
      <w:r w:rsidRPr="009A7AB5">
        <w:rPr>
          <w:rFonts w:cs="Arial"/>
          <w:spacing w:val="-1"/>
        </w:rPr>
        <w:t xml:space="preserve"> </w:t>
      </w:r>
      <w:r w:rsidRPr="009A7AB5">
        <w:rPr>
          <w:rFonts w:cs="Arial"/>
        </w:rPr>
        <w:t>person</w:t>
      </w:r>
      <w:r w:rsidRPr="009A7AB5">
        <w:rPr>
          <w:rFonts w:cs="Arial"/>
          <w:spacing w:val="-1"/>
        </w:rPr>
        <w:t xml:space="preserve"> </w:t>
      </w:r>
      <w:r w:rsidRPr="009A7AB5">
        <w:rPr>
          <w:rFonts w:cs="Arial"/>
        </w:rPr>
        <w:t>acting</w:t>
      </w:r>
      <w:r w:rsidRPr="009A7AB5">
        <w:rPr>
          <w:rFonts w:cs="Arial"/>
          <w:spacing w:val="-2"/>
        </w:rPr>
        <w:t xml:space="preserve"> </w:t>
      </w:r>
      <w:r w:rsidRPr="009A7AB5">
        <w:rPr>
          <w:rFonts w:cs="Arial"/>
        </w:rPr>
        <w:t>on</w:t>
      </w:r>
      <w:r w:rsidRPr="009A7AB5">
        <w:rPr>
          <w:rFonts w:cs="Arial"/>
          <w:spacing w:val="-1"/>
        </w:rPr>
        <w:t xml:space="preserve"> </w:t>
      </w:r>
      <w:r w:rsidRPr="009A7AB5">
        <w:rPr>
          <w:rFonts w:cs="Arial"/>
        </w:rPr>
        <w:t>its</w:t>
      </w:r>
      <w:r w:rsidRPr="009A7AB5">
        <w:rPr>
          <w:rFonts w:cs="Arial"/>
          <w:spacing w:val="-6"/>
        </w:rPr>
        <w:t xml:space="preserve"> </w:t>
      </w:r>
      <w:r w:rsidRPr="009A7AB5">
        <w:rPr>
          <w:rFonts w:cs="Arial"/>
          <w:spacing w:val="-2"/>
        </w:rPr>
        <w:t>behalf.</w:t>
      </w:r>
      <w:bookmarkEnd w:id="303"/>
    </w:p>
    <w:p w14:paraId="5C1184A0" w14:textId="6B07B47E" w:rsidR="00B06588" w:rsidRPr="009A7AB5" w:rsidRDefault="00B06588" w:rsidP="00B06588">
      <w:pPr>
        <w:pStyle w:val="HeadingLevel2"/>
        <w:tabs>
          <w:tab w:val="clear" w:pos="1440"/>
          <w:tab w:val="num" w:pos="1270"/>
        </w:tabs>
        <w:ind w:left="1270" w:right="1134" w:hanging="856"/>
        <w:rPr>
          <w:rFonts w:cs="Arial"/>
        </w:rPr>
      </w:pPr>
      <w:bookmarkStart w:id="304" w:name="_Toc176960853"/>
      <w:r w:rsidRPr="009A7AB5">
        <w:rPr>
          <w:rFonts w:cs="Arial"/>
        </w:rPr>
        <w:t xml:space="preserve">Directors </w:t>
      </w:r>
      <w:proofErr w:type="gramStart"/>
      <w:r w:rsidRPr="009A7AB5">
        <w:rPr>
          <w:rFonts w:cs="Arial"/>
        </w:rPr>
        <w:t>shall</w:t>
      </w:r>
      <w:proofErr w:type="gramEnd"/>
      <w:r w:rsidRPr="009A7AB5">
        <w:rPr>
          <w:rFonts w:cs="Arial"/>
        </w:rPr>
        <w:t xml:space="preserve"> disclose to the Board of Directors the</w:t>
      </w:r>
      <w:r w:rsidRPr="009A7AB5">
        <w:rPr>
          <w:rFonts w:cs="Arial"/>
          <w:spacing w:val="-4"/>
        </w:rPr>
        <w:t xml:space="preserve"> </w:t>
      </w:r>
      <w:r w:rsidRPr="009A7AB5">
        <w:rPr>
          <w:rFonts w:cs="Arial"/>
        </w:rPr>
        <w:t>nature</w:t>
      </w:r>
      <w:r w:rsidRPr="009A7AB5">
        <w:rPr>
          <w:rFonts w:cs="Arial"/>
          <w:spacing w:val="-2"/>
        </w:rPr>
        <w:t xml:space="preserve"> </w:t>
      </w:r>
      <w:r w:rsidRPr="009A7AB5">
        <w:rPr>
          <w:rFonts w:cs="Arial"/>
        </w:rPr>
        <w:t>and</w:t>
      </w:r>
      <w:r w:rsidRPr="009A7AB5">
        <w:rPr>
          <w:rFonts w:cs="Arial"/>
          <w:spacing w:val="-4"/>
        </w:rPr>
        <w:t xml:space="preserve"> </w:t>
      </w:r>
      <w:r w:rsidRPr="009A7AB5">
        <w:rPr>
          <w:rFonts w:cs="Arial"/>
        </w:rPr>
        <w:t>extent</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any</w:t>
      </w:r>
      <w:r w:rsidRPr="009A7AB5">
        <w:rPr>
          <w:rFonts w:cs="Arial"/>
          <w:spacing w:val="-3"/>
        </w:rPr>
        <w:t xml:space="preserve"> </w:t>
      </w:r>
      <w:r w:rsidRPr="009A7AB5">
        <w:rPr>
          <w:rFonts w:cs="Arial"/>
        </w:rPr>
        <w:t>material</w:t>
      </w:r>
      <w:r w:rsidRPr="009A7AB5">
        <w:rPr>
          <w:rFonts w:cs="Arial"/>
          <w:spacing w:val="-3"/>
        </w:rPr>
        <w:t xml:space="preserve"> </w:t>
      </w:r>
      <w:r w:rsidRPr="009A7AB5">
        <w:rPr>
          <w:rFonts w:cs="Arial"/>
        </w:rPr>
        <w:t>interests</w:t>
      </w:r>
      <w:r w:rsidRPr="009A7AB5">
        <w:rPr>
          <w:rFonts w:cs="Arial"/>
          <w:spacing w:val="-3"/>
        </w:rPr>
        <w:t xml:space="preserve"> </w:t>
      </w:r>
      <w:r w:rsidRPr="009A7AB5">
        <w:rPr>
          <w:rFonts w:cs="Arial"/>
        </w:rPr>
        <w:t>whether</w:t>
      </w:r>
      <w:r w:rsidRPr="009A7AB5">
        <w:rPr>
          <w:rFonts w:cs="Arial"/>
          <w:spacing w:val="-4"/>
        </w:rPr>
        <w:t xml:space="preserve"> </w:t>
      </w:r>
      <w:r w:rsidRPr="009A7AB5">
        <w:rPr>
          <w:rFonts w:cs="Arial"/>
        </w:rPr>
        <w:t>direct</w:t>
      </w:r>
      <w:r w:rsidRPr="009A7AB5">
        <w:rPr>
          <w:rFonts w:cs="Arial"/>
          <w:spacing w:val="-4"/>
        </w:rPr>
        <w:t xml:space="preserve"> </w:t>
      </w:r>
      <w:r w:rsidRPr="009A7AB5">
        <w:rPr>
          <w:rFonts w:cs="Arial"/>
        </w:rPr>
        <w:t>or</w:t>
      </w:r>
      <w:r w:rsidRPr="009A7AB5">
        <w:rPr>
          <w:rFonts w:cs="Arial"/>
          <w:spacing w:val="-4"/>
        </w:rPr>
        <w:t xml:space="preserve"> </w:t>
      </w:r>
      <w:r w:rsidRPr="009A7AB5">
        <w:rPr>
          <w:rFonts w:cs="Arial"/>
        </w:rPr>
        <w:t>indirect</w:t>
      </w:r>
      <w:r w:rsidRPr="009A7AB5">
        <w:rPr>
          <w:rFonts w:cs="Arial"/>
          <w:spacing w:val="-2"/>
        </w:rPr>
        <w:t xml:space="preserve"> </w:t>
      </w:r>
      <w:r w:rsidRPr="009A7AB5">
        <w:rPr>
          <w:rFonts w:cs="Arial"/>
        </w:rPr>
        <w:t>(as defined below) held by a Director, their spouse or partner, which shall be recorded in the register of interests of the Directors.</w:t>
      </w:r>
      <w:bookmarkEnd w:id="304"/>
    </w:p>
    <w:p w14:paraId="2719C6B1" w14:textId="77777777" w:rsidR="00B06588" w:rsidRPr="009A7AB5" w:rsidRDefault="00B06588" w:rsidP="00B06588">
      <w:pPr>
        <w:pStyle w:val="HeadingLevel2"/>
        <w:tabs>
          <w:tab w:val="clear" w:pos="1440"/>
          <w:tab w:val="num" w:pos="1270"/>
        </w:tabs>
        <w:ind w:left="1270" w:right="1134" w:hanging="856"/>
        <w:rPr>
          <w:rFonts w:cs="Arial"/>
        </w:rPr>
      </w:pPr>
      <w:bookmarkStart w:id="305" w:name="_Toc176960854"/>
      <w:r w:rsidRPr="009A7AB5">
        <w:rPr>
          <w:rFonts w:cs="Arial"/>
        </w:rPr>
        <w:t>A</w:t>
      </w:r>
      <w:r w:rsidRPr="009A7AB5">
        <w:rPr>
          <w:rFonts w:cs="Arial"/>
          <w:spacing w:val="-2"/>
        </w:rPr>
        <w:t xml:space="preserve"> </w:t>
      </w:r>
      <w:r w:rsidRPr="009A7AB5">
        <w:rPr>
          <w:rFonts w:cs="Arial"/>
        </w:rPr>
        <w:t>direct</w:t>
      </w:r>
      <w:r w:rsidRPr="009A7AB5">
        <w:rPr>
          <w:rFonts w:cs="Arial"/>
          <w:spacing w:val="-5"/>
        </w:rPr>
        <w:t xml:space="preserve"> </w:t>
      </w:r>
      <w:r w:rsidRPr="009A7AB5">
        <w:rPr>
          <w:rFonts w:cs="Arial"/>
        </w:rPr>
        <w:t>or</w:t>
      </w:r>
      <w:r w:rsidRPr="009A7AB5">
        <w:rPr>
          <w:rFonts w:cs="Arial"/>
          <w:spacing w:val="-3"/>
        </w:rPr>
        <w:t xml:space="preserve"> </w:t>
      </w:r>
      <w:r w:rsidRPr="009A7AB5">
        <w:rPr>
          <w:rFonts w:cs="Arial"/>
        </w:rPr>
        <w:t>indirect</w:t>
      </w:r>
      <w:r w:rsidRPr="009A7AB5">
        <w:rPr>
          <w:rFonts w:cs="Arial"/>
          <w:spacing w:val="-2"/>
        </w:rPr>
        <w:t xml:space="preserve"> </w:t>
      </w:r>
      <w:r w:rsidRPr="009A7AB5">
        <w:rPr>
          <w:rFonts w:cs="Arial"/>
        </w:rPr>
        <w:t>interest</w:t>
      </w:r>
      <w:r w:rsidRPr="009A7AB5">
        <w:rPr>
          <w:rFonts w:cs="Arial"/>
          <w:spacing w:val="-1"/>
        </w:rPr>
        <w:t xml:space="preserve"> </w:t>
      </w:r>
      <w:r w:rsidRPr="009A7AB5">
        <w:rPr>
          <w:rFonts w:cs="Arial"/>
          <w:spacing w:val="-5"/>
        </w:rPr>
        <w:t>is:</w:t>
      </w:r>
      <w:bookmarkEnd w:id="305"/>
    </w:p>
    <w:p w14:paraId="22E8429A" w14:textId="77777777" w:rsidR="00B06588" w:rsidRPr="009A7AB5" w:rsidRDefault="00B06588" w:rsidP="00B06588">
      <w:pPr>
        <w:pStyle w:val="HeadingLevel3"/>
        <w:tabs>
          <w:tab w:val="clear" w:pos="2517"/>
          <w:tab w:val="num" w:pos="2121"/>
        </w:tabs>
        <w:ind w:left="2121" w:right="1134" w:hanging="851"/>
        <w:rPr>
          <w:rFonts w:cs="Arial"/>
        </w:rPr>
      </w:pPr>
      <w:bookmarkStart w:id="306" w:name="_Toc176960855"/>
      <w:r w:rsidRPr="009A7AB5">
        <w:rPr>
          <w:rFonts w:cs="Arial"/>
        </w:rPr>
        <w:t>any</w:t>
      </w:r>
      <w:r w:rsidRPr="009A7AB5">
        <w:rPr>
          <w:rFonts w:cs="Arial"/>
          <w:spacing w:val="-4"/>
        </w:rPr>
        <w:t xml:space="preserve"> </w:t>
      </w:r>
      <w:r w:rsidRPr="009A7AB5">
        <w:rPr>
          <w:rFonts w:cs="Arial"/>
        </w:rPr>
        <w:t>interest</w:t>
      </w:r>
      <w:r w:rsidRPr="009A7AB5">
        <w:rPr>
          <w:rFonts w:cs="Arial"/>
          <w:spacing w:val="-3"/>
        </w:rPr>
        <w:t xml:space="preserve"> </w:t>
      </w:r>
      <w:r w:rsidRPr="009A7AB5">
        <w:rPr>
          <w:rFonts w:cs="Arial"/>
        </w:rPr>
        <w:t>(excluding</w:t>
      </w:r>
      <w:r w:rsidRPr="009A7AB5">
        <w:rPr>
          <w:rFonts w:cs="Arial"/>
          <w:spacing w:val="-5"/>
        </w:rPr>
        <w:t xml:space="preserve"> </w:t>
      </w:r>
      <w:r w:rsidRPr="009A7AB5">
        <w:rPr>
          <w:rFonts w:cs="Arial"/>
        </w:rPr>
        <w:t>a</w:t>
      </w:r>
      <w:r w:rsidRPr="009A7AB5">
        <w:rPr>
          <w:rFonts w:cs="Arial"/>
          <w:spacing w:val="-3"/>
        </w:rPr>
        <w:t xml:space="preserve"> </w:t>
      </w:r>
      <w:r w:rsidRPr="009A7AB5">
        <w:rPr>
          <w:rFonts w:cs="Arial"/>
        </w:rPr>
        <w:t>holding</w:t>
      </w:r>
      <w:r w:rsidRPr="009A7AB5">
        <w:rPr>
          <w:rFonts w:cs="Arial"/>
          <w:spacing w:val="-5"/>
        </w:rPr>
        <w:t xml:space="preserve"> </w:t>
      </w:r>
      <w:r w:rsidRPr="009A7AB5">
        <w:rPr>
          <w:rFonts w:cs="Arial"/>
        </w:rPr>
        <w:t>of</w:t>
      </w:r>
      <w:r w:rsidRPr="009A7AB5">
        <w:rPr>
          <w:rFonts w:cs="Arial"/>
          <w:spacing w:val="-4"/>
        </w:rPr>
        <w:t xml:space="preserve"> </w:t>
      </w:r>
      <w:r w:rsidRPr="009A7AB5">
        <w:rPr>
          <w:rFonts w:cs="Arial"/>
        </w:rPr>
        <w:t>shares</w:t>
      </w:r>
      <w:r w:rsidRPr="009A7AB5">
        <w:rPr>
          <w:rFonts w:cs="Arial"/>
          <w:spacing w:val="-4"/>
        </w:rPr>
        <w:t xml:space="preserve"> </w:t>
      </w:r>
      <w:r w:rsidRPr="009A7AB5">
        <w:rPr>
          <w:rFonts w:cs="Arial"/>
        </w:rPr>
        <w:t>in</w:t>
      </w:r>
      <w:r w:rsidRPr="009A7AB5">
        <w:rPr>
          <w:rFonts w:cs="Arial"/>
          <w:spacing w:val="-5"/>
        </w:rPr>
        <w:t xml:space="preserve"> </w:t>
      </w:r>
      <w:r w:rsidRPr="009A7AB5">
        <w:rPr>
          <w:rFonts w:cs="Arial"/>
        </w:rPr>
        <w:t>a</w:t>
      </w:r>
      <w:r w:rsidRPr="009A7AB5">
        <w:rPr>
          <w:rFonts w:cs="Arial"/>
          <w:spacing w:val="-3"/>
        </w:rPr>
        <w:t xml:space="preserve"> </w:t>
      </w:r>
      <w:r w:rsidRPr="009A7AB5">
        <w:rPr>
          <w:rFonts w:cs="Arial"/>
        </w:rPr>
        <w:t>company</w:t>
      </w:r>
      <w:r w:rsidRPr="009A7AB5">
        <w:rPr>
          <w:rFonts w:cs="Arial"/>
          <w:spacing w:val="-4"/>
        </w:rPr>
        <w:t xml:space="preserve"> </w:t>
      </w:r>
      <w:r w:rsidRPr="009A7AB5">
        <w:rPr>
          <w:rFonts w:cs="Arial"/>
        </w:rPr>
        <w:t xml:space="preserve">whose shares are listed on any public exchange where the holding is less than 2% of the total shares in issue) or position held by a </w:t>
      </w:r>
      <w:proofErr w:type="gramStart"/>
      <w:r w:rsidRPr="009A7AB5">
        <w:rPr>
          <w:rFonts w:cs="Arial"/>
        </w:rPr>
        <w:t>Director</w:t>
      </w:r>
      <w:proofErr w:type="gramEnd"/>
      <w:r w:rsidRPr="009A7AB5">
        <w:rPr>
          <w:rFonts w:cs="Arial"/>
        </w:rPr>
        <w:t xml:space="preserve"> in any firm, company or business which has or is likely to have a trading or commercial relationship with the Trust;</w:t>
      </w:r>
      <w:bookmarkEnd w:id="306"/>
    </w:p>
    <w:p w14:paraId="434FE0AB" w14:textId="77777777" w:rsidR="00B06588" w:rsidRPr="009A7AB5" w:rsidRDefault="00B06588" w:rsidP="00B06588">
      <w:pPr>
        <w:pStyle w:val="HeadingLevel3"/>
        <w:tabs>
          <w:tab w:val="clear" w:pos="2517"/>
          <w:tab w:val="num" w:pos="2121"/>
        </w:tabs>
        <w:ind w:left="2121" w:right="1134" w:hanging="851"/>
        <w:rPr>
          <w:rFonts w:cs="Arial"/>
        </w:rPr>
      </w:pPr>
      <w:bookmarkStart w:id="307" w:name="_Toc176960856"/>
      <w:r w:rsidRPr="009A7AB5">
        <w:rPr>
          <w:rFonts w:cs="Arial"/>
        </w:rPr>
        <w:t>any</w:t>
      </w:r>
      <w:r w:rsidRPr="009A7AB5">
        <w:rPr>
          <w:rFonts w:cs="Arial"/>
          <w:spacing w:val="-4"/>
        </w:rPr>
        <w:t xml:space="preserve"> </w:t>
      </w:r>
      <w:r w:rsidRPr="009A7AB5">
        <w:rPr>
          <w:rFonts w:cs="Arial"/>
        </w:rPr>
        <w:t>interest</w:t>
      </w:r>
      <w:r w:rsidRPr="009A7AB5">
        <w:rPr>
          <w:rFonts w:cs="Arial"/>
          <w:spacing w:val="-3"/>
        </w:rPr>
        <w:t xml:space="preserve"> </w:t>
      </w:r>
      <w:r w:rsidRPr="009A7AB5">
        <w:rPr>
          <w:rFonts w:cs="Arial"/>
        </w:rPr>
        <w:t>in</w:t>
      </w:r>
      <w:r w:rsidRPr="009A7AB5">
        <w:rPr>
          <w:rFonts w:cs="Arial"/>
          <w:spacing w:val="-5"/>
        </w:rPr>
        <w:t xml:space="preserve"> </w:t>
      </w:r>
      <w:r w:rsidRPr="009A7AB5">
        <w:rPr>
          <w:rFonts w:cs="Arial"/>
        </w:rPr>
        <w:t>an</w:t>
      </w:r>
      <w:r w:rsidRPr="009A7AB5">
        <w:rPr>
          <w:rFonts w:cs="Arial"/>
          <w:spacing w:val="-5"/>
        </w:rPr>
        <w:t xml:space="preserve"> </w:t>
      </w:r>
      <w:proofErr w:type="spellStart"/>
      <w:r w:rsidRPr="009A7AB5">
        <w:rPr>
          <w:rFonts w:cs="Arial"/>
        </w:rPr>
        <w:t>organisation</w:t>
      </w:r>
      <w:proofErr w:type="spellEnd"/>
      <w:r w:rsidRPr="009A7AB5">
        <w:rPr>
          <w:rFonts w:cs="Arial"/>
          <w:spacing w:val="-5"/>
        </w:rPr>
        <w:t xml:space="preserve"> </w:t>
      </w:r>
      <w:r w:rsidRPr="009A7AB5">
        <w:rPr>
          <w:rFonts w:cs="Arial"/>
        </w:rPr>
        <w:t>providing</w:t>
      </w:r>
      <w:r w:rsidRPr="009A7AB5">
        <w:rPr>
          <w:rFonts w:cs="Arial"/>
          <w:spacing w:val="-3"/>
        </w:rPr>
        <w:t xml:space="preserve"> </w:t>
      </w:r>
      <w:r w:rsidRPr="009A7AB5">
        <w:rPr>
          <w:rFonts w:cs="Arial"/>
        </w:rPr>
        <w:t>health</w:t>
      </w:r>
      <w:r w:rsidRPr="009A7AB5">
        <w:rPr>
          <w:rFonts w:cs="Arial"/>
          <w:spacing w:val="-3"/>
        </w:rPr>
        <w:t xml:space="preserve"> </w:t>
      </w:r>
      <w:r w:rsidRPr="009A7AB5">
        <w:rPr>
          <w:rFonts w:cs="Arial"/>
        </w:rPr>
        <w:t>and</w:t>
      </w:r>
      <w:r w:rsidRPr="009A7AB5">
        <w:rPr>
          <w:rFonts w:cs="Arial"/>
          <w:spacing w:val="-3"/>
        </w:rPr>
        <w:t xml:space="preserve"> </w:t>
      </w:r>
      <w:r w:rsidRPr="009A7AB5">
        <w:rPr>
          <w:rFonts w:cs="Arial"/>
        </w:rPr>
        <w:t>social</w:t>
      </w:r>
      <w:r w:rsidRPr="009A7AB5">
        <w:rPr>
          <w:rFonts w:cs="Arial"/>
          <w:spacing w:val="-4"/>
        </w:rPr>
        <w:t xml:space="preserve"> </w:t>
      </w:r>
      <w:r w:rsidRPr="009A7AB5">
        <w:rPr>
          <w:rFonts w:cs="Arial"/>
        </w:rPr>
        <w:t xml:space="preserve">care services to the national health </w:t>
      </w:r>
      <w:proofErr w:type="gramStart"/>
      <w:r w:rsidRPr="009A7AB5">
        <w:rPr>
          <w:rFonts w:cs="Arial"/>
        </w:rPr>
        <w:t>service;</w:t>
      </w:r>
      <w:bookmarkEnd w:id="307"/>
      <w:proofErr w:type="gramEnd"/>
    </w:p>
    <w:p w14:paraId="6A6AC7FA" w14:textId="77777777" w:rsidR="00B06588" w:rsidRPr="009A7AB5" w:rsidRDefault="00B06588" w:rsidP="00B06588">
      <w:pPr>
        <w:pStyle w:val="HeadingLevel3"/>
        <w:tabs>
          <w:tab w:val="clear" w:pos="2517"/>
          <w:tab w:val="num" w:pos="2121"/>
        </w:tabs>
        <w:ind w:left="2121" w:right="1134" w:hanging="851"/>
        <w:rPr>
          <w:rFonts w:cs="Arial"/>
        </w:rPr>
      </w:pPr>
      <w:bookmarkStart w:id="308" w:name="_Toc176960857"/>
      <w:r w:rsidRPr="009A7AB5">
        <w:rPr>
          <w:rFonts w:cs="Arial"/>
        </w:rPr>
        <w:t>a</w:t>
      </w:r>
      <w:r w:rsidRPr="009A7AB5">
        <w:rPr>
          <w:rFonts w:cs="Arial"/>
          <w:spacing w:val="-3"/>
        </w:rPr>
        <w:t xml:space="preserve"> </w:t>
      </w:r>
      <w:r w:rsidRPr="009A7AB5">
        <w:rPr>
          <w:rFonts w:cs="Arial"/>
        </w:rPr>
        <w:t>position</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authority</w:t>
      </w:r>
      <w:r w:rsidRPr="009A7AB5">
        <w:rPr>
          <w:rFonts w:cs="Arial"/>
          <w:spacing w:val="-4"/>
        </w:rPr>
        <w:t xml:space="preserve"> </w:t>
      </w:r>
      <w:r w:rsidRPr="009A7AB5">
        <w:rPr>
          <w:rFonts w:cs="Arial"/>
        </w:rPr>
        <w:t>in</w:t>
      </w:r>
      <w:r w:rsidRPr="009A7AB5">
        <w:rPr>
          <w:rFonts w:cs="Arial"/>
          <w:spacing w:val="-3"/>
        </w:rPr>
        <w:t xml:space="preserve"> </w:t>
      </w:r>
      <w:r w:rsidRPr="009A7AB5">
        <w:rPr>
          <w:rFonts w:cs="Arial"/>
        </w:rPr>
        <w:t>a</w:t>
      </w:r>
      <w:r w:rsidRPr="009A7AB5">
        <w:rPr>
          <w:rFonts w:cs="Arial"/>
          <w:spacing w:val="-3"/>
        </w:rPr>
        <w:t xml:space="preserve"> </w:t>
      </w:r>
      <w:r w:rsidRPr="009A7AB5">
        <w:rPr>
          <w:rFonts w:cs="Arial"/>
        </w:rPr>
        <w:t>charity</w:t>
      </w:r>
      <w:r w:rsidRPr="009A7AB5">
        <w:rPr>
          <w:rFonts w:cs="Arial"/>
          <w:spacing w:val="-4"/>
        </w:rPr>
        <w:t xml:space="preserve"> </w:t>
      </w:r>
      <w:r w:rsidRPr="009A7AB5">
        <w:rPr>
          <w:rFonts w:cs="Arial"/>
        </w:rPr>
        <w:t>or</w:t>
      </w:r>
      <w:r w:rsidRPr="009A7AB5">
        <w:rPr>
          <w:rFonts w:cs="Arial"/>
          <w:spacing w:val="-4"/>
        </w:rPr>
        <w:t xml:space="preserve"> </w:t>
      </w:r>
      <w:r w:rsidRPr="009A7AB5">
        <w:rPr>
          <w:rFonts w:cs="Arial"/>
        </w:rPr>
        <w:t>voluntary</w:t>
      </w:r>
      <w:r w:rsidRPr="009A7AB5">
        <w:rPr>
          <w:rFonts w:cs="Arial"/>
          <w:spacing w:val="-4"/>
        </w:rPr>
        <w:t xml:space="preserve"> </w:t>
      </w:r>
      <w:proofErr w:type="spellStart"/>
      <w:r w:rsidRPr="009A7AB5">
        <w:rPr>
          <w:rFonts w:cs="Arial"/>
        </w:rPr>
        <w:t>organisation</w:t>
      </w:r>
      <w:proofErr w:type="spellEnd"/>
      <w:r w:rsidRPr="009A7AB5">
        <w:rPr>
          <w:rFonts w:cs="Arial"/>
          <w:spacing w:val="-4"/>
        </w:rPr>
        <w:t xml:space="preserve"> </w:t>
      </w:r>
      <w:r w:rsidRPr="009A7AB5">
        <w:rPr>
          <w:rFonts w:cs="Arial"/>
        </w:rPr>
        <w:t>in</w:t>
      </w:r>
      <w:r w:rsidRPr="009A7AB5">
        <w:rPr>
          <w:rFonts w:cs="Arial"/>
          <w:spacing w:val="-3"/>
        </w:rPr>
        <w:t xml:space="preserve"> </w:t>
      </w:r>
      <w:r w:rsidRPr="009A7AB5">
        <w:rPr>
          <w:rFonts w:cs="Arial"/>
        </w:rPr>
        <w:t>the field of health and social care; or</w:t>
      </w:r>
      <w:bookmarkEnd w:id="308"/>
    </w:p>
    <w:p w14:paraId="1D86A314" w14:textId="77777777" w:rsidR="00B06588" w:rsidRPr="009A7AB5" w:rsidRDefault="00B06588" w:rsidP="00B06588">
      <w:pPr>
        <w:pStyle w:val="HeadingLevel3"/>
        <w:tabs>
          <w:tab w:val="clear" w:pos="2517"/>
          <w:tab w:val="num" w:pos="2121"/>
        </w:tabs>
        <w:ind w:left="2121" w:right="1134" w:hanging="851"/>
        <w:rPr>
          <w:rFonts w:cs="Arial"/>
        </w:rPr>
      </w:pPr>
      <w:bookmarkStart w:id="309" w:name="_Toc176960858"/>
      <w:r w:rsidRPr="009A7AB5">
        <w:rPr>
          <w:rFonts w:cs="Arial"/>
        </w:rPr>
        <w:t xml:space="preserve">any connection with any </w:t>
      </w:r>
      <w:proofErr w:type="spellStart"/>
      <w:r w:rsidRPr="009A7AB5">
        <w:rPr>
          <w:rFonts w:cs="Arial"/>
        </w:rPr>
        <w:t>organisation</w:t>
      </w:r>
      <w:proofErr w:type="spellEnd"/>
      <w:r w:rsidRPr="009A7AB5">
        <w:rPr>
          <w:rFonts w:cs="Arial"/>
        </w:rPr>
        <w:t>, entity or company considering</w:t>
      </w:r>
      <w:r w:rsidRPr="009A7AB5">
        <w:rPr>
          <w:rFonts w:cs="Arial"/>
          <w:spacing w:val="-4"/>
        </w:rPr>
        <w:t xml:space="preserve"> </w:t>
      </w:r>
      <w:proofErr w:type="gramStart"/>
      <w:r w:rsidRPr="009A7AB5">
        <w:rPr>
          <w:rFonts w:cs="Arial"/>
        </w:rPr>
        <w:t>entering</w:t>
      </w:r>
      <w:r w:rsidRPr="009A7AB5">
        <w:rPr>
          <w:rFonts w:cs="Arial"/>
          <w:spacing w:val="-6"/>
        </w:rPr>
        <w:t xml:space="preserve"> </w:t>
      </w:r>
      <w:r w:rsidRPr="009A7AB5">
        <w:rPr>
          <w:rFonts w:cs="Arial"/>
        </w:rPr>
        <w:t>into</w:t>
      </w:r>
      <w:proofErr w:type="gramEnd"/>
      <w:r w:rsidRPr="009A7AB5">
        <w:rPr>
          <w:rFonts w:cs="Arial"/>
          <w:spacing w:val="-4"/>
        </w:rPr>
        <w:t xml:space="preserve"> </w:t>
      </w:r>
      <w:r w:rsidRPr="009A7AB5">
        <w:rPr>
          <w:rFonts w:cs="Arial"/>
        </w:rPr>
        <w:t>a</w:t>
      </w:r>
      <w:r w:rsidRPr="009A7AB5">
        <w:rPr>
          <w:rFonts w:cs="Arial"/>
          <w:spacing w:val="-6"/>
        </w:rPr>
        <w:t xml:space="preserve"> </w:t>
      </w:r>
      <w:r w:rsidRPr="009A7AB5">
        <w:rPr>
          <w:rFonts w:cs="Arial"/>
        </w:rPr>
        <w:t>financial</w:t>
      </w:r>
      <w:r w:rsidRPr="009A7AB5">
        <w:rPr>
          <w:rFonts w:cs="Arial"/>
          <w:spacing w:val="-5"/>
        </w:rPr>
        <w:t xml:space="preserve"> </w:t>
      </w:r>
      <w:r w:rsidRPr="009A7AB5">
        <w:rPr>
          <w:rFonts w:cs="Arial"/>
        </w:rPr>
        <w:t>arrangement</w:t>
      </w:r>
      <w:r w:rsidRPr="009A7AB5">
        <w:rPr>
          <w:rFonts w:cs="Arial"/>
          <w:spacing w:val="-5"/>
        </w:rPr>
        <w:t xml:space="preserve"> </w:t>
      </w:r>
      <w:r w:rsidRPr="009A7AB5">
        <w:rPr>
          <w:rFonts w:cs="Arial"/>
        </w:rPr>
        <w:t>with</w:t>
      </w:r>
      <w:r w:rsidRPr="009A7AB5">
        <w:rPr>
          <w:rFonts w:cs="Arial"/>
          <w:spacing w:val="-6"/>
        </w:rPr>
        <w:t xml:space="preserve"> </w:t>
      </w:r>
      <w:r w:rsidRPr="009A7AB5">
        <w:rPr>
          <w:rFonts w:cs="Arial"/>
        </w:rPr>
        <w:t>the</w:t>
      </w:r>
      <w:r w:rsidRPr="009A7AB5">
        <w:rPr>
          <w:rFonts w:cs="Arial"/>
          <w:spacing w:val="-4"/>
        </w:rPr>
        <w:t xml:space="preserve"> </w:t>
      </w:r>
      <w:r w:rsidRPr="009A7AB5">
        <w:rPr>
          <w:rFonts w:cs="Arial"/>
        </w:rPr>
        <w:t>Trust including but not limited to lenders or banks.</w:t>
      </w:r>
      <w:bookmarkEnd w:id="309"/>
    </w:p>
    <w:p w14:paraId="512B0743" w14:textId="234C6BF3" w:rsidR="00B06588" w:rsidRPr="009A7AB5" w:rsidRDefault="00B06588" w:rsidP="00B06588">
      <w:pPr>
        <w:pStyle w:val="HeadingLevel2"/>
        <w:tabs>
          <w:tab w:val="clear" w:pos="1440"/>
          <w:tab w:val="num" w:pos="1270"/>
        </w:tabs>
        <w:ind w:left="1270" w:right="1134" w:hanging="856"/>
        <w:rPr>
          <w:rFonts w:cs="Arial"/>
        </w:rPr>
      </w:pPr>
      <w:bookmarkStart w:id="310" w:name="_Toc176960859"/>
      <w:r w:rsidRPr="009A7AB5">
        <w:rPr>
          <w:rFonts w:cs="Arial"/>
        </w:rPr>
        <w:t xml:space="preserve">Any Director who has an interest either direct or indirect in a matter to be considered by the Board of Directors (whether because the matter involves a firm, company, business or </w:t>
      </w:r>
      <w:proofErr w:type="spellStart"/>
      <w:r w:rsidRPr="009A7AB5">
        <w:rPr>
          <w:rFonts w:cs="Arial"/>
        </w:rPr>
        <w:t>organisation</w:t>
      </w:r>
      <w:proofErr w:type="spellEnd"/>
      <w:r w:rsidRPr="009A7AB5">
        <w:rPr>
          <w:rFonts w:cs="Arial"/>
        </w:rPr>
        <w:t xml:space="preserve"> in which the Director or </w:t>
      </w:r>
      <w:r w:rsidR="00452CC4">
        <w:rPr>
          <w:rFonts w:cs="Arial"/>
        </w:rPr>
        <w:t>their</w:t>
      </w:r>
      <w:r w:rsidRPr="009A7AB5">
        <w:rPr>
          <w:rFonts w:cs="Arial"/>
        </w:rPr>
        <w:t xml:space="preserve"> spouse </w:t>
      </w:r>
      <w:r w:rsidRPr="009A7AB5">
        <w:rPr>
          <w:rFonts w:cs="Arial"/>
        </w:rPr>
        <w:lastRenderedPageBreak/>
        <w:t>or</w:t>
      </w:r>
      <w:r w:rsidRPr="009A7AB5">
        <w:rPr>
          <w:rFonts w:cs="Arial"/>
          <w:spacing w:val="-2"/>
        </w:rPr>
        <w:t xml:space="preserve"> </w:t>
      </w:r>
      <w:r w:rsidRPr="009A7AB5">
        <w:rPr>
          <w:rFonts w:cs="Arial"/>
        </w:rPr>
        <w:t>partner</w:t>
      </w:r>
      <w:r w:rsidRPr="009A7AB5">
        <w:rPr>
          <w:rFonts w:cs="Arial"/>
          <w:spacing w:val="-4"/>
        </w:rPr>
        <w:t xml:space="preserve"> </w:t>
      </w:r>
      <w:r w:rsidRPr="009A7AB5">
        <w:rPr>
          <w:rFonts w:cs="Arial"/>
        </w:rPr>
        <w:t>has</w:t>
      </w:r>
      <w:r w:rsidRPr="009A7AB5">
        <w:rPr>
          <w:rFonts w:cs="Arial"/>
          <w:spacing w:val="-3"/>
        </w:rPr>
        <w:t xml:space="preserve"> </w:t>
      </w:r>
      <w:r w:rsidRPr="009A7AB5">
        <w:rPr>
          <w:rFonts w:cs="Arial"/>
        </w:rPr>
        <w:t>a direct</w:t>
      </w:r>
      <w:r w:rsidRPr="009A7AB5">
        <w:rPr>
          <w:rFonts w:cs="Arial"/>
          <w:spacing w:val="-3"/>
        </w:rPr>
        <w:t xml:space="preserve"> </w:t>
      </w:r>
      <w:r w:rsidRPr="009A7AB5">
        <w:rPr>
          <w:rFonts w:cs="Arial"/>
        </w:rPr>
        <w:t>or</w:t>
      </w:r>
      <w:r w:rsidRPr="009A7AB5">
        <w:rPr>
          <w:rFonts w:cs="Arial"/>
          <w:spacing w:val="-2"/>
        </w:rPr>
        <w:t xml:space="preserve"> </w:t>
      </w:r>
      <w:r w:rsidRPr="009A7AB5">
        <w:rPr>
          <w:rFonts w:cs="Arial"/>
        </w:rPr>
        <w:t>indirect interest or</w:t>
      </w:r>
      <w:r w:rsidRPr="009A7AB5">
        <w:rPr>
          <w:rFonts w:cs="Arial"/>
          <w:spacing w:val="-2"/>
        </w:rPr>
        <w:t xml:space="preserve"> </w:t>
      </w:r>
      <w:r w:rsidRPr="009A7AB5">
        <w:rPr>
          <w:rFonts w:cs="Arial"/>
        </w:rPr>
        <w:t>otherwise)</w:t>
      </w:r>
      <w:r w:rsidRPr="009A7AB5">
        <w:rPr>
          <w:rFonts w:cs="Arial"/>
          <w:spacing w:val="-2"/>
        </w:rPr>
        <w:t xml:space="preserve"> </w:t>
      </w:r>
      <w:r w:rsidRPr="009A7AB5">
        <w:rPr>
          <w:rFonts w:cs="Arial"/>
        </w:rPr>
        <w:t>shall</w:t>
      </w:r>
      <w:r w:rsidRPr="009A7AB5">
        <w:rPr>
          <w:rFonts w:cs="Arial"/>
          <w:spacing w:val="-4"/>
        </w:rPr>
        <w:t xml:space="preserve"> </w:t>
      </w:r>
      <w:r w:rsidRPr="009A7AB5">
        <w:rPr>
          <w:rFonts w:cs="Arial"/>
        </w:rPr>
        <w:t>declare the nature and extent of such interest to the Board of Directors and that Director</w:t>
      </w:r>
      <w:r w:rsidRPr="009A7AB5">
        <w:rPr>
          <w:rFonts w:cs="Arial"/>
          <w:spacing w:val="-4"/>
        </w:rPr>
        <w:t xml:space="preserve"> </w:t>
      </w:r>
      <w:r w:rsidRPr="009A7AB5">
        <w:rPr>
          <w:rFonts w:cs="Arial"/>
        </w:rPr>
        <w:t>is</w:t>
      </w:r>
      <w:r w:rsidRPr="009A7AB5">
        <w:rPr>
          <w:rFonts w:cs="Arial"/>
          <w:spacing w:val="-3"/>
        </w:rPr>
        <w:t xml:space="preserve"> </w:t>
      </w:r>
      <w:r w:rsidRPr="009A7AB5">
        <w:rPr>
          <w:rFonts w:cs="Arial"/>
        </w:rPr>
        <w:t>not</w:t>
      </w:r>
      <w:r w:rsidRPr="009A7AB5">
        <w:rPr>
          <w:rFonts w:cs="Arial"/>
          <w:spacing w:val="-5"/>
        </w:rPr>
        <w:t xml:space="preserve"> </w:t>
      </w:r>
      <w:r w:rsidRPr="009A7AB5">
        <w:rPr>
          <w:rFonts w:cs="Arial"/>
        </w:rPr>
        <w:t>to</w:t>
      </w:r>
      <w:r w:rsidRPr="009A7AB5">
        <w:rPr>
          <w:rFonts w:cs="Arial"/>
          <w:spacing w:val="-4"/>
        </w:rPr>
        <w:t xml:space="preserve"> </w:t>
      </w:r>
      <w:r w:rsidRPr="009A7AB5">
        <w:rPr>
          <w:rFonts w:cs="Arial"/>
        </w:rPr>
        <w:t>be</w:t>
      </w:r>
      <w:r w:rsidRPr="009A7AB5">
        <w:rPr>
          <w:rFonts w:cs="Arial"/>
          <w:spacing w:val="-2"/>
        </w:rPr>
        <w:t xml:space="preserve"> </w:t>
      </w:r>
      <w:r w:rsidRPr="009A7AB5">
        <w:rPr>
          <w:rFonts w:cs="Arial"/>
        </w:rPr>
        <w:t>counted</w:t>
      </w:r>
      <w:r w:rsidRPr="009A7AB5">
        <w:rPr>
          <w:rFonts w:cs="Arial"/>
          <w:spacing w:val="-2"/>
        </w:rPr>
        <w:t xml:space="preserve"> </w:t>
      </w:r>
      <w:r w:rsidRPr="009A7AB5">
        <w:rPr>
          <w:rFonts w:cs="Arial"/>
        </w:rPr>
        <w:t>as</w:t>
      </w:r>
      <w:r w:rsidRPr="009A7AB5">
        <w:rPr>
          <w:rFonts w:cs="Arial"/>
          <w:spacing w:val="-5"/>
        </w:rPr>
        <w:t xml:space="preserve"> </w:t>
      </w:r>
      <w:r w:rsidRPr="009A7AB5">
        <w:rPr>
          <w:rFonts w:cs="Arial"/>
        </w:rPr>
        <w:t>participating</w:t>
      </w:r>
      <w:r w:rsidRPr="009A7AB5">
        <w:rPr>
          <w:rFonts w:cs="Arial"/>
          <w:spacing w:val="-4"/>
        </w:rPr>
        <w:t xml:space="preserve"> </w:t>
      </w:r>
      <w:r w:rsidRPr="009A7AB5">
        <w:rPr>
          <w:rFonts w:cs="Arial"/>
        </w:rPr>
        <w:t>in</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decision-making</w:t>
      </w:r>
      <w:r w:rsidRPr="009A7AB5">
        <w:rPr>
          <w:rFonts w:cs="Arial"/>
          <w:spacing w:val="-4"/>
        </w:rPr>
        <w:t xml:space="preserve"> </w:t>
      </w:r>
      <w:r w:rsidRPr="009A7AB5">
        <w:rPr>
          <w:rFonts w:cs="Arial"/>
        </w:rPr>
        <w:t>process for quorum or voting purposes.</w:t>
      </w:r>
      <w:bookmarkEnd w:id="310"/>
    </w:p>
    <w:p w14:paraId="7AC27CBD" w14:textId="77777777" w:rsidR="00B06588" w:rsidRPr="009A7AB5" w:rsidRDefault="00B06588" w:rsidP="00B06588">
      <w:pPr>
        <w:pStyle w:val="HeadingLevel2"/>
        <w:tabs>
          <w:tab w:val="clear" w:pos="1440"/>
          <w:tab w:val="num" w:pos="1270"/>
        </w:tabs>
        <w:ind w:left="1270" w:right="1134" w:hanging="856"/>
        <w:rPr>
          <w:rFonts w:cs="Arial"/>
        </w:rPr>
      </w:pPr>
      <w:bookmarkStart w:id="311" w:name="_Toc176960860"/>
      <w:r w:rsidRPr="009A7AB5">
        <w:rPr>
          <w:rFonts w:cs="Arial"/>
        </w:rPr>
        <w:t>If</w:t>
      </w:r>
      <w:r w:rsidRPr="009A7AB5">
        <w:rPr>
          <w:rFonts w:cs="Arial"/>
          <w:spacing w:val="-2"/>
        </w:rPr>
        <w:t xml:space="preserve"> </w:t>
      </w:r>
      <w:r w:rsidRPr="009A7AB5">
        <w:rPr>
          <w:rFonts w:cs="Arial"/>
        </w:rPr>
        <w:t>a</w:t>
      </w:r>
      <w:r w:rsidRPr="009A7AB5">
        <w:rPr>
          <w:rFonts w:cs="Arial"/>
          <w:spacing w:val="-4"/>
        </w:rPr>
        <w:t xml:space="preserve"> </w:t>
      </w:r>
      <w:r w:rsidRPr="009A7AB5">
        <w:rPr>
          <w:rFonts w:cs="Arial"/>
        </w:rPr>
        <w:t>declaration</w:t>
      </w:r>
      <w:r w:rsidRPr="009A7AB5">
        <w:rPr>
          <w:rFonts w:cs="Arial"/>
          <w:spacing w:val="-4"/>
        </w:rPr>
        <w:t xml:space="preserve"> </w:t>
      </w:r>
      <w:r w:rsidRPr="009A7AB5">
        <w:rPr>
          <w:rFonts w:cs="Arial"/>
        </w:rPr>
        <w:t>under</w:t>
      </w:r>
      <w:r w:rsidRPr="009A7AB5">
        <w:rPr>
          <w:rFonts w:cs="Arial"/>
          <w:spacing w:val="-4"/>
        </w:rPr>
        <w:t xml:space="preserve"> </w:t>
      </w:r>
      <w:r w:rsidRPr="009A7AB5">
        <w:rPr>
          <w:rFonts w:cs="Arial"/>
        </w:rPr>
        <w:t>this</w:t>
      </w:r>
      <w:r w:rsidRPr="009A7AB5">
        <w:rPr>
          <w:rFonts w:cs="Arial"/>
          <w:spacing w:val="-3"/>
        </w:rPr>
        <w:t xml:space="preserve"> </w:t>
      </w:r>
      <w:r w:rsidRPr="009A7AB5">
        <w:rPr>
          <w:rFonts w:cs="Arial"/>
        </w:rPr>
        <w:t>paragraph</w:t>
      </w:r>
      <w:r w:rsidRPr="009A7AB5">
        <w:rPr>
          <w:rFonts w:cs="Arial"/>
          <w:spacing w:val="-4"/>
        </w:rPr>
        <w:t xml:space="preserve"> </w:t>
      </w:r>
      <w:r w:rsidRPr="009A7AB5">
        <w:rPr>
          <w:rFonts w:cs="Arial"/>
        </w:rPr>
        <w:t>proves</w:t>
      </w:r>
      <w:r w:rsidRPr="009A7AB5">
        <w:rPr>
          <w:rFonts w:cs="Arial"/>
          <w:spacing w:val="-5"/>
        </w:rPr>
        <w:t xml:space="preserve"> </w:t>
      </w:r>
      <w:r w:rsidRPr="009A7AB5">
        <w:rPr>
          <w:rFonts w:cs="Arial"/>
        </w:rPr>
        <w:t>to</w:t>
      </w:r>
      <w:r w:rsidRPr="009A7AB5">
        <w:rPr>
          <w:rFonts w:cs="Arial"/>
          <w:spacing w:val="-2"/>
        </w:rPr>
        <w:t xml:space="preserve"> </w:t>
      </w:r>
      <w:r w:rsidRPr="009A7AB5">
        <w:rPr>
          <w:rFonts w:cs="Arial"/>
        </w:rPr>
        <w:t>be,</w:t>
      </w:r>
      <w:r w:rsidRPr="009A7AB5">
        <w:rPr>
          <w:rFonts w:cs="Arial"/>
          <w:spacing w:val="-2"/>
        </w:rPr>
        <w:t xml:space="preserve"> </w:t>
      </w:r>
      <w:r w:rsidRPr="009A7AB5">
        <w:rPr>
          <w:rFonts w:cs="Arial"/>
        </w:rPr>
        <w:t>or</w:t>
      </w:r>
      <w:r w:rsidRPr="009A7AB5">
        <w:rPr>
          <w:rFonts w:cs="Arial"/>
          <w:spacing w:val="-4"/>
        </w:rPr>
        <w:t xml:space="preserve"> </w:t>
      </w:r>
      <w:r w:rsidRPr="009A7AB5">
        <w:rPr>
          <w:rFonts w:cs="Arial"/>
        </w:rPr>
        <w:t>becomes,</w:t>
      </w:r>
      <w:r w:rsidRPr="009A7AB5">
        <w:rPr>
          <w:rFonts w:cs="Arial"/>
          <w:spacing w:val="-5"/>
        </w:rPr>
        <w:t xml:space="preserve"> </w:t>
      </w:r>
      <w:r w:rsidRPr="009A7AB5">
        <w:rPr>
          <w:rFonts w:cs="Arial"/>
        </w:rPr>
        <w:t>inaccurate or incomplete, a further declaration must be made.</w:t>
      </w:r>
      <w:bookmarkEnd w:id="311"/>
    </w:p>
    <w:p w14:paraId="123851FA" w14:textId="77777777" w:rsidR="00B06588" w:rsidRPr="009A7AB5" w:rsidRDefault="00B06588" w:rsidP="00B06588">
      <w:pPr>
        <w:pStyle w:val="HeadingLevel2"/>
        <w:tabs>
          <w:tab w:val="clear" w:pos="1440"/>
          <w:tab w:val="num" w:pos="1270"/>
        </w:tabs>
        <w:ind w:left="1270" w:right="1134" w:hanging="856"/>
        <w:rPr>
          <w:rFonts w:cs="Arial"/>
        </w:rPr>
      </w:pPr>
      <w:bookmarkStart w:id="312" w:name="_Toc176960861"/>
      <w:r w:rsidRPr="009A7AB5">
        <w:rPr>
          <w:rFonts w:cs="Arial"/>
        </w:rPr>
        <w:t>Any</w:t>
      </w:r>
      <w:r w:rsidRPr="009A7AB5">
        <w:rPr>
          <w:rFonts w:cs="Arial"/>
          <w:spacing w:val="-3"/>
        </w:rPr>
        <w:t xml:space="preserve"> </w:t>
      </w:r>
      <w:r w:rsidRPr="009A7AB5">
        <w:rPr>
          <w:rFonts w:cs="Arial"/>
        </w:rPr>
        <w:t>declaration</w:t>
      </w:r>
      <w:r w:rsidRPr="009A7AB5">
        <w:rPr>
          <w:rFonts w:cs="Arial"/>
          <w:spacing w:val="-2"/>
        </w:rPr>
        <w:t xml:space="preserve"> </w:t>
      </w:r>
      <w:r w:rsidRPr="009A7AB5">
        <w:rPr>
          <w:rFonts w:cs="Arial"/>
        </w:rPr>
        <w:t>required</w:t>
      </w:r>
      <w:r w:rsidRPr="009A7AB5">
        <w:rPr>
          <w:rFonts w:cs="Arial"/>
          <w:spacing w:val="-2"/>
        </w:rPr>
        <w:t xml:space="preserve"> </w:t>
      </w:r>
      <w:r w:rsidRPr="009A7AB5">
        <w:rPr>
          <w:rFonts w:cs="Arial"/>
        </w:rPr>
        <w:t>by</w:t>
      </w:r>
      <w:r w:rsidRPr="009A7AB5">
        <w:rPr>
          <w:rFonts w:cs="Arial"/>
          <w:spacing w:val="-5"/>
        </w:rPr>
        <w:t xml:space="preserve"> </w:t>
      </w:r>
      <w:r w:rsidRPr="009A7AB5">
        <w:rPr>
          <w:rFonts w:cs="Arial"/>
        </w:rPr>
        <w:t>this</w:t>
      </w:r>
      <w:r w:rsidRPr="009A7AB5">
        <w:rPr>
          <w:rFonts w:cs="Arial"/>
          <w:spacing w:val="-5"/>
        </w:rPr>
        <w:t xml:space="preserve"> </w:t>
      </w:r>
      <w:r w:rsidRPr="009A7AB5">
        <w:rPr>
          <w:rFonts w:cs="Arial"/>
        </w:rPr>
        <w:t>paragraph</w:t>
      </w:r>
      <w:r w:rsidRPr="009A7AB5">
        <w:rPr>
          <w:rFonts w:cs="Arial"/>
          <w:spacing w:val="-4"/>
        </w:rPr>
        <w:t xml:space="preserve"> </w:t>
      </w:r>
      <w:r w:rsidRPr="009A7AB5">
        <w:rPr>
          <w:rFonts w:cs="Arial"/>
        </w:rPr>
        <w:t>must</w:t>
      </w:r>
      <w:r w:rsidRPr="009A7AB5">
        <w:rPr>
          <w:rFonts w:cs="Arial"/>
          <w:spacing w:val="-2"/>
        </w:rPr>
        <w:t xml:space="preserve"> </w:t>
      </w:r>
      <w:r w:rsidRPr="009A7AB5">
        <w:rPr>
          <w:rFonts w:cs="Arial"/>
        </w:rPr>
        <w:t>be</w:t>
      </w:r>
      <w:r w:rsidRPr="009A7AB5">
        <w:rPr>
          <w:rFonts w:cs="Arial"/>
          <w:spacing w:val="-2"/>
        </w:rPr>
        <w:t xml:space="preserve"> </w:t>
      </w:r>
      <w:r w:rsidRPr="009A7AB5">
        <w:rPr>
          <w:rFonts w:cs="Arial"/>
        </w:rPr>
        <w:t>made</w:t>
      </w:r>
      <w:r w:rsidRPr="009A7AB5">
        <w:rPr>
          <w:rFonts w:cs="Arial"/>
          <w:spacing w:val="-2"/>
        </w:rPr>
        <w:t xml:space="preserve"> </w:t>
      </w:r>
      <w:r w:rsidRPr="009A7AB5">
        <w:rPr>
          <w:rFonts w:cs="Arial"/>
        </w:rPr>
        <w:t>before</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 xml:space="preserve">Trust </w:t>
      </w:r>
      <w:proofErr w:type="gramStart"/>
      <w:r w:rsidRPr="009A7AB5">
        <w:rPr>
          <w:rFonts w:cs="Arial"/>
        </w:rPr>
        <w:t>enters into</w:t>
      </w:r>
      <w:proofErr w:type="gramEnd"/>
      <w:r w:rsidRPr="009A7AB5">
        <w:rPr>
          <w:rFonts w:cs="Arial"/>
        </w:rPr>
        <w:t xml:space="preserve"> the transaction or arrangement.</w:t>
      </w:r>
      <w:bookmarkEnd w:id="312"/>
    </w:p>
    <w:p w14:paraId="15ADAC47" w14:textId="14FB6CA5" w:rsidR="00B06588" w:rsidRPr="009A7AB5" w:rsidRDefault="00B06588" w:rsidP="00B06588">
      <w:pPr>
        <w:pStyle w:val="HeadingLevel2"/>
        <w:tabs>
          <w:tab w:val="clear" w:pos="1440"/>
          <w:tab w:val="num" w:pos="1270"/>
        </w:tabs>
        <w:ind w:left="1270" w:right="1134" w:hanging="856"/>
        <w:rPr>
          <w:rFonts w:cs="Arial"/>
        </w:rPr>
      </w:pPr>
      <w:bookmarkStart w:id="313" w:name="_Toc176960862"/>
      <w:r w:rsidRPr="009A7AB5">
        <w:rPr>
          <w:rFonts w:cs="Arial"/>
        </w:rPr>
        <w:t>This paragraph does not require a declaration of an interest of which the Director</w:t>
      </w:r>
      <w:r w:rsidRPr="009A7AB5">
        <w:rPr>
          <w:rFonts w:cs="Arial"/>
          <w:spacing w:val="-4"/>
        </w:rPr>
        <w:t xml:space="preserve"> </w:t>
      </w:r>
      <w:r w:rsidRPr="009A7AB5">
        <w:rPr>
          <w:rFonts w:cs="Arial"/>
        </w:rPr>
        <w:t>is</w:t>
      </w:r>
      <w:r w:rsidRPr="009A7AB5">
        <w:rPr>
          <w:rFonts w:cs="Arial"/>
          <w:spacing w:val="-3"/>
        </w:rPr>
        <w:t xml:space="preserve"> </w:t>
      </w:r>
      <w:r w:rsidRPr="009A7AB5">
        <w:rPr>
          <w:rFonts w:cs="Arial"/>
        </w:rPr>
        <w:t>not</w:t>
      </w:r>
      <w:r w:rsidRPr="009A7AB5">
        <w:rPr>
          <w:rFonts w:cs="Arial"/>
          <w:spacing w:val="-5"/>
        </w:rPr>
        <w:t xml:space="preserve"> </w:t>
      </w:r>
      <w:r w:rsidR="00EF665F" w:rsidRPr="009A7AB5">
        <w:rPr>
          <w:rFonts w:cs="Arial"/>
        </w:rPr>
        <w:t>aware of</w:t>
      </w:r>
      <w:r w:rsidRPr="009A7AB5">
        <w:rPr>
          <w:rFonts w:cs="Arial"/>
          <w:spacing w:val="-4"/>
        </w:rPr>
        <w:t xml:space="preserve"> </w:t>
      </w:r>
      <w:r w:rsidRPr="009A7AB5">
        <w:rPr>
          <w:rFonts w:cs="Arial"/>
        </w:rPr>
        <w:t>or</w:t>
      </w:r>
      <w:r w:rsidRPr="009A7AB5">
        <w:rPr>
          <w:rFonts w:cs="Arial"/>
          <w:spacing w:val="-4"/>
        </w:rPr>
        <w:t xml:space="preserve"> </w:t>
      </w:r>
      <w:r w:rsidRPr="009A7AB5">
        <w:rPr>
          <w:rFonts w:cs="Arial"/>
        </w:rPr>
        <w:t>where</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Director</w:t>
      </w:r>
      <w:r w:rsidRPr="009A7AB5">
        <w:rPr>
          <w:rFonts w:cs="Arial"/>
          <w:spacing w:val="-3"/>
        </w:rPr>
        <w:t xml:space="preserve"> </w:t>
      </w:r>
      <w:r w:rsidRPr="009A7AB5">
        <w:rPr>
          <w:rFonts w:cs="Arial"/>
        </w:rPr>
        <w:t>is</w:t>
      </w:r>
      <w:r w:rsidRPr="009A7AB5">
        <w:rPr>
          <w:rFonts w:cs="Arial"/>
          <w:spacing w:val="-5"/>
        </w:rPr>
        <w:t xml:space="preserve"> </w:t>
      </w:r>
      <w:r w:rsidRPr="009A7AB5">
        <w:rPr>
          <w:rFonts w:cs="Arial"/>
        </w:rPr>
        <w:t>not</w:t>
      </w:r>
      <w:r w:rsidRPr="009A7AB5">
        <w:rPr>
          <w:rFonts w:cs="Arial"/>
          <w:spacing w:val="-5"/>
        </w:rPr>
        <w:t xml:space="preserve"> </w:t>
      </w:r>
      <w:r w:rsidRPr="009A7AB5">
        <w:rPr>
          <w:rFonts w:cs="Arial"/>
        </w:rPr>
        <w:t>aware</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transaction or arrangement in question.</w:t>
      </w:r>
      <w:bookmarkEnd w:id="313"/>
    </w:p>
    <w:p w14:paraId="42B6EC12" w14:textId="77777777" w:rsidR="00B06588" w:rsidRPr="009A7AB5" w:rsidRDefault="00B06588" w:rsidP="00B06588">
      <w:pPr>
        <w:pStyle w:val="HeadingLevel2"/>
        <w:tabs>
          <w:tab w:val="clear" w:pos="1440"/>
          <w:tab w:val="num" w:pos="1270"/>
        </w:tabs>
        <w:ind w:left="1270" w:right="1134" w:hanging="856"/>
        <w:rPr>
          <w:rFonts w:cs="Arial"/>
        </w:rPr>
      </w:pPr>
      <w:bookmarkStart w:id="314" w:name="_Toc176960863"/>
      <w:r w:rsidRPr="009A7AB5">
        <w:rPr>
          <w:rFonts w:cs="Arial"/>
        </w:rPr>
        <w:t>A</w:t>
      </w:r>
      <w:r w:rsidRPr="009A7AB5">
        <w:rPr>
          <w:rFonts w:cs="Arial"/>
          <w:spacing w:val="-1"/>
        </w:rPr>
        <w:t xml:space="preserve"> </w:t>
      </w:r>
      <w:r w:rsidRPr="009A7AB5">
        <w:rPr>
          <w:rFonts w:cs="Arial"/>
        </w:rPr>
        <w:t>Director</w:t>
      </w:r>
      <w:r w:rsidRPr="009A7AB5">
        <w:rPr>
          <w:rFonts w:cs="Arial"/>
          <w:spacing w:val="-2"/>
        </w:rPr>
        <w:t xml:space="preserve"> </w:t>
      </w:r>
      <w:r w:rsidRPr="009A7AB5">
        <w:rPr>
          <w:rFonts w:cs="Arial"/>
        </w:rPr>
        <w:t>need</w:t>
      </w:r>
      <w:r w:rsidRPr="009A7AB5">
        <w:rPr>
          <w:rFonts w:cs="Arial"/>
          <w:spacing w:val="-3"/>
        </w:rPr>
        <w:t xml:space="preserve"> </w:t>
      </w:r>
      <w:r w:rsidRPr="009A7AB5">
        <w:rPr>
          <w:rFonts w:cs="Arial"/>
        </w:rPr>
        <w:t>not</w:t>
      </w:r>
      <w:r w:rsidRPr="009A7AB5">
        <w:rPr>
          <w:rFonts w:cs="Arial"/>
          <w:spacing w:val="-3"/>
        </w:rPr>
        <w:t xml:space="preserve"> </w:t>
      </w:r>
      <w:r w:rsidRPr="009A7AB5">
        <w:rPr>
          <w:rFonts w:cs="Arial"/>
        </w:rPr>
        <w:t>declare</w:t>
      </w:r>
      <w:r w:rsidRPr="009A7AB5">
        <w:rPr>
          <w:rFonts w:cs="Arial"/>
          <w:spacing w:val="-1"/>
        </w:rPr>
        <w:t xml:space="preserve"> </w:t>
      </w:r>
      <w:r w:rsidRPr="009A7AB5">
        <w:rPr>
          <w:rFonts w:cs="Arial"/>
        </w:rPr>
        <w:t xml:space="preserve">an </w:t>
      </w:r>
      <w:r w:rsidRPr="009A7AB5">
        <w:rPr>
          <w:rFonts w:cs="Arial"/>
          <w:spacing w:val="-2"/>
        </w:rPr>
        <w:t>interest:</w:t>
      </w:r>
      <w:bookmarkEnd w:id="314"/>
    </w:p>
    <w:p w14:paraId="7E8B44EE" w14:textId="77777777" w:rsidR="00B06588" w:rsidRPr="009A7AB5" w:rsidRDefault="00B06588" w:rsidP="00B06588">
      <w:pPr>
        <w:pStyle w:val="HeadingLevel3"/>
        <w:tabs>
          <w:tab w:val="clear" w:pos="2517"/>
          <w:tab w:val="num" w:pos="2121"/>
        </w:tabs>
        <w:ind w:left="2121" w:right="1134" w:hanging="851"/>
        <w:rPr>
          <w:rFonts w:cs="Arial"/>
        </w:rPr>
      </w:pPr>
      <w:bookmarkStart w:id="315" w:name="_Toc176960864"/>
      <w:r w:rsidRPr="009A7AB5">
        <w:rPr>
          <w:rFonts w:cs="Arial"/>
        </w:rPr>
        <w:t>if</w:t>
      </w:r>
      <w:r w:rsidRPr="009A7AB5">
        <w:rPr>
          <w:rFonts w:cs="Arial"/>
          <w:spacing w:val="-2"/>
        </w:rPr>
        <w:t xml:space="preserve"> </w:t>
      </w:r>
      <w:r w:rsidRPr="009A7AB5">
        <w:rPr>
          <w:rFonts w:cs="Arial"/>
        </w:rPr>
        <w:t>it</w:t>
      </w:r>
      <w:r w:rsidRPr="009A7AB5">
        <w:rPr>
          <w:rFonts w:cs="Arial"/>
          <w:spacing w:val="-2"/>
        </w:rPr>
        <w:t xml:space="preserve"> </w:t>
      </w:r>
      <w:proofErr w:type="gramStart"/>
      <w:r w:rsidRPr="009A7AB5">
        <w:rPr>
          <w:rFonts w:cs="Arial"/>
        </w:rPr>
        <w:t>cannot</w:t>
      </w:r>
      <w:r w:rsidRPr="009A7AB5">
        <w:rPr>
          <w:rFonts w:cs="Arial"/>
          <w:spacing w:val="-3"/>
        </w:rPr>
        <w:t xml:space="preserve"> </w:t>
      </w:r>
      <w:r w:rsidRPr="009A7AB5">
        <w:rPr>
          <w:rFonts w:cs="Arial"/>
        </w:rPr>
        <w:t>reasonably</w:t>
      </w:r>
      <w:proofErr w:type="gramEnd"/>
      <w:r w:rsidRPr="009A7AB5">
        <w:rPr>
          <w:rFonts w:cs="Arial"/>
          <w:spacing w:val="-5"/>
        </w:rPr>
        <w:t xml:space="preserve"> </w:t>
      </w:r>
      <w:r w:rsidRPr="009A7AB5">
        <w:rPr>
          <w:rFonts w:cs="Arial"/>
        </w:rPr>
        <w:t>be</w:t>
      </w:r>
      <w:r w:rsidRPr="009A7AB5">
        <w:rPr>
          <w:rFonts w:cs="Arial"/>
          <w:spacing w:val="-2"/>
        </w:rPr>
        <w:t xml:space="preserve"> </w:t>
      </w:r>
      <w:r w:rsidRPr="009A7AB5">
        <w:rPr>
          <w:rFonts w:cs="Arial"/>
        </w:rPr>
        <w:t>regarded</w:t>
      </w:r>
      <w:r w:rsidRPr="009A7AB5">
        <w:rPr>
          <w:rFonts w:cs="Arial"/>
          <w:spacing w:val="-2"/>
        </w:rPr>
        <w:t xml:space="preserve"> </w:t>
      </w:r>
      <w:r w:rsidRPr="009A7AB5">
        <w:rPr>
          <w:rFonts w:cs="Arial"/>
        </w:rPr>
        <w:t>as</w:t>
      </w:r>
      <w:r w:rsidRPr="009A7AB5">
        <w:rPr>
          <w:rFonts w:cs="Arial"/>
          <w:spacing w:val="-3"/>
        </w:rPr>
        <w:t xml:space="preserve"> </w:t>
      </w:r>
      <w:r w:rsidRPr="009A7AB5">
        <w:rPr>
          <w:rFonts w:cs="Arial"/>
        </w:rPr>
        <w:t>likely</w:t>
      </w:r>
      <w:r w:rsidRPr="009A7AB5">
        <w:rPr>
          <w:rFonts w:cs="Arial"/>
          <w:spacing w:val="-5"/>
        </w:rPr>
        <w:t xml:space="preserve"> </w:t>
      </w:r>
      <w:r w:rsidRPr="009A7AB5">
        <w:rPr>
          <w:rFonts w:cs="Arial"/>
        </w:rPr>
        <w:t>to</w:t>
      </w:r>
      <w:r w:rsidRPr="009A7AB5">
        <w:rPr>
          <w:rFonts w:cs="Arial"/>
          <w:spacing w:val="-2"/>
        </w:rPr>
        <w:t xml:space="preserve"> </w:t>
      </w:r>
      <w:r w:rsidRPr="009A7AB5">
        <w:rPr>
          <w:rFonts w:cs="Arial"/>
        </w:rPr>
        <w:t>give</w:t>
      </w:r>
      <w:r w:rsidRPr="009A7AB5">
        <w:rPr>
          <w:rFonts w:cs="Arial"/>
          <w:spacing w:val="-2"/>
        </w:rPr>
        <w:t xml:space="preserve"> </w:t>
      </w:r>
      <w:r w:rsidRPr="009A7AB5">
        <w:rPr>
          <w:rFonts w:cs="Arial"/>
        </w:rPr>
        <w:t>rise</w:t>
      </w:r>
      <w:r w:rsidRPr="009A7AB5">
        <w:rPr>
          <w:rFonts w:cs="Arial"/>
          <w:spacing w:val="-4"/>
        </w:rPr>
        <w:t xml:space="preserve"> </w:t>
      </w:r>
      <w:r w:rsidRPr="009A7AB5">
        <w:rPr>
          <w:rFonts w:cs="Arial"/>
        </w:rPr>
        <w:t>to</w:t>
      </w:r>
      <w:r w:rsidRPr="009A7AB5">
        <w:rPr>
          <w:rFonts w:cs="Arial"/>
          <w:spacing w:val="-4"/>
        </w:rPr>
        <w:t xml:space="preserve"> </w:t>
      </w:r>
      <w:r w:rsidRPr="009A7AB5">
        <w:rPr>
          <w:rFonts w:cs="Arial"/>
        </w:rPr>
        <w:t xml:space="preserve">a conflict of </w:t>
      </w:r>
      <w:proofErr w:type="gramStart"/>
      <w:r w:rsidRPr="009A7AB5">
        <w:rPr>
          <w:rFonts w:cs="Arial"/>
        </w:rPr>
        <w:t>interest;</w:t>
      </w:r>
      <w:bookmarkEnd w:id="315"/>
      <w:proofErr w:type="gramEnd"/>
    </w:p>
    <w:p w14:paraId="3FE048DC" w14:textId="77777777" w:rsidR="00B06588" w:rsidRPr="009A7AB5" w:rsidRDefault="00B06588" w:rsidP="00B06588">
      <w:pPr>
        <w:pStyle w:val="HeadingLevel3"/>
        <w:tabs>
          <w:tab w:val="clear" w:pos="2517"/>
          <w:tab w:val="num" w:pos="2121"/>
        </w:tabs>
        <w:ind w:left="2121" w:right="1134" w:hanging="851"/>
        <w:rPr>
          <w:rFonts w:cs="Arial"/>
        </w:rPr>
      </w:pPr>
      <w:bookmarkStart w:id="316" w:name="_Toc176960865"/>
      <w:r w:rsidRPr="009A7AB5">
        <w:rPr>
          <w:rFonts w:cs="Arial"/>
        </w:rPr>
        <w:t>if,</w:t>
      </w:r>
      <w:r w:rsidRPr="009A7AB5">
        <w:rPr>
          <w:rFonts w:cs="Arial"/>
          <w:spacing w:val="-3"/>
        </w:rPr>
        <w:t xml:space="preserve"> </w:t>
      </w:r>
      <w:r w:rsidRPr="009A7AB5">
        <w:rPr>
          <w:rFonts w:cs="Arial"/>
        </w:rPr>
        <w:t>or</w:t>
      </w:r>
      <w:r w:rsidRPr="009A7AB5">
        <w:rPr>
          <w:rFonts w:cs="Arial"/>
          <w:spacing w:val="-3"/>
        </w:rPr>
        <w:t xml:space="preserve"> </w:t>
      </w:r>
      <w:r w:rsidRPr="009A7AB5">
        <w:rPr>
          <w:rFonts w:cs="Arial"/>
        </w:rPr>
        <w:t>to</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extent</w:t>
      </w:r>
      <w:r w:rsidRPr="009A7AB5">
        <w:rPr>
          <w:rFonts w:cs="Arial"/>
          <w:spacing w:val="-3"/>
        </w:rPr>
        <w:t xml:space="preserve"> </w:t>
      </w:r>
      <w:r w:rsidRPr="009A7AB5">
        <w:rPr>
          <w:rFonts w:cs="Arial"/>
        </w:rPr>
        <w:t>that,</w:t>
      </w:r>
      <w:r w:rsidRPr="009A7AB5">
        <w:rPr>
          <w:rFonts w:cs="Arial"/>
          <w:spacing w:val="-3"/>
        </w:rPr>
        <w:t xml:space="preserve"> </w:t>
      </w:r>
      <w:r w:rsidRPr="009A7AB5">
        <w:rPr>
          <w:rFonts w:cs="Arial"/>
        </w:rPr>
        <w:t>the</w:t>
      </w:r>
      <w:r w:rsidRPr="009A7AB5">
        <w:rPr>
          <w:rFonts w:cs="Arial"/>
          <w:spacing w:val="-1"/>
        </w:rPr>
        <w:t xml:space="preserve"> </w:t>
      </w:r>
      <w:r w:rsidRPr="009A7AB5">
        <w:rPr>
          <w:rFonts w:cs="Arial"/>
        </w:rPr>
        <w:t>Directors</w:t>
      </w:r>
      <w:r w:rsidRPr="009A7AB5">
        <w:rPr>
          <w:rFonts w:cs="Arial"/>
          <w:spacing w:val="-4"/>
        </w:rPr>
        <w:t xml:space="preserve"> </w:t>
      </w:r>
      <w:r w:rsidRPr="009A7AB5">
        <w:rPr>
          <w:rFonts w:cs="Arial"/>
        </w:rPr>
        <w:t>are</w:t>
      </w:r>
      <w:r w:rsidRPr="009A7AB5">
        <w:rPr>
          <w:rFonts w:cs="Arial"/>
          <w:spacing w:val="-1"/>
        </w:rPr>
        <w:t xml:space="preserve"> </w:t>
      </w:r>
      <w:r w:rsidRPr="009A7AB5">
        <w:rPr>
          <w:rFonts w:cs="Arial"/>
        </w:rPr>
        <w:t>already</w:t>
      </w:r>
      <w:r w:rsidRPr="009A7AB5">
        <w:rPr>
          <w:rFonts w:cs="Arial"/>
          <w:spacing w:val="-1"/>
        </w:rPr>
        <w:t xml:space="preserve"> </w:t>
      </w:r>
      <w:r w:rsidRPr="009A7AB5">
        <w:rPr>
          <w:rFonts w:cs="Arial"/>
        </w:rPr>
        <w:t>aware</w:t>
      </w:r>
      <w:r w:rsidRPr="009A7AB5">
        <w:rPr>
          <w:rFonts w:cs="Arial"/>
          <w:spacing w:val="-3"/>
        </w:rPr>
        <w:t xml:space="preserve"> </w:t>
      </w:r>
      <w:r w:rsidRPr="009A7AB5">
        <w:rPr>
          <w:rFonts w:cs="Arial"/>
        </w:rPr>
        <w:t>of</w:t>
      </w:r>
      <w:r w:rsidRPr="009A7AB5">
        <w:rPr>
          <w:rFonts w:cs="Arial"/>
          <w:spacing w:val="-1"/>
        </w:rPr>
        <w:t xml:space="preserve"> </w:t>
      </w:r>
      <w:proofErr w:type="gramStart"/>
      <w:r w:rsidRPr="009A7AB5">
        <w:rPr>
          <w:rFonts w:cs="Arial"/>
          <w:spacing w:val="-5"/>
        </w:rPr>
        <w:t>it;</w:t>
      </w:r>
      <w:bookmarkEnd w:id="316"/>
      <w:proofErr w:type="gramEnd"/>
    </w:p>
    <w:p w14:paraId="1A57F711" w14:textId="77777777" w:rsidR="00B06588" w:rsidRPr="009A7AB5" w:rsidRDefault="00B06588" w:rsidP="00B06588">
      <w:pPr>
        <w:pStyle w:val="HeadingLevel3"/>
        <w:tabs>
          <w:tab w:val="clear" w:pos="2517"/>
          <w:tab w:val="num" w:pos="2121"/>
        </w:tabs>
        <w:ind w:left="2121" w:right="1134" w:hanging="851"/>
        <w:rPr>
          <w:rFonts w:cs="Arial"/>
        </w:rPr>
      </w:pPr>
      <w:bookmarkStart w:id="317" w:name="_Toc176960866"/>
      <w:r w:rsidRPr="009A7AB5">
        <w:rPr>
          <w:rFonts w:cs="Arial"/>
        </w:rPr>
        <w:t>if,</w:t>
      </w:r>
      <w:r w:rsidRPr="009A7AB5">
        <w:rPr>
          <w:rFonts w:cs="Arial"/>
          <w:spacing w:val="-2"/>
        </w:rPr>
        <w:t xml:space="preserve"> </w:t>
      </w:r>
      <w:r w:rsidRPr="009A7AB5">
        <w:rPr>
          <w:rFonts w:cs="Arial"/>
        </w:rPr>
        <w:t>or</w:t>
      </w:r>
      <w:r w:rsidRPr="009A7AB5">
        <w:rPr>
          <w:rFonts w:cs="Arial"/>
          <w:spacing w:val="-4"/>
        </w:rPr>
        <w:t xml:space="preserve"> </w:t>
      </w:r>
      <w:r w:rsidRPr="009A7AB5">
        <w:rPr>
          <w:rFonts w:cs="Arial"/>
        </w:rPr>
        <w:t>to</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extent</w:t>
      </w:r>
      <w:r w:rsidRPr="009A7AB5">
        <w:rPr>
          <w:rFonts w:cs="Arial"/>
          <w:spacing w:val="-5"/>
        </w:rPr>
        <w:t xml:space="preserve"> </w:t>
      </w:r>
      <w:r w:rsidRPr="009A7AB5">
        <w:rPr>
          <w:rFonts w:cs="Arial"/>
        </w:rPr>
        <w:t>that,</w:t>
      </w:r>
      <w:r w:rsidRPr="009A7AB5">
        <w:rPr>
          <w:rFonts w:cs="Arial"/>
          <w:spacing w:val="-5"/>
        </w:rPr>
        <w:t xml:space="preserve"> </w:t>
      </w:r>
      <w:r w:rsidRPr="009A7AB5">
        <w:rPr>
          <w:rFonts w:cs="Arial"/>
        </w:rPr>
        <w:t>it</w:t>
      </w:r>
      <w:r w:rsidRPr="009A7AB5">
        <w:rPr>
          <w:rFonts w:cs="Arial"/>
          <w:spacing w:val="-2"/>
        </w:rPr>
        <w:t xml:space="preserve"> </w:t>
      </w:r>
      <w:r w:rsidRPr="009A7AB5">
        <w:rPr>
          <w:rFonts w:cs="Arial"/>
        </w:rPr>
        <w:t>concerns</w:t>
      </w:r>
      <w:r w:rsidRPr="009A7AB5">
        <w:rPr>
          <w:rFonts w:cs="Arial"/>
          <w:spacing w:val="-5"/>
        </w:rPr>
        <w:t xml:space="preserve"> </w:t>
      </w:r>
      <w:r w:rsidRPr="009A7AB5">
        <w:rPr>
          <w:rFonts w:cs="Arial"/>
        </w:rPr>
        <w:t>terms</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Director’s appointment that have been or are to be considered:</w:t>
      </w:r>
      <w:bookmarkEnd w:id="317"/>
    </w:p>
    <w:p w14:paraId="3BAE042B" w14:textId="32CA7FD9" w:rsidR="00B06588" w:rsidRPr="009A7AB5" w:rsidRDefault="00B06588" w:rsidP="00B06588">
      <w:pPr>
        <w:pStyle w:val="HeadingLevel4"/>
        <w:ind w:left="3255" w:right="1134" w:hanging="1134"/>
        <w:rPr>
          <w:rFonts w:cs="Arial"/>
        </w:rPr>
      </w:pPr>
      <w:r w:rsidRPr="009A7AB5">
        <w:rPr>
          <w:rFonts w:cs="Arial"/>
        </w:rPr>
        <w:t>by</w:t>
      </w:r>
      <w:r w:rsidRPr="009A7AB5">
        <w:rPr>
          <w:rFonts w:cs="Arial"/>
          <w:spacing w:val="-2"/>
        </w:rPr>
        <w:t xml:space="preserve"> </w:t>
      </w:r>
      <w:r w:rsidRPr="009A7AB5">
        <w:rPr>
          <w:rFonts w:cs="Arial"/>
        </w:rPr>
        <w:t>a</w:t>
      </w:r>
      <w:r w:rsidRPr="009A7AB5">
        <w:rPr>
          <w:rFonts w:cs="Arial"/>
          <w:spacing w:val="-1"/>
        </w:rPr>
        <w:t xml:space="preserve"> </w:t>
      </w:r>
      <w:r w:rsidR="00A16CB0">
        <w:rPr>
          <w:rFonts w:cs="Arial"/>
        </w:rPr>
        <w:t>m</w:t>
      </w:r>
      <w:r w:rsidRPr="009A7AB5">
        <w:rPr>
          <w:rFonts w:cs="Arial"/>
        </w:rPr>
        <w:t>eeting</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Board of</w:t>
      </w:r>
      <w:r w:rsidRPr="009A7AB5">
        <w:rPr>
          <w:rFonts w:cs="Arial"/>
          <w:spacing w:val="-2"/>
        </w:rPr>
        <w:t xml:space="preserve"> </w:t>
      </w:r>
      <w:r w:rsidRPr="009A7AB5">
        <w:rPr>
          <w:rFonts w:cs="Arial"/>
        </w:rPr>
        <w:t xml:space="preserve">Directors; </w:t>
      </w:r>
      <w:r w:rsidRPr="009A7AB5">
        <w:rPr>
          <w:rFonts w:cs="Arial"/>
          <w:spacing w:val="-5"/>
        </w:rPr>
        <w:t>or</w:t>
      </w:r>
    </w:p>
    <w:p w14:paraId="1DE2B9EB" w14:textId="77777777" w:rsidR="00B06588" w:rsidRPr="009A7AB5" w:rsidRDefault="00B06588" w:rsidP="00B06588">
      <w:pPr>
        <w:pStyle w:val="HeadingLevel4"/>
        <w:ind w:left="3255" w:right="1134" w:hanging="1134"/>
        <w:rPr>
          <w:rFonts w:cs="Arial"/>
        </w:rPr>
      </w:pPr>
      <w:r w:rsidRPr="009A7AB5">
        <w:rPr>
          <w:rFonts w:cs="Arial"/>
        </w:rPr>
        <w:t>by</w:t>
      </w:r>
      <w:r w:rsidRPr="009A7AB5">
        <w:rPr>
          <w:rFonts w:cs="Arial"/>
          <w:spacing w:val="-4"/>
        </w:rPr>
        <w:t xml:space="preserve"> </w:t>
      </w:r>
      <w:r w:rsidRPr="009A7AB5">
        <w:rPr>
          <w:rFonts w:cs="Arial"/>
        </w:rPr>
        <w:t>a</w:t>
      </w:r>
      <w:r w:rsidRPr="009A7AB5">
        <w:rPr>
          <w:rFonts w:cs="Arial"/>
          <w:spacing w:val="-3"/>
        </w:rPr>
        <w:t xml:space="preserve"> </w:t>
      </w:r>
      <w:r w:rsidRPr="009A7AB5">
        <w:rPr>
          <w:rFonts w:cs="Arial"/>
        </w:rPr>
        <w:t>committee</w:t>
      </w:r>
      <w:r w:rsidRPr="009A7AB5">
        <w:rPr>
          <w:rFonts w:cs="Arial"/>
          <w:spacing w:val="-5"/>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5"/>
        </w:rPr>
        <w:t xml:space="preserve"> </w:t>
      </w:r>
      <w:r w:rsidRPr="009A7AB5">
        <w:rPr>
          <w:rFonts w:cs="Arial"/>
        </w:rPr>
        <w:t>Directors</w:t>
      </w:r>
      <w:r w:rsidRPr="009A7AB5">
        <w:rPr>
          <w:rFonts w:cs="Arial"/>
          <w:spacing w:val="-4"/>
        </w:rPr>
        <w:t xml:space="preserve"> </w:t>
      </w:r>
      <w:r w:rsidRPr="009A7AB5">
        <w:rPr>
          <w:rFonts w:cs="Arial"/>
        </w:rPr>
        <w:t>appointed</w:t>
      </w:r>
      <w:r w:rsidRPr="009A7AB5">
        <w:rPr>
          <w:rFonts w:cs="Arial"/>
          <w:spacing w:val="-3"/>
        </w:rPr>
        <w:t xml:space="preserve"> </w:t>
      </w:r>
      <w:r w:rsidRPr="009A7AB5">
        <w:rPr>
          <w:rFonts w:cs="Arial"/>
        </w:rPr>
        <w:t>for</w:t>
      </w:r>
      <w:r w:rsidRPr="009A7AB5">
        <w:rPr>
          <w:rFonts w:cs="Arial"/>
          <w:spacing w:val="-5"/>
        </w:rPr>
        <w:t xml:space="preserve"> </w:t>
      </w:r>
      <w:r w:rsidRPr="009A7AB5">
        <w:rPr>
          <w:rFonts w:cs="Arial"/>
        </w:rPr>
        <w:t>the purpose under this Constitution.</w:t>
      </w:r>
    </w:p>
    <w:p w14:paraId="1E032D1D" w14:textId="76F0BF75" w:rsidR="00B06588" w:rsidRPr="009A7AB5" w:rsidRDefault="00B06588" w:rsidP="00B06588">
      <w:pPr>
        <w:pStyle w:val="HeadingLevel2"/>
        <w:tabs>
          <w:tab w:val="clear" w:pos="1440"/>
          <w:tab w:val="num" w:pos="1270"/>
        </w:tabs>
        <w:ind w:left="1270" w:right="1134" w:hanging="856"/>
        <w:rPr>
          <w:rFonts w:cs="Arial"/>
        </w:rPr>
      </w:pPr>
      <w:bookmarkStart w:id="318" w:name="_Toc176960867"/>
      <w:r w:rsidRPr="009A7AB5">
        <w:rPr>
          <w:rFonts w:cs="Arial"/>
        </w:rPr>
        <w:t xml:space="preserve">However, if paragraph </w:t>
      </w:r>
      <w:hyperlink w:anchor="_bookmark47" w:history="1">
        <w:r w:rsidRPr="009A7AB5">
          <w:rPr>
            <w:rFonts w:cs="Arial"/>
          </w:rPr>
          <w:fldChar w:fldCharType="begin"/>
        </w:r>
        <w:r w:rsidRPr="009A7AB5">
          <w:rPr>
            <w:rFonts w:cs="Arial"/>
          </w:rPr>
          <w:instrText xml:space="preserve"> REF _Ref176950571 \r \h  \* MERGEFORMAT </w:instrText>
        </w:r>
        <w:r w:rsidRPr="009A7AB5">
          <w:rPr>
            <w:rFonts w:cs="Arial"/>
          </w:rPr>
        </w:r>
        <w:r w:rsidRPr="009A7AB5">
          <w:rPr>
            <w:rFonts w:cs="Arial"/>
          </w:rPr>
          <w:fldChar w:fldCharType="separate"/>
        </w:r>
        <w:r w:rsidR="000E1BE7">
          <w:rPr>
            <w:rFonts w:cs="Arial"/>
          </w:rPr>
          <w:t>3</w:t>
        </w:r>
        <w:r w:rsidR="00C043A2">
          <w:rPr>
            <w:rFonts w:cs="Arial"/>
          </w:rPr>
          <w:t>2</w:t>
        </w:r>
        <w:r w:rsidR="000E1BE7">
          <w:rPr>
            <w:rFonts w:cs="Arial"/>
          </w:rPr>
          <w:t>.</w:t>
        </w:r>
        <w:r w:rsidR="00A3594D">
          <w:rPr>
            <w:rFonts w:cs="Arial"/>
          </w:rPr>
          <w:t>13</w:t>
        </w:r>
        <w:r w:rsidRPr="009A7AB5">
          <w:rPr>
            <w:rFonts w:cs="Arial"/>
          </w:rPr>
          <w:fldChar w:fldCharType="end"/>
        </w:r>
        <w:r w:rsidRPr="009A7AB5">
          <w:rPr>
            <w:rFonts w:cs="Arial"/>
          </w:rPr>
          <w:t xml:space="preserve"> </w:t>
        </w:r>
      </w:hyperlink>
      <w:r w:rsidRPr="009A7AB5">
        <w:rPr>
          <w:rFonts w:cs="Arial"/>
        </w:rPr>
        <w:t>applies, a Director who is interested in an actual or proposed matter to be considered by the Board of Directors is to be</w:t>
      </w:r>
      <w:r w:rsidRPr="009A7AB5">
        <w:rPr>
          <w:rFonts w:cs="Arial"/>
          <w:spacing w:val="-2"/>
        </w:rPr>
        <w:t xml:space="preserve"> </w:t>
      </w:r>
      <w:r w:rsidRPr="009A7AB5">
        <w:rPr>
          <w:rFonts w:cs="Arial"/>
        </w:rPr>
        <w:t>counted</w:t>
      </w:r>
      <w:r w:rsidRPr="009A7AB5">
        <w:rPr>
          <w:rFonts w:cs="Arial"/>
          <w:spacing w:val="-4"/>
        </w:rPr>
        <w:t xml:space="preserve"> </w:t>
      </w:r>
      <w:r w:rsidRPr="009A7AB5">
        <w:rPr>
          <w:rFonts w:cs="Arial"/>
        </w:rPr>
        <w:t>as</w:t>
      </w:r>
      <w:r w:rsidRPr="009A7AB5">
        <w:rPr>
          <w:rFonts w:cs="Arial"/>
          <w:spacing w:val="-3"/>
        </w:rPr>
        <w:t xml:space="preserve"> </w:t>
      </w:r>
      <w:r w:rsidRPr="009A7AB5">
        <w:rPr>
          <w:rFonts w:cs="Arial"/>
        </w:rPr>
        <w:t>participating</w:t>
      </w:r>
      <w:r w:rsidRPr="009A7AB5">
        <w:rPr>
          <w:rFonts w:cs="Arial"/>
          <w:spacing w:val="-2"/>
        </w:rPr>
        <w:t xml:space="preserve"> </w:t>
      </w:r>
      <w:r w:rsidRPr="009A7AB5">
        <w:rPr>
          <w:rFonts w:cs="Arial"/>
        </w:rPr>
        <w:t>in</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decision</w:t>
      </w:r>
      <w:r w:rsidRPr="009A7AB5">
        <w:rPr>
          <w:rFonts w:cs="Arial"/>
          <w:spacing w:val="-4"/>
        </w:rPr>
        <w:t xml:space="preserve"> </w:t>
      </w:r>
      <w:r w:rsidRPr="009A7AB5">
        <w:rPr>
          <w:rFonts w:cs="Arial"/>
        </w:rPr>
        <w:t>making</w:t>
      </w:r>
      <w:r w:rsidRPr="009A7AB5">
        <w:rPr>
          <w:rFonts w:cs="Arial"/>
          <w:spacing w:val="-4"/>
        </w:rPr>
        <w:t xml:space="preserve"> </w:t>
      </w:r>
      <w:r w:rsidRPr="009A7AB5">
        <w:rPr>
          <w:rFonts w:cs="Arial"/>
        </w:rPr>
        <w:t>process</w:t>
      </w:r>
      <w:r w:rsidRPr="009A7AB5">
        <w:rPr>
          <w:rFonts w:cs="Arial"/>
          <w:spacing w:val="-3"/>
        </w:rPr>
        <w:t xml:space="preserve"> </w:t>
      </w:r>
      <w:r w:rsidRPr="009A7AB5">
        <w:rPr>
          <w:rFonts w:cs="Arial"/>
        </w:rPr>
        <w:t>for</w:t>
      </w:r>
      <w:r w:rsidRPr="009A7AB5">
        <w:rPr>
          <w:rFonts w:cs="Arial"/>
          <w:spacing w:val="-4"/>
        </w:rPr>
        <w:t xml:space="preserve"> </w:t>
      </w:r>
      <w:r w:rsidRPr="009A7AB5">
        <w:rPr>
          <w:rFonts w:cs="Arial"/>
        </w:rPr>
        <w:t>quorum</w:t>
      </w:r>
      <w:r w:rsidRPr="009A7AB5">
        <w:rPr>
          <w:rFonts w:cs="Arial"/>
          <w:spacing w:val="-4"/>
        </w:rPr>
        <w:t xml:space="preserve"> </w:t>
      </w:r>
      <w:r w:rsidRPr="009A7AB5">
        <w:rPr>
          <w:rFonts w:cs="Arial"/>
        </w:rPr>
        <w:t>and voting purposes.</w:t>
      </w:r>
      <w:bookmarkEnd w:id="318"/>
    </w:p>
    <w:p w14:paraId="7AE6629C" w14:textId="6745CF80" w:rsidR="00B06588" w:rsidRPr="009A7AB5" w:rsidRDefault="00B06588" w:rsidP="00B06588">
      <w:pPr>
        <w:pStyle w:val="HeadingLevel2"/>
        <w:tabs>
          <w:tab w:val="clear" w:pos="1440"/>
          <w:tab w:val="num" w:pos="1270"/>
        </w:tabs>
        <w:ind w:left="1270" w:right="1134" w:hanging="856"/>
        <w:rPr>
          <w:rFonts w:cs="Arial"/>
        </w:rPr>
      </w:pPr>
      <w:bookmarkStart w:id="319" w:name="_bookmark47"/>
      <w:bookmarkStart w:id="320" w:name="_Ref176950700"/>
      <w:bookmarkStart w:id="321" w:name="_Toc176960868"/>
      <w:bookmarkEnd w:id="319"/>
      <w:r w:rsidRPr="009A7AB5">
        <w:rPr>
          <w:rFonts w:cs="Arial"/>
        </w:rPr>
        <w:t>A</w:t>
      </w:r>
      <w:r w:rsidRPr="009A7AB5">
        <w:rPr>
          <w:rFonts w:cs="Arial"/>
          <w:spacing w:val="-2"/>
        </w:rPr>
        <w:t xml:space="preserve"> </w:t>
      </w:r>
      <w:r w:rsidRPr="009A7AB5">
        <w:rPr>
          <w:rFonts w:cs="Arial"/>
        </w:rPr>
        <w:t>matter</w:t>
      </w:r>
      <w:r w:rsidRPr="009A7AB5">
        <w:rPr>
          <w:rFonts w:cs="Arial"/>
          <w:spacing w:val="-4"/>
        </w:rPr>
        <w:t xml:space="preserve"> </w:t>
      </w:r>
      <w:r w:rsidRPr="009A7AB5">
        <w:rPr>
          <w:rFonts w:cs="Arial"/>
        </w:rPr>
        <w:t>shall</w:t>
      </w:r>
      <w:r w:rsidRPr="009A7AB5">
        <w:rPr>
          <w:rFonts w:cs="Arial"/>
          <w:spacing w:val="-2"/>
        </w:rPr>
        <w:t xml:space="preserve"> </w:t>
      </w:r>
      <w:r w:rsidRPr="009A7AB5">
        <w:rPr>
          <w:rFonts w:cs="Arial"/>
        </w:rPr>
        <w:t>have</w:t>
      </w:r>
      <w:r w:rsidRPr="009A7AB5">
        <w:rPr>
          <w:rFonts w:cs="Arial"/>
          <w:spacing w:val="-4"/>
        </w:rPr>
        <w:t xml:space="preserve"> </w:t>
      </w:r>
      <w:r w:rsidRPr="009A7AB5">
        <w:rPr>
          <w:rFonts w:cs="Arial"/>
        </w:rPr>
        <w:t>been</w:t>
      </w:r>
      <w:r w:rsidRPr="009A7AB5">
        <w:rPr>
          <w:rFonts w:cs="Arial"/>
          <w:spacing w:val="-1"/>
        </w:rPr>
        <w:t xml:space="preserve"> </w:t>
      </w:r>
      <w:proofErr w:type="spellStart"/>
      <w:r w:rsidRPr="009A7AB5">
        <w:rPr>
          <w:rFonts w:cs="Arial"/>
        </w:rPr>
        <w:t>authorised</w:t>
      </w:r>
      <w:proofErr w:type="spellEnd"/>
      <w:r w:rsidRPr="009A7AB5">
        <w:rPr>
          <w:rFonts w:cs="Arial"/>
          <w:spacing w:val="-2"/>
        </w:rPr>
        <w:t xml:space="preserve"> </w:t>
      </w:r>
      <w:r w:rsidRPr="009A7AB5">
        <w:rPr>
          <w:rFonts w:cs="Arial"/>
        </w:rPr>
        <w:t>for</w:t>
      </w:r>
      <w:r w:rsidRPr="009A7AB5">
        <w:rPr>
          <w:rFonts w:cs="Arial"/>
          <w:spacing w:val="-4"/>
        </w:rPr>
        <w:t xml:space="preserve"> </w:t>
      </w:r>
      <w:r w:rsidRPr="009A7AB5">
        <w:rPr>
          <w:rFonts w:cs="Arial"/>
        </w:rPr>
        <w:t>the</w:t>
      </w:r>
      <w:r w:rsidRPr="009A7AB5">
        <w:rPr>
          <w:rFonts w:cs="Arial"/>
          <w:spacing w:val="-1"/>
        </w:rPr>
        <w:t xml:space="preserve"> </w:t>
      </w:r>
      <w:r w:rsidRPr="009A7AB5">
        <w:rPr>
          <w:rFonts w:cs="Arial"/>
        </w:rPr>
        <w:t>purposes</w:t>
      </w:r>
      <w:r w:rsidRPr="009A7AB5">
        <w:rPr>
          <w:rFonts w:cs="Arial"/>
          <w:spacing w:val="-5"/>
        </w:rPr>
        <w:t xml:space="preserve"> </w:t>
      </w:r>
      <w:r w:rsidRPr="009A7AB5">
        <w:rPr>
          <w:rFonts w:cs="Arial"/>
        </w:rPr>
        <w:t>of</w:t>
      </w:r>
      <w:r w:rsidRPr="009A7AB5">
        <w:rPr>
          <w:rFonts w:cs="Arial"/>
          <w:spacing w:val="-4"/>
        </w:rPr>
        <w:t xml:space="preserve"> </w:t>
      </w:r>
      <w:r w:rsidRPr="009A7AB5">
        <w:rPr>
          <w:rFonts w:cs="Arial"/>
        </w:rPr>
        <w:t>paragraph</w:t>
      </w:r>
      <w:r w:rsidRPr="009A7AB5">
        <w:rPr>
          <w:rFonts w:cs="Arial"/>
          <w:spacing w:val="-6"/>
        </w:rPr>
        <w:t xml:space="preserve"> </w:t>
      </w:r>
      <w:hyperlink w:anchor="_bookmark46" w:history="1">
        <w:r w:rsidRPr="009A7AB5">
          <w:rPr>
            <w:rFonts w:cs="Arial"/>
          </w:rPr>
          <w:fldChar w:fldCharType="begin"/>
        </w:r>
        <w:r w:rsidRPr="009A7AB5">
          <w:rPr>
            <w:rFonts w:cs="Arial"/>
          </w:rPr>
          <w:instrText xml:space="preserve"> REF _Ref176950700 \r \h  \* MERGEFORMAT </w:instrText>
        </w:r>
        <w:r w:rsidRPr="009A7AB5">
          <w:rPr>
            <w:rFonts w:cs="Arial"/>
          </w:rPr>
        </w:r>
        <w:r w:rsidRPr="009A7AB5">
          <w:rPr>
            <w:rFonts w:cs="Arial"/>
          </w:rPr>
          <w:fldChar w:fldCharType="separate"/>
        </w:r>
        <w:r w:rsidR="000E1BE7">
          <w:rPr>
            <w:rFonts w:cs="Arial"/>
          </w:rPr>
          <w:t>3</w:t>
        </w:r>
        <w:r w:rsidR="00C043A2">
          <w:rPr>
            <w:rFonts w:cs="Arial"/>
          </w:rPr>
          <w:t>2</w:t>
        </w:r>
        <w:r w:rsidR="000E1BE7">
          <w:rPr>
            <w:rFonts w:cs="Arial"/>
          </w:rPr>
          <w:t>.</w:t>
        </w:r>
        <w:r w:rsidR="00A3594D">
          <w:rPr>
            <w:rFonts w:cs="Arial"/>
          </w:rPr>
          <w:t>2.2</w:t>
        </w:r>
        <w:r w:rsidRPr="009A7AB5">
          <w:rPr>
            <w:rFonts w:cs="Arial"/>
          </w:rPr>
          <w:fldChar w:fldCharType="end"/>
        </w:r>
      </w:hyperlink>
      <w:r w:rsidR="00A3594D">
        <w:t xml:space="preserve"> </w:t>
      </w:r>
      <w:r w:rsidRPr="009A7AB5">
        <w:rPr>
          <w:rFonts w:cs="Arial"/>
          <w:spacing w:val="-5"/>
        </w:rPr>
        <w:t>if:</w:t>
      </w:r>
      <w:bookmarkEnd w:id="320"/>
      <w:bookmarkEnd w:id="321"/>
    </w:p>
    <w:p w14:paraId="7361F9E6" w14:textId="77777777" w:rsidR="00B06588" w:rsidRPr="009A7AB5" w:rsidRDefault="00B06588" w:rsidP="00B06588">
      <w:pPr>
        <w:pStyle w:val="HeadingLevel3"/>
        <w:tabs>
          <w:tab w:val="clear" w:pos="2517"/>
          <w:tab w:val="num" w:pos="2121"/>
        </w:tabs>
        <w:ind w:left="2121" w:right="1134" w:hanging="851"/>
        <w:rPr>
          <w:rFonts w:cs="Arial"/>
        </w:rPr>
      </w:pPr>
      <w:bookmarkStart w:id="322" w:name="_Toc176960869"/>
      <w:r w:rsidRPr="009A7AB5">
        <w:rPr>
          <w:rFonts w:cs="Arial"/>
        </w:rPr>
        <w:t>the Board of Directors by majority disapplies the provision of the Constitution</w:t>
      </w:r>
      <w:r w:rsidRPr="009A7AB5">
        <w:rPr>
          <w:rFonts w:cs="Arial"/>
          <w:spacing w:val="-3"/>
        </w:rPr>
        <w:t xml:space="preserve"> </w:t>
      </w:r>
      <w:r w:rsidRPr="009A7AB5">
        <w:rPr>
          <w:rFonts w:cs="Arial"/>
        </w:rPr>
        <w:t>which</w:t>
      </w:r>
      <w:r w:rsidRPr="009A7AB5">
        <w:rPr>
          <w:rFonts w:cs="Arial"/>
          <w:spacing w:val="-5"/>
        </w:rPr>
        <w:t xml:space="preserve"> </w:t>
      </w:r>
      <w:r w:rsidRPr="009A7AB5">
        <w:rPr>
          <w:rFonts w:cs="Arial"/>
        </w:rPr>
        <w:t>would</w:t>
      </w:r>
      <w:r w:rsidRPr="009A7AB5">
        <w:rPr>
          <w:rFonts w:cs="Arial"/>
          <w:spacing w:val="-3"/>
        </w:rPr>
        <w:t xml:space="preserve"> </w:t>
      </w:r>
      <w:r w:rsidRPr="009A7AB5">
        <w:rPr>
          <w:rFonts w:cs="Arial"/>
        </w:rPr>
        <w:t>otherwise</w:t>
      </w:r>
      <w:r w:rsidRPr="009A7AB5">
        <w:rPr>
          <w:rFonts w:cs="Arial"/>
          <w:spacing w:val="-3"/>
        </w:rPr>
        <w:t xml:space="preserve"> </w:t>
      </w:r>
      <w:r w:rsidRPr="009A7AB5">
        <w:rPr>
          <w:rFonts w:cs="Arial"/>
        </w:rPr>
        <w:t>prevent</w:t>
      </w:r>
      <w:r w:rsidRPr="009A7AB5">
        <w:rPr>
          <w:rFonts w:cs="Arial"/>
          <w:spacing w:val="-6"/>
        </w:rPr>
        <w:t xml:space="preserve"> </w:t>
      </w:r>
      <w:r w:rsidRPr="009A7AB5">
        <w:rPr>
          <w:rFonts w:cs="Arial"/>
        </w:rPr>
        <w:t>a</w:t>
      </w:r>
      <w:r w:rsidRPr="009A7AB5">
        <w:rPr>
          <w:rFonts w:cs="Arial"/>
          <w:spacing w:val="-5"/>
        </w:rPr>
        <w:t xml:space="preserve"> </w:t>
      </w:r>
      <w:proofErr w:type="gramStart"/>
      <w:r w:rsidRPr="009A7AB5">
        <w:rPr>
          <w:rFonts w:cs="Arial"/>
        </w:rPr>
        <w:t>Director</w:t>
      </w:r>
      <w:proofErr w:type="gramEnd"/>
      <w:r w:rsidRPr="009A7AB5">
        <w:rPr>
          <w:rFonts w:cs="Arial"/>
          <w:spacing w:val="-5"/>
        </w:rPr>
        <w:t xml:space="preserve"> </w:t>
      </w:r>
      <w:r w:rsidRPr="009A7AB5">
        <w:rPr>
          <w:rFonts w:cs="Arial"/>
        </w:rPr>
        <w:t>from</w:t>
      </w:r>
      <w:r w:rsidRPr="009A7AB5">
        <w:rPr>
          <w:rFonts w:cs="Arial"/>
          <w:spacing w:val="-5"/>
        </w:rPr>
        <w:t xml:space="preserve"> </w:t>
      </w:r>
      <w:r w:rsidRPr="009A7AB5">
        <w:rPr>
          <w:rFonts w:cs="Arial"/>
        </w:rPr>
        <w:t>being counted as participating in the decision-making process;</w:t>
      </w:r>
      <w:bookmarkEnd w:id="322"/>
    </w:p>
    <w:p w14:paraId="10BCD6E2" w14:textId="77777777" w:rsidR="00B06588" w:rsidRPr="009A7AB5" w:rsidRDefault="00B06588" w:rsidP="00B06588">
      <w:pPr>
        <w:pStyle w:val="HeadingLevel3"/>
        <w:tabs>
          <w:tab w:val="clear" w:pos="2517"/>
          <w:tab w:val="num" w:pos="2121"/>
        </w:tabs>
        <w:ind w:left="2121" w:right="1134" w:hanging="851"/>
        <w:rPr>
          <w:rFonts w:cs="Arial"/>
        </w:rPr>
      </w:pPr>
      <w:bookmarkStart w:id="323" w:name="_Toc176960870"/>
      <w:r w:rsidRPr="009A7AB5">
        <w:rPr>
          <w:rFonts w:cs="Arial"/>
        </w:rPr>
        <w:t>the</w:t>
      </w:r>
      <w:r w:rsidRPr="009A7AB5">
        <w:rPr>
          <w:rFonts w:cs="Arial"/>
          <w:spacing w:val="-3"/>
        </w:rPr>
        <w:t xml:space="preserve"> </w:t>
      </w:r>
      <w:r w:rsidRPr="009A7AB5">
        <w:rPr>
          <w:rFonts w:cs="Arial"/>
        </w:rPr>
        <w:t>Director’s</w:t>
      </w:r>
      <w:r w:rsidRPr="009A7AB5">
        <w:rPr>
          <w:rFonts w:cs="Arial"/>
          <w:spacing w:val="-4"/>
        </w:rPr>
        <w:t xml:space="preserve"> </w:t>
      </w:r>
      <w:r w:rsidRPr="009A7AB5">
        <w:rPr>
          <w:rFonts w:cs="Arial"/>
        </w:rPr>
        <w:t>interest</w:t>
      </w:r>
      <w:r w:rsidRPr="009A7AB5">
        <w:rPr>
          <w:rFonts w:cs="Arial"/>
          <w:spacing w:val="-3"/>
        </w:rPr>
        <w:t xml:space="preserve"> </w:t>
      </w:r>
      <w:r w:rsidRPr="009A7AB5">
        <w:rPr>
          <w:rFonts w:cs="Arial"/>
        </w:rPr>
        <w:t>cannot</w:t>
      </w:r>
      <w:r w:rsidRPr="009A7AB5">
        <w:rPr>
          <w:rFonts w:cs="Arial"/>
          <w:spacing w:val="-4"/>
        </w:rPr>
        <w:t xml:space="preserve"> </w:t>
      </w:r>
      <w:r w:rsidRPr="009A7AB5">
        <w:rPr>
          <w:rFonts w:cs="Arial"/>
        </w:rPr>
        <w:t>reasonably</w:t>
      </w:r>
      <w:r w:rsidRPr="009A7AB5">
        <w:rPr>
          <w:rFonts w:cs="Arial"/>
          <w:spacing w:val="-4"/>
        </w:rPr>
        <w:t xml:space="preserve"> </w:t>
      </w:r>
      <w:r w:rsidRPr="009A7AB5">
        <w:rPr>
          <w:rFonts w:cs="Arial"/>
        </w:rPr>
        <w:t>be</w:t>
      </w:r>
      <w:r w:rsidRPr="009A7AB5">
        <w:rPr>
          <w:rFonts w:cs="Arial"/>
          <w:spacing w:val="-3"/>
        </w:rPr>
        <w:t xml:space="preserve"> </w:t>
      </w:r>
      <w:r w:rsidRPr="009A7AB5">
        <w:rPr>
          <w:rFonts w:cs="Arial"/>
        </w:rPr>
        <w:t>regarded</w:t>
      </w:r>
      <w:r w:rsidRPr="009A7AB5">
        <w:rPr>
          <w:rFonts w:cs="Arial"/>
          <w:spacing w:val="-3"/>
        </w:rPr>
        <w:t xml:space="preserve"> </w:t>
      </w:r>
      <w:r w:rsidRPr="009A7AB5">
        <w:rPr>
          <w:rFonts w:cs="Arial"/>
        </w:rPr>
        <w:t>as</w:t>
      </w:r>
      <w:r w:rsidRPr="009A7AB5">
        <w:rPr>
          <w:rFonts w:cs="Arial"/>
          <w:spacing w:val="-4"/>
        </w:rPr>
        <w:t xml:space="preserve"> </w:t>
      </w:r>
      <w:r w:rsidRPr="009A7AB5">
        <w:rPr>
          <w:rFonts w:cs="Arial"/>
        </w:rPr>
        <w:t>likely</w:t>
      </w:r>
      <w:r w:rsidRPr="009A7AB5">
        <w:rPr>
          <w:rFonts w:cs="Arial"/>
          <w:spacing w:val="-6"/>
        </w:rPr>
        <w:t xml:space="preserve"> </w:t>
      </w:r>
      <w:r w:rsidRPr="009A7AB5">
        <w:rPr>
          <w:rFonts w:cs="Arial"/>
        </w:rPr>
        <w:t>to give rise to a conflict of interest; or</w:t>
      </w:r>
      <w:bookmarkEnd w:id="323"/>
    </w:p>
    <w:p w14:paraId="378C45FD" w14:textId="77777777" w:rsidR="00B06588" w:rsidRPr="009A7AB5" w:rsidRDefault="00B06588" w:rsidP="00B06588">
      <w:pPr>
        <w:pStyle w:val="HeadingLevel3"/>
        <w:tabs>
          <w:tab w:val="clear" w:pos="2517"/>
          <w:tab w:val="num" w:pos="2121"/>
        </w:tabs>
        <w:ind w:left="2121" w:right="1134" w:hanging="851"/>
        <w:rPr>
          <w:rFonts w:cs="Arial"/>
        </w:rPr>
      </w:pPr>
      <w:bookmarkStart w:id="324" w:name="_Ref176950852"/>
      <w:bookmarkStart w:id="325" w:name="_Toc176960871"/>
      <w:proofErr w:type="gramStart"/>
      <w:r w:rsidRPr="009A7AB5">
        <w:rPr>
          <w:rFonts w:cs="Arial"/>
        </w:rPr>
        <w:t>the</w:t>
      </w:r>
      <w:proofErr w:type="gramEnd"/>
      <w:r w:rsidRPr="009A7AB5">
        <w:rPr>
          <w:rFonts w:cs="Arial"/>
          <w:spacing w:val="-4"/>
        </w:rPr>
        <w:t xml:space="preserve"> </w:t>
      </w:r>
      <w:r w:rsidRPr="009A7AB5">
        <w:rPr>
          <w:rFonts w:cs="Arial"/>
        </w:rPr>
        <w:t>Director’s</w:t>
      </w:r>
      <w:r w:rsidRPr="009A7AB5">
        <w:rPr>
          <w:rFonts w:cs="Arial"/>
          <w:spacing w:val="-3"/>
        </w:rPr>
        <w:t xml:space="preserve"> </w:t>
      </w:r>
      <w:r w:rsidRPr="009A7AB5">
        <w:rPr>
          <w:rFonts w:cs="Arial"/>
        </w:rPr>
        <w:t>conflict</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interest</w:t>
      </w:r>
      <w:r w:rsidRPr="009A7AB5">
        <w:rPr>
          <w:rFonts w:cs="Arial"/>
          <w:spacing w:val="-5"/>
        </w:rPr>
        <w:t xml:space="preserve"> </w:t>
      </w:r>
      <w:r w:rsidRPr="009A7AB5">
        <w:rPr>
          <w:rFonts w:cs="Arial"/>
        </w:rPr>
        <w:t>arises</w:t>
      </w:r>
      <w:r w:rsidRPr="009A7AB5">
        <w:rPr>
          <w:rFonts w:cs="Arial"/>
          <w:spacing w:val="-2"/>
        </w:rPr>
        <w:t xml:space="preserve"> </w:t>
      </w:r>
      <w:r w:rsidRPr="009A7AB5">
        <w:rPr>
          <w:rFonts w:cs="Arial"/>
        </w:rPr>
        <w:t>from</w:t>
      </w:r>
      <w:r w:rsidRPr="009A7AB5">
        <w:rPr>
          <w:rFonts w:cs="Arial"/>
          <w:spacing w:val="-4"/>
        </w:rPr>
        <w:t xml:space="preserve"> </w:t>
      </w:r>
      <w:r w:rsidRPr="009A7AB5">
        <w:rPr>
          <w:rFonts w:cs="Arial"/>
        </w:rPr>
        <w:t>a</w:t>
      </w:r>
      <w:r w:rsidRPr="009A7AB5">
        <w:rPr>
          <w:rFonts w:cs="Arial"/>
          <w:spacing w:val="-4"/>
        </w:rPr>
        <w:t xml:space="preserve"> </w:t>
      </w:r>
      <w:r w:rsidRPr="009A7AB5">
        <w:rPr>
          <w:rFonts w:cs="Arial"/>
        </w:rPr>
        <w:t>permitted</w:t>
      </w:r>
      <w:r w:rsidRPr="009A7AB5">
        <w:rPr>
          <w:rFonts w:cs="Arial"/>
          <w:spacing w:val="-1"/>
        </w:rPr>
        <w:t xml:space="preserve"> </w:t>
      </w:r>
      <w:r w:rsidRPr="009A7AB5">
        <w:rPr>
          <w:rFonts w:cs="Arial"/>
          <w:spacing w:val="-2"/>
        </w:rPr>
        <w:t>cause.</w:t>
      </w:r>
      <w:bookmarkEnd w:id="324"/>
      <w:bookmarkEnd w:id="325"/>
    </w:p>
    <w:p w14:paraId="1B65C2FE" w14:textId="5B324480" w:rsidR="00B06588" w:rsidRPr="009A7AB5" w:rsidRDefault="00B06588" w:rsidP="00B06588">
      <w:pPr>
        <w:pStyle w:val="HeadingLevel3"/>
        <w:tabs>
          <w:tab w:val="clear" w:pos="2517"/>
          <w:tab w:val="num" w:pos="2121"/>
        </w:tabs>
        <w:ind w:left="2121" w:right="1134" w:hanging="851"/>
        <w:rPr>
          <w:rFonts w:cs="Arial"/>
        </w:rPr>
      </w:pPr>
      <w:r w:rsidRPr="009A7AB5">
        <w:rPr>
          <w:rFonts w:cs="Arial"/>
        </w:rPr>
        <w:tab/>
      </w:r>
      <w:bookmarkStart w:id="326" w:name="_Toc176960872"/>
      <w:r w:rsidRPr="009A7AB5">
        <w:rPr>
          <w:rFonts w:cs="Arial"/>
        </w:rPr>
        <w:t>For</w:t>
      </w:r>
      <w:r w:rsidRPr="009A7AB5">
        <w:rPr>
          <w:rFonts w:cs="Arial"/>
          <w:spacing w:val="-5"/>
        </w:rPr>
        <w:t xml:space="preserve"> </w:t>
      </w:r>
      <w:r w:rsidRPr="009A7AB5">
        <w:rPr>
          <w:rFonts w:cs="Arial"/>
        </w:rPr>
        <w:t>the</w:t>
      </w:r>
      <w:r w:rsidRPr="009A7AB5">
        <w:rPr>
          <w:rFonts w:cs="Arial"/>
          <w:spacing w:val="-5"/>
        </w:rPr>
        <w:t xml:space="preserve"> </w:t>
      </w:r>
      <w:r w:rsidRPr="009A7AB5">
        <w:rPr>
          <w:rFonts w:cs="Arial"/>
        </w:rPr>
        <w:t>purposes</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paragraph</w:t>
      </w:r>
      <w:r w:rsidR="00A16CB0">
        <w:rPr>
          <w:rFonts w:cs="Arial"/>
        </w:rPr>
        <w:t xml:space="preserve"> </w:t>
      </w:r>
      <w:r w:rsidRPr="009A7AB5">
        <w:rPr>
          <w:rFonts w:cs="Arial"/>
        </w:rPr>
        <w:fldChar w:fldCharType="begin"/>
      </w:r>
      <w:r w:rsidRPr="009A7AB5">
        <w:rPr>
          <w:rFonts w:cs="Arial"/>
        </w:rPr>
        <w:instrText xml:space="preserve"> REF _Ref176950852 \r \h  \* MERGEFORMAT </w:instrText>
      </w:r>
      <w:r w:rsidRPr="009A7AB5">
        <w:rPr>
          <w:rFonts w:cs="Arial"/>
        </w:rPr>
      </w:r>
      <w:r w:rsidRPr="009A7AB5">
        <w:rPr>
          <w:rFonts w:cs="Arial"/>
        </w:rPr>
        <w:fldChar w:fldCharType="separate"/>
      </w:r>
      <w:r w:rsidR="00A16CB0">
        <w:rPr>
          <w:rFonts w:cs="Arial"/>
        </w:rPr>
        <w:t>3</w:t>
      </w:r>
      <w:r w:rsidR="00C043A2">
        <w:rPr>
          <w:rFonts w:cs="Arial"/>
        </w:rPr>
        <w:t>2</w:t>
      </w:r>
      <w:r w:rsidR="00A16CB0">
        <w:rPr>
          <w:rFonts w:cs="Arial"/>
        </w:rPr>
        <w:t>.13.3</w:t>
      </w:r>
      <w:r w:rsidRPr="009A7AB5">
        <w:rPr>
          <w:rFonts w:cs="Arial"/>
        </w:rPr>
        <w:fldChar w:fldCharType="end"/>
      </w:r>
      <w:r w:rsidRPr="009A7AB5">
        <w:rPr>
          <w:rFonts w:cs="Arial"/>
        </w:rPr>
        <w:t>,</w:t>
      </w:r>
      <w:r w:rsidRPr="009A7AB5">
        <w:rPr>
          <w:rFonts w:cs="Arial"/>
          <w:spacing w:val="-5"/>
        </w:rPr>
        <w:t xml:space="preserve"> </w:t>
      </w:r>
      <w:r w:rsidRPr="009A7AB5">
        <w:rPr>
          <w:rFonts w:cs="Arial"/>
        </w:rPr>
        <w:t>the</w:t>
      </w:r>
      <w:r w:rsidRPr="009A7AB5">
        <w:rPr>
          <w:rFonts w:cs="Arial"/>
          <w:spacing w:val="-3"/>
        </w:rPr>
        <w:t xml:space="preserve"> </w:t>
      </w:r>
      <w:r w:rsidRPr="009A7AB5">
        <w:rPr>
          <w:rFonts w:cs="Arial"/>
        </w:rPr>
        <w:t>following</w:t>
      </w:r>
      <w:r w:rsidRPr="009A7AB5">
        <w:rPr>
          <w:rFonts w:cs="Arial"/>
          <w:spacing w:val="-3"/>
        </w:rPr>
        <w:t xml:space="preserve"> </w:t>
      </w:r>
      <w:r w:rsidRPr="009A7AB5">
        <w:rPr>
          <w:rFonts w:cs="Arial"/>
        </w:rPr>
        <w:t>is</w:t>
      </w:r>
      <w:r w:rsidRPr="009A7AB5">
        <w:rPr>
          <w:rFonts w:cs="Arial"/>
          <w:spacing w:val="-4"/>
        </w:rPr>
        <w:t xml:space="preserve"> </w:t>
      </w:r>
      <w:r w:rsidRPr="009A7AB5">
        <w:rPr>
          <w:rFonts w:cs="Arial"/>
        </w:rPr>
        <w:t>a permitted cause:</w:t>
      </w:r>
      <w:bookmarkEnd w:id="326"/>
    </w:p>
    <w:p w14:paraId="29F65A13" w14:textId="77777777" w:rsidR="00B06588" w:rsidRPr="009A7AB5" w:rsidRDefault="00B06588" w:rsidP="00B06588">
      <w:pPr>
        <w:pStyle w:val="HeadingLevel4"/>
        <w:ind w:left="3255" w:right="1134" w:hanging="1134"/>
        <w:rPr>
          <w:rFonts w:cs="Arial"/>
        </w:rPr>
      </w:pPr>
      <w:r w:rsidRPr="009A7AB5">
        <w:rPr>
          <w:rFonts w:cs="Arial"/>
        </w:rPr>
        <w:t>a guarantee given, or to be given, by</w:t>
      </w:r>
      <w:r w:rsidRPr="009A7AB5">
        <w:rPr>
          <w:rFonts w:cs="Arial"/>
          <w:spacing w:val="-1"/>
        </w:rPr>
        <w:t xml:space="preserve"> </w:t>
      </w:r>
      <w:r w:rsidRPr="009A7AB5">
        <w:rPr>
          <w:rFonts w:cs="Arial"/>
        </w:rPr>
        <w:t xml:space="preserve">or to a </w:t>
      </w:r>
      <w:proofErr w:type="gramStart"/>
      <w:r w:rsidRPr="009A7AB5">
        <w:rPr>
          <w:rFonts w:cs="Arial"/>
        </w:rPr>
        <w:t>Director</w:t>
      </w:r>
      <w:proofErr w:type="gramEnd"/>
      <w:r w:rsidRPr="009A7AB5">
        <w:rPr>
          <w:rFonts w:cs="Arial"/>
        </w:rPr>
        <w:t xml:space="preserve"> in</w:t>
      </w:r>
      <w:r w:rsidRPr="009A7AB5">
        <w:rPr>
          <w:rFonts w:cs="Arial"/>
          <w:spacing w:val="-2"/>
        </w:rPr>
        <w:t xml:space="preserve"> </w:t>
      </w:r>
      <w:r w:rsidRPr="009A7AB5">
        <w:rPr>
          <w:rFonts w:cs="Arial"/>
        </w:rPr>
        <w:t>respect</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an</w:t>
      </w:r>
      <w:r w:rsidRPr="009A7AB5">
        <w:rPr>
          <w:rFonts w:cs="Arial"/>
          <w:spacing w:val="-4"/>
        </w:rPr>
        <w:t xml:space="preserve"> </w:t>
      </w:r>
      <w:r w:rsidRPr="009A7AB5">
        <w:rPr>
          <w:rFonts w:cs="Arial"/>
        </w:rPr>
        <w:t>obligation</w:t>
      </w:r>
      <w:r w:rsidRPr="009A7AB5">
        <w:rPr>
          <w:rFonts w:cs="Arial"/>
          <w:spacing w:val="-2"/>
        </w:rPr>
        <w:t xml:space="preserve"> </w:t>
      </w:r>
      <w:r w:rsidRPr="009A7AB5">
        <w:rPr>
          <w:rFonts w:cs="Arial"/>
        </w:rPr>
        <w:t>incurred</w:t>
      </w:r>
      <w:r w:rsidRPr="009A7AB5">
        <w:rPr>
          <w:rFonts w:cs="Arial"/>
          <w:spacing w:val="-4"/>
        </w:rPr>
        <w:t xml:space="preserve"> </w:t>
      </w:r>
      <w:r w:rsidRPr="009A7AB5">
        <w:rPr>
          <w:rFonts w:cs="Arial"/>
        </w:rPr>
        <w:t>by</w:t>
      </w:r>
      <w:r w:rsidRPr="009A7AB5">
        <w:rPr>
          <w:rFonts w:cs="Arial"/>
          <w:spacing w:val="-5"/>
        </w:rPr>
        <w:t xml:space="preserve"> </w:t>
      </w:r>
      <w:r w:rsidRPr="009A7AB5">
        <w:rPr>
          <w:rFonts w:cs="Arial"/>
        </w:rPr>
        <w:t>or</w:t>
      </w:r>
      <w:r w:rsidRPr="009A7AB5">
        <w:rPr>
          <w:rFonts w:cs="Arial"/>
          <w:spacing w:val="-4"/>
        </w:rPr>
        <w:t xml:space="preserve"> </w:t>
      </w:r>
      <w:r w:rsidRPr="009A7AB5">
        <w:rPr>
          <w:rFonts w:cs="Arial"/>
        </w:rPr>
        <w:t>on</w:t>
      </w:r>
      <w:r w:rsidRPr="009A7AB5">
        <w:rPr>
          <w:rFonts w:cs="Arial"/>
          <w:spacing w:val="-4"/>
        </w:rPr>
        <w:t xml:space="preserve"> </w:t>
      </w:r>
      <w:r w:rsidRPr="009A7AB5">
        <w:rPr>
          <w:rFonts w:cs="Arial"/>
        </w:rPr>
        <w:t>behalf</w:t>
      </w:r>
      <w:r w:rsidRPr="009A7AB5">
        <w:rPr>
          <w:rFonts w:cs="Arial"/>
          <w:spacing w:val="-5"/>
        </w:rPr>
        <w:t xml:space="preserve"> </w:t>
      </w:r>
      <w:r w:rsidRPr="009A7AB5">
        <w:rPr>
          <w:rFonts w:cs="Arial"/>
        </w:rPr>
        <w:t>of the Trust or any of its subsidiaries.</w:t>
      </w:r>
    </w:p>
    <w:p w14:paraId="6AEA4F89" w14:textId="77777777" w:rsidR="00B06588" w:rsidRPr="009A7AB5" w:rsidRDefault="00B06588" w:rsidP="00B06588">
      <w:pPr>
        <w:pStyle w:val="HeadingLevel4"/>
        <w:ind w:left="3255" w:right="1134" w:hanging="1134"/>
        <w:rPr>
          <w:rFonts w:cs="Arial"/>
        </w:rPr>
      </w:pPr>
      <w:r w:rsidRPr="009A7AB5">
        <w:rPr>
          <w:rFonts w:cs="Arial"/>
        </w:rPr>
        <w:t>for the purposes of this paragraph, references to proposed</w:t>
      </w:r>
      <w:r w:rsidRPr="009A7AB5">
        <w:rPr>
          <w:rFonts w:cs="Arial"/>
          <w:spacing w:val="-6"/>
        </w:rPr>
        <w:t xml:space="preserve"> </w:t>
      </w:r>
      <w:r w:rsidRPr="009A7AB5">
        <w:rPr>
          <w:rFonts w:cs="Arial"/>
        </w:rPr>
        <w:t>decisions</w:t>
      </w:r>
      <w:r w:rsidRPr="009A7AB5">
        <w:rPr>
          <w:rFonts w:cs="Arial"/>
          <w:spacing w:val="-7"/>
        </w:rPr>
        <w:t xml:space="preserve"> </w:t>
      </w:r>
      <w:r w:rsidRPr="009A7AB5">
        <w:rPr>
          <w:rFonts w:cs="Arial"/>
        </w:rPr>
        <w:t>and</w:t>
      </w:r>
      <w:r w:rsidRPr="009A7AB5">
        <w:rPr>
          <w:rFonts w:cs="Arial"/>
          <w:spacing w:val="-4"/>
        </w:rPr>
        <w:t xml:space="preserve"> </w:t>
      </w:r>
      <w:r w:rsidRPr="009A7AB5">
        <w:rPr>
          <w:rFonts w:cs="Arial"/>
        </w:rPr>
        <w:t>decision-making</w:t>
      </w:r>
      <w:r w:rsidRPr="009A7AB5">
        <w:rPr>
          <w:rFonts w:cs="Arial"/>
          <w:spacing w:val="-6"/>
        </w:rPr>
        <w:t xml:space="preserve"> </w:t>
      </w:r>
      <w:r w:rsidRPr="009A7AB5">
        <w:rPr>
          <w:rFonts w:cs="Arial"/>
        </w:rPr>
        <w:t>processes include</w:t>
      </w:r>
      <w:r w:rsidRPr="009A7AB5">
        <w:rPr>
          <w:rFonts w:cs="Arial"/>
          <w:spacing w:val="-4"/>
        </w:rPr>
        <w:t xml:space="preserve"> </w:t>
      </w:r>
      <w:r w:rsidRPr="009A7AB5">
        <w:rPr>
          <w:rFonts w:cs="Arial"/>
        </w:rPr>
        <w:t>any</w:t>
      </w:r>
      <w:r w:rsidRPr="009A7AB5">
        <w:rPr>
          <w:rFonts w:cs="Arial"/>
          <w:spacing w:val="-3"/>
        </w:rPr>
        <w:t xml:space="preserve"> </w:t>
      </w:r>
      <w:r w:rsidRPr="009A7AB5">
        <w:rPr>
          <w:rFonts w:cs="Arial"/>
        </w:rPr>
        <w:t>Directors’</w:t>
      </w:r>
      <w:r w:rsidRPr="009A7AB5">
        <w:rPr>
          <w:rFonts w:cs="Arial"/>
          <w:spacing w:val="-6"/>
        </w:rPr>
        <w:t xml:space="preserve"> </w:t>
      </w:r>
      <w:r w:rsidRPr="009A7AB5">
        <w:rPr>
          <w:rFonts w:cs="Arial"/>
        </w:rPr>
        <w:t>meeting</w:t>
      </w:r>
      <w:r w:rsidRPr="009A7AB5">
        <w:rPr>
          <w:rFonts w:cs="Arial"/>
          <w:spacing w:val="-4"/>
        </w:rPr>
        <w:t xml:space="preserve"> </w:t>
      </w:r>
      <w:r w:rsidRPr="009A7AB5">
        <w:rPr>
          <w:rFonts w:cs="Arial"/>
        </w:rPr>
        <w:t>or</w:t>
      </w:r>
      <w:r w:rsidRPr="009A7AB5">
        <w:rPr>
          <w:rFonts w:cs="Arial"/>
          <w:spacing w:val="-4"/>
        </w:rPr>
        <w:t xml:space="preserve"> </w:t>
      </w:r>
      <w:r w:rsidRPr="009A7AB5">
        <w:rPr>
          <w:rFonts w:cs="Arial"/>
        </w:rPr>
        <w:t>part</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a</w:t>
      </w:r>
      <w:r w:rsidRPr="009A7AB5">
        <w:rPr>
          <w:rFonts w:cs="Arial"/>
          <w:spacing w:val="-2"/>
        </w:rPr>
        <w:t xml:space="preserve"> </w:t>
      </w:r>
      <w:proofErr w:type="gramStart"/>
      <w:r w:rsidRPr="009A7AB5">
        <w:rPr>
          <w:rFonts w:cs="Arial"/>
        </w:rPr>
        <w:t>Directors’</w:t>
      </w:r>
      <w:proofErr w:type="gramEnd"/>
      <w:r w:rsidRPr="009A7AB5">
        <w:rPr>
          <w:rFonts w:cs="Arial"/>
        </w:rPr>
        <w:t xml:space="preserve"> </w:t>
      </w:r>
      <w:r w:rsidRPr="009A7AB5">
        <w:rPr>
          <w:rFonts w:cs="Arial"/>
          <w:spacing w:val="-2"/>
        </w:rPr>
        <w:t>meeting.</w:t>
      </w:r>
    </w:p>
    <w:p w14:paraId="39FA234C" w14:textId="1BA7C742" w:rsidR="00B06588" w:rsidRPr="009A7AB5" w:rsidRDefault="00B06588" w:rsidP="00B06588">
      <w:pPr>
        <w:pStyle w:val="HeadingLevel2"/>
        <w:tabs>
          <w:tab w:val="clear" w:pos="1440"/>
          <w:tab w:val="num" w:pos="1270"/>
        </w:tabs>
        <w:ind w:left="1270" w:right="1134" w:hanging="856"/>
        <w:rPr>
          <w:rFonts w:cs="Arial"/>
        </w:rPr>
      </w:pPr>
      <w:bookmarkStart w:id="327" w:name="_Ref176950571"/>
      <w:bookmarkStart w:id="328" w:name="_Toc176960873"/>
      <w:r w:rsidRPr="009A7AB5">
        <w:rPr>
          <w:rFonts w:cs="Arial"/>
        </w:rPr>
        <w:lastRenderedPageBreak/>
        <w:t>Subject to paragraph</w:t>
      </w:r>
      <w:r w:rsidR="00A16CB0">
        <w:rPr>
          <w:rFonts w:cs="Arial"/>
        </w:rPr>
        <w:t xml:space="preserve"> </w:t>
      </w:r>
      <w:r w:rsidRPr="009A7AB5">
        <w:rPr>
          <w:rFonts w:cs="Arial"/>
        </w:rPr>
        <w:fldChar w:fldCharType="begin"/>
      </w:r>
      <w:r w:rsidRPr="009A7AB5">
        <w:rPr>
          <w:rFonts w:cs="Arial"/>
        </w:rPr>
        <w:instrText xml:space="preserve"> REF _Ref176950871 \r \h  \* MERGEFORMAT </w:instrText>
      </w:r>
      <w:r w:rsidRPr="009A7AB5">
        <w:rPr>
          <w:rFonts w:cs="Arial"/>
        </w:rPr>
      </w:r>
      <w:r w:rsidRPr="009A7AB5">
        <w:rPr>
          <w:rFonts w:cs="Arial"/>
        </w:rPr>
        <w:fldChar w:fldCharType="separate"/>
      </w:r>
      <w:r w:rsidR="000E1BE7">
        <w:rPr>
          <w:rFonts w:cs="Arial"/>
        </w:rPr>
        <w:t>3</w:t>
      </w:r>
      <w:r w:rsidR="00C043A2">
        <w:rPr>
          <w:rFonts w:cs="Arial"/>
        </w:rPr>
        <w:t>2</w:t>
      </w:r>
      <w:r w:rsidR="000E1BE7">
        <w:rPr>
          <w:rFonts w:cs="Arial"/>
        </w:rPr>
        <w:t>.15</w:t>
      </w:r>
      <w:r w:rsidRPr="009A7AB5">
        <w:rPr>
          <w:rFonts w:cs="Arial"/>
        </w:rPr>
        <w:fldChar w:fldCharType="end"/>
      </w:r>
      <w:r w:rsidRPr="009A7AB5">
        <w:rPr>
          <w:rFonts w:cs="Arial"/>
        </w:rPr>
        <w:t>, if a question arises at a meeting of Directors or of a committee of Directors as to the right of a Director to participate in the meeting (or part of the meeting) for voting or quorum purposes, the</w:t>
      </w:r>
      <w:r w:rsidRPr="009A7AB5">
        <w:rPr>
          <w:rFonts w:cs="Arial"/>
          <w:spacing w:val="40"/>
        </w:rPr>
        <w:t xml:space="preserve"> </w:t>
      </w:r>
      <w:r w:rsidRPr="009A7AB5">
        <w:rPr>
          <w:rFonts w:cs="Arial"/>
        </w:rPr>
        <w:t>question</w:t>
      </w:r>
      <w:r w:rsidRPr="009A7AB5">
        <w:rPr>
          <w:rFonts w:cs="Arial"/>
          <w:spacing w:val="-4"/>
        </w:rPr>
        <w:t xml:space="preserve"> </w:t>
      </w:r>
      <w:r w:rsidRPr="009A7AB5">
        <w:rPr>
          <w:rFonts w:cs="Arial"/>
        </w:rPr>
        <w:t>may,</w:t>
      </w:r>
      <w:r w:rsidRPr="009A7AB5">
        <w:rPr>
          <w:rFonts w:cs="Arial"/>
          <w:spacing w:val="-5"/>
        </w:rPr>
        <w:t xml:space="preserve"> </w:t>
      </w:r>
      <w:r w:rsidRPr="009A7AB5">
        <w:rPr>
          <w:rFonts w:cs="Arial"/>
        </w:rPr>
        <w:t>before</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conclusion</w:t>
      </w:r>
      <w:r w:rsidRPr="009A7AB5">
        <w:rPr>
          <w:rFonts w:cs="Arial"/>
          <w:spacing w:val="-4"/>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meeting,</w:t>
      </w:r>
      <w:r w:rsidRPr="009A7AB5">
        <w:rPr>
          <w:rFonts w:cs="Arial"/>
          <w:spacing w:val="-3"/>
        </w:rPr>
        <w:t xml:space="preserve"> </w:t>
      </w:r>
      <w:r w:rsidRPr="009A7AB5">
        <w:rPr>
          <w:rFonts w:cs="Arial"/>
        </w:rPr>
        <w:t>be</w:t>
      </w:r>
      <w:r w:rsidRPr="009A7AB5">
        <w:rPr>
          <w:rFonts w:cs="Arial"/>
          <w:spacing w:val="-2"/>
        </w:rPr>
        <w:t xml:space="preserve"> </w:t>
      </w:r>
      <w:r w:rsidRPr="009A7AB5">
        <w:rPr>
          <w:rFonts w:cs="Arial"/>
        </w:rPr>
        <w:t>referred</w:t>
      </w:r>
      <w:r w:rsidRPr="009A7AB5">
        <w:rPr>
          <w:rFonts w:cs="Arial"/>
          <w:spacing w:val="-2"/>
        </w:rPr>
        <w:t xml:space="preserve"> </w:t>
      </w:r>
      <w:r w:rsidRPr="009A7AB5">
        <w:rPr>
          <w:rFonts w:cs="Arial"/>
        </w:rPr>
        <w:t>to</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Chair whose ruling in relation to any Director other than the Chair is to be final</w:t>
      </w:r>
      <w:r w:rsidRPr="009A7AB5">
        <w:rPr>
          <w:rFonts w:cs="Arial"/>
          <w:spacing w:val="40"/>
        </w:rPr>
        <w:t xml:space="preserve"> </w:t>
      </w:r>
      <w:r w:rsidRPr="009A7AB5">
        <w:rPr>
          <w:rFonts w:cs="Arial"/>
        </w:rPr>
        <w:t>and conclusive.</w:t>
      </w:r>
      <w:bookmarkEnd w:id="327"/>
      <w:bookmarkEnd w:id="328"/>
    </w:p>
    <w:p w14:paraId="4C28DD12" w14:textId="77777777" w:rsidR="00B06588" w:rsidRPr="009A7AB5" w:rsidRDefault="00B06588" w:rsidP="00B06588">
      <w:pPr>
        <w:pStyle w:val="HeadingLevel2"/>
        <w:tabs>
          <w:tab w:val="clear" w:pos="1440"/>
          <w:tab w:val="num" w:pos="1270"/>
        </w:tabs>
        <w:ind w:left="1270" w:right="1134" w:hanging="856"/>
        <w:rPr>
          <w:rFonts w:cs="Arial"/>
        </w:rPr>
      </w:pPr>
      <w:bookmarkStart w:id="329" w:name="_Ref176950871"/>
      <w:bookmarkStart w:id="330" w:name="_Toc176960874"/>
      <w:r w:rsidRPr="009A7AB5">
        <w:rPr>
          <w:rFonts w:cs="Arial"/>
        </w:rPr>
        <w:t>If any question as to the right to participate in the meeting (or part of the meeting)</w:t>
      </w:r>
      <w:r w:rsidRPr="009A7AB5">
        <w:rPr>
          <w:rFonts w:cs="Arial"/>
          <w:spacing w:val="-3"/>
        </w:rPr>
        <w:t xml:space="preserve"> </w:t>
      </w:r>
      <w:r w:rsidRPr="009A7AB5">
        <w:rPr>
          <w:rFonts w:cs="Arial"/>
        </w:rPr>
        <w:t>should</w:t>
      </w:r>
      <w:r w:rsidRPr="009A7AB5">
        <w:rPr>
          <w:rFonts w:cs="Arial"/>
          <w:spacing w:val="-3"/>
        </w:rPr>
        <w:t xml:space="preserve"> </w:t>
      </w:r>
      <w:r w:rsidRPr="009A7AB5">
        <w:rPr>
          <w:rFonts w:cs="Arial"/>
        </w:rPr>
        <w:t>arise</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respect</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Chair,</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question</w:t>
      </w:r>
      <w:r w:rsidRPr="009A7AB5">
        <w:rPr>
          <w:rFonts w:cs="Arial"/>
          <w:spacing w:val="-2"/>
        </w:rPr>
        <w:t xml:space="preserve"> </w:t>
      </w:r>
      <w:r w:rsidRPr="009A7AB5">
        <w:rPr>
          <w:rFonts w:cs="Arial"/>
        </w:rPr>
        <w:t>is</w:t>
      </w:r>
      <w:r w:rsidRPr="009A7AB5">
        <w:rPr>
          <w:rFonts w:cs="Arial"/>
          <w:spacing w:val="-4"/>
        </w:rPr>
        <w:t xml:space="preserve"> </w:t>
      </w:r>
      <w:r w:rsidRPr="009A7AB5">
        <w:rPr>
          <w:rFonts w:cs="Arial"/>
        </w:rPr>
        <w:t>to</w:t>
      </w:r>
      <w:r w:rsidRPr="009A7AB5">
        <w:rPr>
          <w:rFonts w:cs="Arial"/>
          <w:spacing w:val="-2"/>
        </w:rPr>
        <w:t xml:space="preserve"> </w:t>
      </w:r>
      <w:r w:rsidRPr="009A7AB5">
        <w:rPr>
          <w:rFonts w:cs="Arial"/>
        </w:rPr>
        <w:t>be</w:t>
      </w:r>
      <w:r w:rsidRPr="009A7AB5">
        <w:rPr>
          <w:rFonts w:cs="Arial"/>
          <w:spacing w:val="-2"/>
        </w:rPr>
        <w:t xml:space="preserve"> </w:t>
      </w:r>
      <w:r w:rsidRPr="009A7AB5">
        <w:rPr>
          <w:rFonts w:cs="Arial"/>
        </w:rPr>
        <w:t>decided by a decision of the Directors at that meeting, for which purpose the Chair is not to be counted as participating in the meeting (or that part of the meeting) for voting or quorum purposes.</w:t>
      </w:r>
      <w:bookmarkEnd w:id="329"/>
      <w:bookmarkEnd w:id="330"/>
    </w:p>
    <w:p w14:paraId="19715448" w14:textId="77777777" w:rsidR="00B06588" w:rsidRPr="009A7AB5" w:rsidRDefault="00B06588" w:rsidP="00B06588">
      <w:pPr>
        <w:pStyle w:val="HeadingLevel2"/>
        <w:tabs>
          <w:tab w:val="clear" w:pos="1440"/>
          <w:tab w:val="num" w:pos="1270"/>
        </w:tabs>
        <w:ind w:left="1270" w:right="1134" w:hanging="856"/>
        <w:rPr>
          <w:rFonts w:cs="Arial"/>
        </w:rPr>
      </w:pPr>
      <w:bookmarkStart w:id="331" w:name="_Toc176960876"/>
      <w:r w:rsidRPr="009A7AB5">
        <w:rPr>
          <w:rFonts w:cs="Arial"/>
        </w:rPr>
        <w:t xml:space="preserve">Should an interest in a matter for consideration or decision at a board meeting or board committee meeting affect either </w:t>
      </w:r>
      <w:proofErr w:type="gramStart"/>
      <w:r w:rsidRPr="009A7AB5">
        <w:rPr>
          <w:rFonts w:cs="Arial"/>
        </w:rPr>
        <w:t>all the</w:t>
      </w:r>
      <w:proofErr w:type="gramEnd"/>
      <w:r w:rsidRPr="009A7AB5">
        <w:rPr>
          <w:rFonts w:cs="Arial"/>
        </w:rPr>
        <w:t xml:space="preserve"> Non-Executive Directors</w:t>
      </w:r>
      <w:r w:rsidRPr="009A7AB5">
        <w:rPr>
          <w:rFonts w:cs="Arial"/>
          <w:spacing w:val="-3"/>
        </w:rPr>
        <w:t xml:space="preserve"> </w:t>
      </w:r>
      <w:r w:rsidRPr="009A7AB5">
        <w:rPr>
          <w:rFonts w:cs="Arial"/>
        </w:rPr>
        <w:t>or</w:t>
      </w:r>
      <w:r w:rsidRPr="009A7AB5">
        <w:rPr>
          <w:rFonts w:cs="Arial"/>
          <w:spacing w:val="-4"/>
        </w:rPr>
        <w:t xml:space="preserve"> </w:t>
      </w:r>
      <w:r w:rsidRPr="009A7AB5">
        <w:rPr>
          <w:rFonts w:cs="Arial"/>
        </w:rPr>
        <w:t>all</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Executive</w:t>
      </w:r>
      <w:r w:rsidRPr="009A7AB5">
        <w:rPr>
          <w:rFonts w:cs="Arial"/>
          <w:spacing w:val="-2"/>
        </w:rPr>
        <w:t xml:space="preserve"> </w:t>
      </w:r>
      <w:r w:rsidRPr="009A7AB5">
        <w:rPr>
          <w:rFonts w:cs="Arial"/>
        </w:rPr>
        <w:t>Directors,</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Directors</w:t>
      </w:r>
      <w:r w:rsidRPr="009A7AB5">
        <w:rPr>
          <w:rFonts w:cs="Arial"/>
          <w:spacing w:val="-3"/>
        </w:rPr>
        <w:t xml:space="preserve"> </w:t>
      </w:r>
      <w:r w:rsidRPr="009A7AB5">
        <w:rPr>
          <w:rFonts w:cs="Arial"/>
        </w:rPr>
        <w:t>present</w:t>
      </w:r>
      <w:r w:rsidRPr="009A7AB5">
        <w:rPr>
          <w:rFonts w:cs="Arial"/>
          <w:spacing w:val="-5"/>
        </w:rPr>
        <w:t xml:space="preserve"> </w:t>
      </w:r>
      <w:r w:rsidRPr="009A7AB5">
        <w:rPr>
          <w:rFonts w:cs="Arial"/>
        </w:rPr>
        <w:t>not</w:t>
      </w:r>
      <w:r w:rsidRPr="009A7AB5">
        <w:rPr>
          <w:rFonts w:cs="Arial"/>
          <w:spacing w:val="-5"/>
        </w:rPr>
        <w:t xml:space="preserve"> </w:t>
      </w:r>
      <w:r w:rsidRPr="009A7AB5">
        <w:rPr>
          <w:rFonts w:cs="Arial"/>
        </w:rPr>
        <w:t>affected by the interest will form the quorum for that item.</w:t>
      </w:r>
      <w:bookmarkEnd w:id="331"/>
    </w:p>
    <w:p w14:paraId="2BBB1A96" w14:textId="77777777" w:rsidR="00B06588" w:rsidRPr="009A7AB5" w:rsidRDefault="00B06588" w:rsidP="00B06588">
      <w:pPr>
        <w:pStyle w:val="HeadingLevel1"/>
        <w:tabs>
          <w:tab w:val="clear" w:pos="720"/>
          <w:tab w:val="num" w:pos="1270"/>
        </w:tabs>
        <w:ind w:left="1270" w:right="1134" w:hanging="856"/>
        <w:rPr>
          <w:rFonts w:cs="Arial"/>
        </w:rPr>
      </w:pPr>
      <w:bookmarkStart w:id="332" w:name="36._Board_of_Directors_–_remuneration_an"/>
      <w:bookmarkStart w:id="333" w:name="_Toc176960877"/>
      <w:bookmarkStart w:id="334" w:name="_Toc208326045"/>
      <w:bookmarkEnd w:id="332"/>
      <w:r w:rsidRPr="009A7AB5">
        <w:rPr>
          <w:rFonts w:cs="Arial"/>
        </w:rPr>
        <w:t>Board</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Directors</w:t>
      </w:r>
      <w:r w:rsidRPr="009A7AB5">
        <w:rPr>
          <w:rFonts w:cs="Arial"/>
          <w:spacing w:val="-4"/>
        </w:rPr>
        <w:t xml:space="preserve"> </w:t>
      </w:r>
      <w:r w:rsidRPr="009A7AB5">
        <w:rPr>
          <w:rFonts w:cs="Arial"/>
        </w:rPr>
        <w:t>–</w:t>
      </w:r>
      <w:r w:rsidRPr="009A7AB5">
        <w:rPr>
          <w:rFonts w:cs="Arial"/>
          <w:spacing w:val="-2"/>
        </w:rPr>
        <w:t xml:space="preserve"> </w:t>
      </w:r>
      <w:r w:rsidRPr="009A7AB5">
        <w:rPr>
          <w:rFonts w:cs="Arial"/>
        </w:rPr>
        <w:t>remuneration</w:t>
      </w:r>
      <w:r w:rsidRPr="009A7AB5">
        <w:rPr>
          <w:rFonts w:cs="Arial"/>
          <w:spacing w:val="-5"/>
        </w:rPr>
        <w:t xml:space="preserve"> </w:t>
      </w:r>
      <w:r w:rsidRPr="009A7AB5">
        <w:rPr>
          <w:rFonts w:cs="Arial"/>
        </w:rPr>
        <w:t>and</w:t>
      </w:r>
      <w:r w:rsidRPr="009A7AB5">
        <w:rPr>
          <w:rFonts w:cs="Arial"/>
          <w:spacing w:val="-2"/>
        </w:rPr>
        <w:t xml:space="preserve"> </w:t>
      </w:r>
      <w:r w:rsidRPr="009A7AB5">
        <w:rPr>
          <w:rFonts w:cs="Arial"/>
        </w:rPr>
        <w:t>terms</w:t>
      </w:r>
      <w:r w:rsidRPr="009A7AB5">
        <w:rPr>
          <w:rFonts w:cs="Arial"/>
          <w:spacing w:val="-1"/>
        </w:rPr>
        <w:t xml:space="preserve"> </w:t>
      </w:r>
      <w:r w:rsidRPr="009A7AB5">
        <w:rPr>
          <w:rFonts w:cs="Arial"/>
        </w:rPr>
        <w:t>of</w:t>
      </w:r>
      <w:r w:rsidRPr="009A7AB5">
        <w:rPr>
          <w:rFonts w:cs="Arial"/>
          <w:spacing w:val="-2"/>
        </w:rPr>
        <w:t xml:space="preserve"> office</w:t>
      </w:r>
      <w:bookmarkEnd w:id="333"/>
      <w:bookmarkEnd w:id="334"/>
    </w:p>
    <w:p w14:paraId="43F7AA75" w14:textId="05F6DFD6" w:rsidR="00B06588" w:rsidRPr="009A7AB5" w:rsidRDefault="00B06588" w:rsidP="00B06588">
      <w:pPr>
        <w:pStyle w:val="HeadingLevel2"/>
        <w:tabs>
          <w:tab w:val="clear" w:pos="1440"/>
          <w:tab w:val="num" w:pos="1270"/>
        </w:tabs>
        <w:ind w:left="1270" w:right="1134" w:hanging="856"/>
        <w:rPr>
          <w:rFonts w:cs="Arial"/>
        </w:rPr>
      </w:pPr>
      <w:bookmarkStart w:id="335" w:name="_Toc176960878"/>
      <w:r w:rsidRPr="009A7AB5">
        <w:rPr>
          <w:rFonts w:cs="Arial"/>
        </w:rPr>
        <w:t>The</w:t>
      </w:r>
      <w:r w:rsidRPr="009A7AB5">
        <w:rPr>
          <w:rFonts w:cs="Arial"/>
          <w:spacing w:val="-2"/>
        </w:rPr>
        <w:t xml:space="preserve"> </w:t>
      </w:r>
      <w:r w:rsidRPr="009A7AB5">
        <w:rPr>
          <w:rFonts w:cs="Arial"/>
        </w:rPr>
        <w:t>Council</w:t>
      </w:r>
      <w:r w:rsidRPr="009A7AB5">
        <w:rPr>
          <w:rFonts w:cs="Arial"/>
          <w:spacing w:val="-4"/>
        </w:rPr>
        <w:t xml:space="preserve"> </w:t>
      </w:r>
      <w:r w:rsidRPr="009A7AB5">
        <w:rPr>
          <w:rFonts w:cs="Arial"/>
        </w:rPr>
        <w:t>of</w:t>
      </w:r>
      <w:r w:rsidRPr="009A7AB5">
        <w:rPr>
          <w:rFonts w:cs="Arial"/>
          <w:spacing w:val="-5"/>
        </w:rPr>
        <w:t xml:space="preserve"> </w:t>
      </w:r>
      <w:r w:rsidRPr="009A7AB5">
        <w:rPr>
          <w:rFonts w:cs="Arial"/>
        </w:rPr>
        <w:t>Governors</w:t>
      </w:r>
      <w:r w:rsidRPr="009A7AB5">
        <w:rPr>
          <w:rFonts w:cs="Arial"/>
          <w:spacing w:val="-3"/>
        </w:rPr>
        <w:t xml:space="preserve"> </w:t>
      </w:r>
      <w:r w:rsidRPr="009A7AB5">
        <w:rPr>
          <w:rFonts w:cs="Arial"/>
        </w:rPr>
        <w:t>at</w:t>
      </w:r>
      <w:r w:rsidRPr="009A7AB5">
        <w:rPr>
          <w:rFonts w:cs="Arial"/>
          <w:spacing w:val="-3"/>
        </w:rPr>
        <w:t xml:space="preserve"> </w:t>
      </w:r>
      <w:r w:rsidRPr="009A7AB5">
        <w:rPr>
          <w:rFonts w:cs="Arial"/>
        </w:rPr>
        <w:t>a</w:t>
      </w:r>
      <w:r w:rsidRPr="009A7AB5">
        <w:rPr>
          <w:rFonts w:cs="Arial"/>
          <w:spacing w:val="-4"/>
        </w:rPr>
        <w:t xml:space="preserve"> </w:t>
      </w:r>
      <w:r w:rsidRPr="009A7AB5">
        <w:rPr>
          <w:rFonts w:cs="Arial"/>
        </w:rPr>
        <w:t>general</w:t>
      </w:r>
      <w:r w:rsidRPr="009A7AB5">
        <w:rPr>
          <w:rFonts w:cs="Arial"/>
          <w:spacing w:val="-3"/>
        </w:rPr>
        <w:t xml:space="preserve"> </w:t>
      </w:r>
      <w:r w:rsidR="00A16CB0">
        <w:rPr>
          <w:rFonts w:cs="Arial"/>
        </w:rPr>
        <w:t>m</w:t>
      </w:r>
      <w:r w:rsidRPr="009A7AB5">
        <w:rPr>
          <w:rFonts w:cs="Arial"/>
        </w:rPr>
        <w:t>eeting</w:t>
      </w:r>
      <w:r w:rsidRPr="009A7AB5">
        <w:rPr>
          <w:rFonts w:cs="Arial"/>
          <w:spacing w:val="-2"/>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5"/>
        </w:rPr>
        <w:t xml:space="preserve"> </w:t>
      </w:r>
      <w:r w:rsidRPr="009A7AB5">
        <w:rPr>
          <w:rFonts w:cs="Arial"/>
        </w:rPr>
        <w:t>Council</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Governors shall decide the remuneration and allowances, and the other terms and conditions of office, of the Chair and the other Non-Executive Directors. In doing so, the Council of Governors shall have regard to NHS England’s guidance on renumeration for non-executive directors.</w:t>
      </w:r>
      <w:bookmarkEnd w:id="335"/>
    </w:p>
    <w:p w14:paraId="0F532CAA" w14:textId="496DFE25" w:rsidR="00B06588" w:rsidRPr="009A7AB5" w:rsidRDefault="00A16CB0" w:rsidP="00B06588">
      <w:pPr>
        <w:pStyle w:val="HeadingLevel2"/>
        <w:tabs>
          <w:tab w:val="clear" w:pos="1440"/>
          <w:tab w:val="num" w:pos="1270"/>
        </w:tabs>
        <w:ind w:left="1270" w:right="1134" w:hanging="856"/>
        <w:rPr>
          <w:rFonts w:cs="Arial"/>
        </w:rPr>
      </w:pPr>
      <w:bookmarkStart w:id="336" w:name="_Ref176951139"/>
      <w:bookmarkStart w:id="337" w:name="_Toc176960879"/>
      <w:r>
        <w:rPr>
          <w:rFonts w:cs="Arial"/>
        </w:rPr>
        <w:t>A</w:t>
      </w:r>
      <w:r w:rsidR="00B06588" w:rsidRPr="009A7AB5">
        <w:rPr>
          <w:rFonts w:cs="Arial"/>
          <w:spacing w:val="-3"/>
        </w:rPr>
        <w:t xml:space="preserve"> </w:t>
      </w:r>
      <w:r w:rsidR="00B06588" w:rsidRPr="009A7AB5">
        <w:rPr>
          <w:rFonts w:cs="Arial"/>
        </w:rPr>
        <w:t>committee</w:t>
      </w:r>
      <w:r w:rsidR="00B06588" w:rsidRPr="009A7AB5">
        <w:rPr>
          <w:rFonts w:cs="Arial"/>
          <w:spacing w:val="-5"/>
        </w:rPr>
        <w:t xml:space="preserve"> </w:t>
      </w:r>
      <w:r w:rsidR="00B06588" w:rsidRPr="009A7AB5">
        <w:rPr>
          <w:rFonts w:cs="Arial"/>
        </w:rPr>
        <w:t>of</w:t>
      </w:r>
      <w:r w:rsidR="00B06588" w:rsidRPr="009A7AB5">
        <w:rPr>
          <w:rFonts w:cs="Arial"/>
          <w:spacing w:val="-4"/>
        </w:rPr>
        <w:t xml:space="preserve"> </w:t>
      </w:r>
      <w:r>
        <w:rPr>
          <w:rFonts w:cs="Arial"/>
          <w:spacing w:val="-4"/>
        </w:rPr>
        <w:t xml:space="preserve">the Chair and the </w:t>
      </w:r>
      <w:r w:rsidR="00B06588" w:rsidRPr="009A7AB5">
        <w:rPr>
          <w:rFonts w:cs="Arial"/>
        </w:rPr>
        <w:t>Non-Executive</w:t>
      </w:r>
      <w:r w:rsidR="00B06588" w:rsidRPr="009A7AB5">
        <w:rPr>
          <w:rFonts w:cs="Arial"/>
          <w:spacing w:val="-3"/>
        </w:rPr>
        <w:t xml:space="preserve"> </w:t>
      </w:r>
      <w:r w:rsidR="00B06588" w:rsidRPr="009A7AB5">
        <w:rPr>
          <w:rFonts w:cs="Arial"/>
        </w:rPr>
        <w:t>Directors</w:t>
      </w:r>
      <w:r w:rsidR="00B06588" w:rsidRPr="009A7AB5">
        <w:rPr>
          <w:rFonts w:cs="Arial"/>
          <w:spacing w:val="-4"/>
        </w:rPr>
        <w:t xml:space="preserve"> </w:t>
      </w:r>
      <w:r>
        <w:rPr>
          <w:rFonts w:cs="Arial"/>
        </w:rPr>
        <w:t>shall</w:t>
      </w:r>
      <w:r w:rsidR="00B06588" w:rsidRPr="009A7AB5">
        <w:rPr>
          <w:rFonts w:cs="Arial"/>
          <w:spacing w:val="-5"/>
        </w:rPr>
        <w:t xml:space="preserve"> </w:t>
      </w:r>
      <w:r w:rsidR="00B06588" w:rsidRPr="009A7AB5">
        <w:rPr>
          <w:rFonts w:cs="Arial"/>
        </w:rPr>
        <w:t>decide the remuneration and allowances, and the other terms and conditions of office, of the Chief Executive and other Executive Directors.</w:t>
      </w:r>
      <w:bookmarkEnd w:id="336"/>
      <w:bookmarkEnd w:id="337"/>
    </w:p>
    <w:p w14:paraId="397DDCFD" w14:textId="77777777" w:rsidR="008755ED" w:rsidRPr="009A7AB5" w:rsidRDefault="008755ED" w:rsidP="008755ED">
      <w:pPr>
        <w:pStyle w:val="HeadingLevel1"/>
        <w:tabs>
          <w:tab w:val="clear" w:pos="720"/>
          <w:tab w:val="num" w:pos="1270"/>
        </w:tabs>
        <w:ind w:left="1270" w:right="1134" w:hanging="856"/>
        <w:rPr>
          <w:rFonts w:cs="Arial"/>
        </w:rPr>
      </w:pPr>
      <w:bookmarkStart w:id="338" w:name="_Ref176950930"/>
      <w:bookmarkStart w:id="339" w:name="_Toc176960880"/>
      <w:bookmarkStart w:id="340" w:name="_Toc208326046"/>
      <w:r w:rsidRPr="009A7AB5">
        <w:rPr>
          <w:rFonts w:cs="Arial"/>
        </w:rPr>
        <w:t>Registers</w:t>
      </w:r>
      <w:bookmarkEnd w:id="338"/>
      <w:bookmarkEnd w:id="339"/>
      <w:bookmarkEnd w:id="340"/>
    </w:p>
    <w:p w14:paraId="2C93AFC0" w14:textId="77777777" w:rsidR="008755ED" w:rsidRPr="009A7AB5" w:rsidRDefault="008755ED" w:rsidP="008755ED">
      <w:pPr>
        <w:pStyle w:val="HeadingLevel2"/>
        <w:tabs>
          <w:tab w:val="clear" w:pos="1440"/>
          <w:tab w:val="num" w:pos="1270"/>
        </w:tabs>
        <w:ind w:left="1270" w:right="1134" w:hanging="856"/>
        <w:rPr>
          <w:rFonts w:cs="Arial"/>
        </w:rPr>
      </w:pPr>
      <w:bookmarkStart w:id="341" w:name="_Toc176960881"/>
      <w:r w:rsidRPr="009A7AB5">
        <w:rPr>
          <w:rFonts w:cs="Arial"/>
        </w:rPr>
        <w:t>The</w:t>
      </w:r>
      <w:r w:rsidRPr="009A7AB5">
        <w:rPr>
          <w:rFonts w:cs="Arial"/>
          <w:spacing w:val="-4"/>
        </w:rPr>
        <w:t xml:space="preserve"> </w:t>
      </w:r>
      <w:r w:rsidRPr="009A7AB5">
        <w:rPr>
          <w:rFonts w:cs="Arial"/>
        </w:rPr>
        <w:t>Trust</w:t>
      </w:r>
      <w:r w:rsidRPr="009A7AB5">
        <w:rPr>
          <w:rFonts w:cs="Arial"/>
          <w:spacing w:val="-1"/>
        </w:rPr>
        <w:t xml:space="preserve"> </w:t>
      </w:r>
      <w:r w:rsidRPr="009A7AB5">
        <w:rPr>
          <w:rFonts w:cs="Arial"/>
        </w:rPr>
        <w:t>shall</w:t>
      </w:r>
      <w:r w:rsidRPr="009A7AB5">
        <w:rPr>
          <w:rFonts w:cs="Arial"/>
          <w:spacing w:val="-2"/>
        </w:rPr>
        <w:t xml:space="preserve"> </w:t>
      </w:r>
      <w:r w:rsidRPr="009A7AB5">
        <w:rPr>
          <w:rFonts w:cs="Arial"/>
          <w:spacing w:val="-4"/>
        </w:rPr>
        <w:t>have:</w:t>
      </w:r>
      <w:bookmarkEnd w:id="341"/>
    </w:p>
    <w:p w14:paraId="38CA2A6C" w14:textId="40002ABF" w:rsidR="008755ED" w:rsidRPr="009A7AB5" w:rsidRDefault="008755ED" w:rsidP="008755ED">
      <w:pPr>
        <w:pStyle w:val="HeadingLevel3"/>
        <w:tabs>
          <w:tab w:val="clear" w:pos="2517"/>
          <w:tab w:val="num" w:pos="2121"/>
        </w:tabs>
        <w:ind w:left="2121" w:right="1134" w:hanging="851"/>
        <w:rPr>
          <w:rFonts w:cs="Arial"/>
        </w:rPr>
      </w:pPr>
      <w:bookmarkStart w:id="342" w:name="_Toc176960882"/>
      <w:r w:rsidRPr="009A7AB5">
        <w:rPr>
          <w:rFonts w:cs="Arial"/>
        </w:rPr>
        <w:t xml:space="preserve">a register of members showing, in respect of each member, the constituency to which </w:t>
      </w:r>
      <w:r w:rsidR="00452CC4">
        <w:rPr>
          <w:rFonts w:cs="Arial"/>
        </w:rPr>
        <w:t xml:space="preserve">they </w:t>
      </w:r>
      <w:proofErr w:type="gramStart"/>
      <w:r w:rsidR="00452CC4">
        <w:rPr>
          <w:rFonts w:cs="Arial"/>
        </w:rPr>
        <w:t>belong</w:t>
      </w:r>
      <w:r w:rsidRPr="009A7AB5">
        <w:rPr>
          <w:rFonts w:cs="Arial"/>
        </w:rPr>
        <w:t>;</w:t>
      </w:r>
      <w:bookmarkEnd w:id="342"/>
      <w:proofErr w:type="gramEnd"/>
    </w:p>
    <w:p w14:paraId="3ECA4AA0" w14:textId="6EC58FE9" w:rsidR="008755ED" w:rsidRPr="009A7AB5" w:rsidRDefault="008755ED" w:rsidP="008755ED">
      <w:pPr>
        <w:pStyle w:val="HeadingLevel3"/>
        <w:tabs>
          <w:tab w:val="clear" w:pos="2517"/>
          <w:tab w:val="num" w:pos="2121"/>
        </w:tabs>
        <w:ind w:left="2121" w:right="1134" w:hanging="851"/>
        <w:rPr>
          <w:rFonts w:cs="Arial"/>
        </w:rPr>
      </w:pPr>
      <w:bookmarkStart w:id="343" w:name="_Toc176960883"/>
      <w:r w:rsidRPr="009A7AB5">
        <w:rPr>
          <w:rFonts w:cs="Arial"/>
        </w:rPr>
        <w:t>a</w:t>
      </w:r>
      <w:r w:rsidRPr="009A7AB5">
        <w:rPr>
          <w:rFonts w:cs="Arial"/>
          <w:spacing w:val="-3"/>
        </w:rPr>
        <w:t xml:space="preserve"> </w:t>
      </w:r>
      <w:r w:rsidRPr="009A7AB5">
        <w:rPr>
          <w:rFonts w:cs="Arial"/>
        </w:rPr>
        <w:t>register</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members</w:t>
      </w:r>
      <w:r w:rsidRPr="009A7AB5">
        <w:rPr>
          <w:rFonts w:cs="Arial"/>
          <w:spacing w:val="-3"/>
        </w:rPr>
        <w:t xml:space="preserve"> </w:t>
      </w:r>
      <w:r w:rsidRPr="009A7AB5">
        <w:rPr>
          <w:rFonts w:cs="Arial"/>
        </w:rPr>
        <w:t>of</w:t>
      </w:r>
      <w:r w:rsidRPr="009A7AB5">
        <w:rPr>
          <w:rFonts w:cs="Arial"/>
          <w:spacing w:val="-1"/>
        </w:rPr>
        <w:t xml:space="preserve"> </w:t>
      </w:r>
      <w:r w:rsidRPr="009A7AB5">
        <w:rPr>
          <w:rFonts w:cs="Arial"/>
        </w:rPr>
        <w:t>the</w:t>
      </w:r>
      <w:r w:rsidRPr="009A7AB5">
        <w:rPr>
          <w:rFonts w:cs="Arial"/>
          <w:spacing w:val="-1"/>
        </w:rPr>
        <w:t xml:space="preserve"> </w:t>
      </w:r>
      <w:r w:rsidRPr="009A7AB5">
        <w:rPr>
          <w:rFonts w:cs="Arial"/>
        </w:rPr>
        <w:t>Council</w:t>
      </w:r>
      <w:r w:rsidRPr="009A7AB5">
        <w:rPr>
          <w:rFonts w:cs="Arial"/>
          <w:spacing w:val="-2"/>
        </w:rPr>
        <w:t xml:space="preserve"> </w:t>
      </w:r>
      <w:r w:rsidRPr="009A7AB5">
        <w:rPr>
          <w:rFonts w:cs="Arial"/>
        </w:rPr>
        <w:t>of</w:t>
      </w:r>
      <w:r w:rsidRPr="009A7AB5">
        <w:rPr>
          <w:rFonts w:cs="Arial"/>
          <w:spacing w:val="-3"/>
        </w:rPr>
        <w:t xml:space="preserve"> </w:t>
      </w:r>
      <w:proofErr w:type="gramStart"/>
      <w:r w:rsidRPr="009A7AB5">
        <w:rPr>
          <w:rFonts w:cs="Arial"/>
          <w:spacing w:val="-2"/>
        </w:rPr>
        <w:t>Governors;</w:t>
      </w:r>
      <w:bookmarkEnd w:id="343"/>
      <w:proofErr w:type="gramEnd"/>
    </w:p>
    <w:p w14:paraId="719DAA59" w14:textId="77777777" w:rsidR="008755ED" w:rsidRPr="009A7AB5" w:rsidRDefault="008755ED" w:rsidP="008755ED">
      <w:pPr>
        <w:pStyle w:val="HeadingLevel3"/>
        <w:tabs>
          <w:tab w:val="clear" w:pos="2517"/>
          <w:tab w:val="num" w:pos="2121"/>
        </w:tabs>
        <w:ind w:left="2121" w:right="1134" w:hanging="851"/>
        <w:rPr>
          <w:rFonts w:cs="Arial"/>
        </w:rPr>
      </w:pPr>
      <w:bookmarkStart w:id="344" w:name="_Toc176960884"/>
      <w:r w:rsidRPr="009A7AB5">
        <w:rPr>
          <w:rFonts w:cs="Arial"/>
        </w:rPr>
        <w:t>a</w:t>
      </w:r>
      <w:r w:rsidRPr="009A7AB5">
        <w:rPr>
          <w:rFonts w:cs="Arial"/>
          <w:spacing w:val="-1"/>
        </w:rPr>
        <w:t xml:space="preserve"> </w:t>
      </w:r>
      <w:r w:rsidRPr="009A7AB5">
        <w:rPr>
          <w:rFonts w:cs="Arial"/>
        </w:rPr>
        <w:t>register</w:t>
      </w:r>
      <w:r w:rsidRPr="009A7AB5">
        <w:rPr>
          <w:rFonts w:cs="Arial"/>
          <w:spacing w:val="-5"/>
        </w:rPr>
        <w:t xml:space="preserve"> </w:t>
      </w:r>
      <w:r w:rsidRPr="009A7AB5">
        <w:rPr>
          <w:rFonts w:cs="Arial"/>
        </w:rPr>
        <w:t>of</w:t>
      </w:r>
      <w:r w:rsidRPr="009A7AB5">
        <w:rPr>
          <w:rFonts w:cs="Arial"/>
          <w:spacing w:val="-2"/>
        </w:rPr>
        <w:t xml:space="preserve"> </w:t>
      </w:r>
      <w:r w:rsidRPr="009A7AB5">
        <w:rPr>
          <w:rFonts w:cs="Arial"/>
        </w:rPr>
        <w:t>interests</w:t>
      </w:r>
      <w:r w:rsidRPr="009A7AB5">
        <w:rPr>
          <w:rFonts w:cs="Arial"/>
          <w:spacing w:val="-4"/>
        </w:rPr>
        <w:t xml:space="preserve"> </w:t>
      </w:r>
      <w:r w:rsidRPr="009A7AB5">
        <w:rPr>
          <w:rFonts w:cs="Arial"/>
        </w:rPr>
        <w:t xml:space="preserve">of </w:t>
      </w:r>
      <w:proofErr w:type="gramStart"/>
      <w:r w:rsidRPr="009A7AB5">
        <w:rPr>
          <w:rFonts w:cs="Arial"/>
          <w:spacing w:val="-2"/>
        </w:rPr>
        <w:t>Governors;</w:t>
      </w:r>
      <w:bookmarkEnd w:id="344"/>
      <w:proofErr w:type="gramEnd"/>
    </w:p>
    <w:p w14:paraId="489D0A73" w14:textId="77777777" w:rsidR="008755ED" w:rsidRPr="009A7AB5" w:rsidRDefault="008755ED" w:rsidP="008755ED">
      <w:pPr>
        <w:pStyle w:val="HeadingLevel3"/>
        <w:tabs>
          <w:tab w:val="clear" w:pos="2517"/>
          <w:tab w:val="num" w:pos="2121"/>
        </w:tabs>
        <w:ind w:left="2121" w:right="1134" w:hanging="851"/>
        <w:rPr>
          <w:rFonts w:cs="Arial"/>
        </w:rPr>
      </w:pPr>
      <w:bookmarkStart w:id="345" w:name="_Toc176960885"/>
      <w:r w:rsidRPr="009A7AB5">
        <w:rPr>
          <w:rFonts w:cs="Arial"/>
        </w:rPr>
        <w:t>a</w:t>
      </w:r>
      <w:r w:rsidRPr="009A7AB5">
        <w:rPr>
          <w:rFonts w:cs="Arial"/>
          <w:spacing w:val="-1"/>
        </w:rPr>
        <w:t xml:space="preserve"> </w:t>
      </w:r>
      <w:r w:rsidRPr="009A7AB5">
        <w:rPr>
          <w:rFonts w:cs="Arial"/>
        </w:rPr>
        <w:t>register</w:t>
      </w:r>
      <w:r w:rsidRPr="009A7AB5">
        <w:rPr>
          <w:rFonts w:cs="Arial"/>
          <w:spacing w:val="-5"/>
        </w:rPr>
        <w:t xml:space="preserve"> </w:t>
      </w:r>
      <w:r w:rsidRPr="009A7AB5">
        <w:rPr>
          <w:rFonts w:cs="Arial"/>
        </w:rPr>
        <w:t>of</w:t>
      </w:r>
      <w:r w:rsidRPr="009A7AB5">
        <w:rPr>
          <w:rFonts w:cs="Arial"/>
          <w:spacing w:val="-1"/>
        </w:rPr>
        <w:t xml:space="preserve"> </w:t>
      </w:r>
      <w:r w:rsidRPr="009A7AB5">
        <w:rPr>
          <w:rFonts w:cs="Arial"/>
        </w:rPr>
        <w:t>Directors;</w:t>
      </w:r>
      <w:r w:rsidRPr="009A7AB5">
        <w:rPr>
          <w:rFonts w:cs="Arial"/>
          <w:spacing w:val="-3"/>
        </w:rPr>
        <w:t xml:space="preserve"> </w:t>
      </w:r>
      <w:r w:rsidRPr="009A7AB5">
        <w:rPr>
          <w:rFonts w:cs="Arial"/>
          <w:spacing w:val="-5"/>
        </w:rPr>
        <w:t>and</w:t>
      </w:r>
      <w:bookmarkEnd w:id="345"/>
    </w:p>
    <w:p w14:paraId="4BA6A9D4" w14:textId="77777777" w:rsidR="008755ED" w:rsidRPr="009A7AB5" w:rsidRDefault="008755ED" w:rsidP="008755ED">
      <w:pPr>
        <w:pStyle w:val="HeadingLevel3"/>
        <w:tabs>
          <w:tab w:val="clear" w:pos="2517"/>
          <w:tab w:val="num" w:pos="2121"/>
        </w:tabs>
        <w:ind w:left="2121" w:right="1134" w:hanging="851"/>
        <w:rPr>
          <w:rFonts w:cs="Arial"/>
        </w:rPr>
      </w:pPr>
      <w:bookmarkStart w:id="346" w:name="_Toc176960886"/>
      <w:r w:rsidRPr="009A7AB5">
        <w:rPr>
          <w:rFonts w:cs="Arial"/>
        </w:rPr>
        <w:t>a</w:t>
      </w:r>
      <w:r w:rsidRPr="009A7AB5">
        <w:rPr>
          <w:rFonts w:cs="Arial"/>
          <w:spacing w:val="-1"/>
        </w:rPr>
        <w:t xml:space="preserve"> </w:t>
      </w:r>
      <w:r w:rsidRPr="009A7AB5">
        <w:rPr>
          <w:rFonts w:cs="Arial"/>
        </w:rPr>
        <w:t>register</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interests</w:t>
      </w:r>
      <w:r w:rsidRPr="009A7AB5">
        <w:rPr>
          <w:rFonts w:cs="Arial"/>
          <w:spacing w:val="-3"/>
        </w:rPr>
        <w:t xml:space="preserve"> </w:t>
      </w:r>
      <w:r w:rsidRPr="009A7AB5">
        <w:rPr>
          <w:rFonts w:cs="Arial"/>
        </w:rPr>
        <w:t>of</w:t>
      </w:r>
      <w:r w:rsidRPr="009A7AB5">
        <w:rPr>
          <w:rFonts w:cs="Arial"/>
          <w:spacing w:val="-1"/>
        </w:rPr>
        <w:t xml:space="preserve"> </w:t>
      </w:r>
      <w:r w:rsidRPr="009A7AB5">
        <w:rPr>
          <w:rFonts w:cs="Arial"/>
        </w:rPr>
        <w:t>the</w:t>
      </w:r>
      <w:r w:rsidRPr="009A7AB5">
        <w:rPr>
          <w:rFonts w:cs="Arial"/>
          <w:spacing w:val="-2"/>
        </w:rPr>
        <w:t xml:space="preserve"> Directors.</w:t>
      </w:r>
      <w:bookmarkEnd w:id="346"/>
    </w:p>
    <w:p w14:paraId="53CE11DE" w14:textId="77777777" w:rsidR="008755ED" w:rsidRPr="009A7AB5" w:rsidRDefault="008755ED" w:rsidP="008755ED">
      <w:pPr>
        <w:pStyle w:val="HeadingLevel1"/>
        <w:tabs>
          <w:tab w:val="clear" w:pos="720"/>
          <w:tab w:val="num" w:pos="1270"/>
        </w:tabs>
        <w:ind w:left="1270" w:right="1134" w:hanging="856"/>
        <w:rPr>
          <w:rFonts w:cs="Arial"/>
        </w:rPr>
      </w:pPr>
      <w:bookmarkStart w:id="347" w:name="38._Admission_to_and_removal_from_the_re"/>
      <w:bookmarkStart w:id="348" w:name="_Toc176960887"/>
      <w:bookmarkStart w:id="349" w:name="_Toc208326047"/>
      <w:bookmarkEnd w:id="347"/>
      <w:r w:rsidRPr="009A7AB5">
        <w:rPr>
          <w:rFonts w:cs="Arial"/>
        </w:rPr>
        <w:t>Admission</w:t>
      </w:r>
      <w:r w:rsidRPr="009A7AB5">
        <w:rPr>
          <w:rFonts w:cs="Arial"/>
          <w:spacing w:val="-3"/>
        </w:rPr>
        <w:t xml:space="preserve"> </w:t>
      </w:r>
      <w:r w:rsidRPr="009A7AB5">
        <w:rPr>
          <w:rFonts w:cs="Arial"/>
        </w:rPr>
        <w:t>to</w:t>
      </w:r>
      <w:r w:rsidRPr="009A7AB5">
        <w:rPr>
          <w:rFonts w:cs="Arial"/>
          <w:spacing w:val="-2"/>
        </w:rPr>
        <w:t xml:space="preserve"> </w:t>
      </w:r>
      <w:r w:rsidRPr="009A7AB5">
        <w:rPr>
          <w:rFonts w:cs="Arial"/>
        </w:rPr>
        <w:t>and</w:t>
      </w:r>
      <w:r w:rsidRPr="009A7AB5">
        <w:rPr>
          <w:rFonts w:cs="Arial"/>
          <w:spacing w:val="-2"/>
        </w:rPr>
        <w:t xml:space="preserve"> </w:t>
      </w:r>
      <w:r w:rsidRPr="009A7AB5">
        <w:rPr>
          <w:rFonts w:cs="Arial"/>
        </w:rPr>
        <w:t>removal</w:t>
      </w:r>
      <w:r w:rsidRPr="009A7AB5">
        <w:rPr>
          <w:rFonts w:cs="Arial"/>
          <w:spacing w:val="-2"/>
        </w:rPr>
        <w:t xml:space="preserve"> </w:t>
      </w:r>
      <w:r w:rsidRPr="009A7AB5">
        <w:rPr>
          <w:rFonts w:cs="Arial"/>
        </w:rPr>
        <w:t>from</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spacing w:val="-2"/>
        </w:rPr>
        <w:t>registers</w:t>
      </w:r>
      <w:bookmarkEnd w:id="348"/>
      <w:bookmarkEnd w:id="349"/>
    </w:p>
    <w:p w14:paraId="2390420C" w14:textId="77777777" w:rsidR="008755ED" w:rsidRPr="009A7AB5" w:rsidRDefault="008755ED" w:rsidP="008755ED">
      <w:pPr>
        <w:pStyle w:val="HeadingLevel2"/>
        <w:tabs>
          <w:tab w:val="clear" w:pos="1440"/>
          <w:tab w:val="num" w:pos="1270"/>
        </w:tabs>
        <w:ind w:left="1270" w:right="1134" w:hanging="856"/>
        <w:rPr>
          <w:rFonts w:cs="Arial"/>
        </w:rPr>
      </w:pPr>
      <w:bookmarkStart w:id="350" w:name="_Toc176960888"/>
      <w:r w:rsidRPr="009A7AB5">
        <w:rPr>
          <w:rFonts w:cs="Arial"/>
        </w:rPr>
        <w:t>The Trust Secretary shall remove from the register of members the</w:t>
      </w:r>
      <w:r w:rsidRPr="009A7AB5">
        <w:rPr>
          <w:rFonts w:cs="Arial"/>
          <w:spacing w:val="-3"/>
        </w:rPr>
        <w:t xml:space="preserve"> </w:t>
      </w:r>
      <w:r w:rsidRPr="009A7AB5">
        <w:rPr>
          <w:rFonts w:cs="Arial"/>
        </w:rPr>
        <w:t>name</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any</w:t>
      </w:r>
      <w:r w:rsidRPr="009A7AB5">
        <w:rPr>
          <w:rFonts w:cs="Arial"/>
          <w:spacing w:val="-4"/>
        </w:rPr>
        <w:t xml:space="preserve"> </w:t>
      </w:r>
      <w:r w:rsidRPr="009A7AB5">
        <w:rPr>
          <w:rFonts w:cs="Arial"/>
        </w:rPr>
        <w:t>member</w:t>
      </w:r>
      <w:r w:rsidRPr="009A7AB5">
        <w:rPr>
          <w:rFonts w:cs="Arial"/>
          <w:spacing w:val="-3"/>
        </w:rPr>
        <w:t xml:space="preserve"> </w:t>
      </w:r>
      <w:r w:rsidRPr="009A7AB5">
        <w:rPr>
          <w:rFonts w:cs="Arial"/>
        </w:rPr>
        <w:t>who</w:t>
      </w:r>
      <w:r w:rsidRPr="009A7AB5">
        <w:rPr>
          <w:rFonts w:cs="Arial"/>
          <w:spacing w:val="-1"/>
        </w:rPr>
        <w:t xml:space="preserve"> </w:t>
      </w:r>
      <w:r w:rsidRPr="009A7AB5">
        <w:rPr>
          <w:rFonts w:cs="Arial"/>
        </w:rPr>
        <w:t>ceases</w:t>
      </w:r>
      <w:r w:rsidRPr="009A7AB5">
        <w:rPr>
          <w:rFonts w:cs="Arial"/>
          <w:spacing w:val="-4"/>
        </w:rPr>
        <w:t xml:space="preserve"> </w:t>
      </w:r>
      <w:r w:rsidRPr="009A7AB5">
        <w:rPr>
          <w:rFonts w:cs="Arial"/>
        </w:rPr>
        <w:t>to</w:t>
      </w:r>
      <w:r w:rsidRPr="009A7AB5">
        <w:rPr>
          <w:rFonts w:cs="Arial"/>
          <w:spacing w:val="-3"/>
        </w:rPr>
        <w:t xml:space="preserve"> </w:t>
      </w:r>
      <w:r w:rsidRPr="009A7AB5">
        <w:rPr>
          <w:rFonts w:cs="Arial"/>
        </w:rPr>
        <w:t>be</w:t>
      </w:r>
      <w:r w:rsidRPr="009A7AB5">
        <w:rPr>
          <w:rFonts w:cs="Arial"/>
          <w:spacing w:val="-3"/>
        </w:rPr>
        <w:t xml:space="preserve"> </w:t>
      </w:r>
      <w:r w:rsidRPr="009A7AB5">
        <w:rPr>
          <w:rFonts w:cs="Arial"/>
        </w:rPr>
        <w:t>entitled</w:t>
      </w:r>
      <w:r w:rsidRPr="009A7AB5">
        <w:rPr>
          <w:rFonts w:cs="Arial"/>
          <w:spacing w:val="-3"/>
        </w:rPr>
        <w:t xml:space="preserve"> </w:t>
      </w:r>
      <w:r w:rsidRPr="009A7AB5">
        <w:rPr>
          <w:rFonts w:cs="Arial"/>
        </w:rPr>
        <w:t>to</w:t>
      </w:r>
      <w:r w:rsidRPr="009A7AB5">
        <w:rPr>
          <w:rFonts w:cs="Arial"/>
          <w:spacing w:val="-3"/>
        </w:rPr>
        <w:t xml:space="preserve"> </w:t>
      </w:r>
      <w:r w:rsidRPr="009A7AB5">
        <w:rPr>
          <w:rFonts w:cs="Arial"/>
        </w:rPr>
        <w:t>be</w:t>
      </w:r>
      <w:r w:rsidRPr="009A7AB5">
        <w:rPr>
          <w:rFonts w:cs="Arial"/>
          <w:spacing w:val="-3"/>
        </w:rPr>
        <w:t xml:space="preserve"> </w:t>
      </w:r>
      <w:r w:rsidRPr="009A7AB5">
        <w:rPr>
          <w:rFonts w:cs="Arial"/>
        </w:rPr>
        <w:t>a member</w:t>
      </w:r>
      <w:r w:rsidRPr="009A7AB5">
        <w:rPr>
          <w:rFonts w:cs="Arial"/>
          <w:spacing w:val="-5"/>
        </w:rPr>
        <w:t xml:space="preserve"> </w:t>
      </w:r>
      <w:r w:rsidRPr="009A7AB5">
        <w:rPr>
          <w:rFonts w:cs="Arial"/>
        </w:rPr>
        <w:t>under the provisions of this Constitution, and membership shall only formally commence once that name has been entered into the register.</w:t>
      </w:r>
      <w:bookmarkEnd w:id="350"/>
    </w:p>
    <w:p w14:paraId="70429C60" w14:textId="1BBBA2E4" w:rsidR="008755ED" w:rsidRPr="009A7AB5" w:rsidRDefault="008755ED" w:rsidP="008755ED">
      <w:pPr>
        <w:pStyle w:val="HeadingLevel2"/>
        <w:tabs>
          <w:tab w:val="clear" w:pos="1440"/>
          <w:tab w:val="num" w:pos="1270"/>
        </w:tabs>
        <w:ind w:left="1270" w:right="1134" w:hanging="856"/>
        <w:rPr>
          <w:rFonts w:cs="Arial"/>
        </w:rPr>
      </w:pPr>
      <w:bookmarkStart w:id="351" w:name="_Toc176960889"/>
      <w:r w:rsidRPr="009A7AB5">
        <w:rPr>
          <w:rFonts w:cs="Arial"/>
        </w:rPr>
        <w:t>The</w:t>
      </w:r>
      <w:r w:rsidRPr="009A7AB5">
        <w:rPr>
          <w:rFonts w:cs="Arial"/>
          <w:spacing w:val="-3"/>
        </w:rPr>
        <w:t xml:space="preserve"> </w:t>
      </w:r>
      <w:r w:rsidRPr="009A7AB5">
        <w:rPr>
          <w:rFonts w:cs="Arial"/>
        </w:rPr>
        <w:t>Trust</w:t>
      </w:r>
      <w:r w:rsidRPr="009A7AB5">
        <w:rPr>
          <w:rFonts w:cs="Arial"/>
          <w:spacing w:val="-3"/>
        </w:rPr>
        <w:t xml:space="preserve"> </w:t>
      </w:r>
      <w:r w:rsidRPr="009A7AB5">
        <w:rPr>
          <w:rFonts w:cs="Arial"/>
        </w:rPr>
        <w:t>Secretary</w:t>
      </w:r>
      <w:r w:rsidRPr="009A7AB5">
        <w:rPr>
          <w:rFonts w:cs="Arial"/>
          <w:spacing w:val="-4"/>
        </w:rPr>
        <w:t xml:space="preserve"> </w:t>
      </w:r>
      <w:r w:rsidRPr="009A7AB5">
        <w:rPr>
          <w:rFonts w:cs="Arial"/>
        </w:rPr>
        <w:t>shall</w:t>
      </w:r>
      <w:r w:rsidRPr="009A7AB5">
        <w:rPr>
          <w:rFonts w:cs="Arial"/>
          <w:spacing w:val="-4"/>
        </w:rPr>
        <w:t xml:space="preserve"> </w:t>
      </w:r>
      <w:r w:rsidRPr="009A7AB5">
        <w:rPr>
          <w:rFonts w:cs="Arial"/>
        </w:rPr>
        <w:t>remove</w:t>
      </w:r>
      <w:r w:rsidRPr="009A7AB5">
        <w:rPr>
          <w:rFonts w:cs="Arial"/>
          <w:spacing w:val="-3"/>
        </w:rPr>
        <w:t xml:space="preserve"> </w:t>
      </w:r>
      <w:r w:rsidRPr="009A7AB5">
        <w:rPr>
          <w:rFonts w:cs="Arial"/>
        </w:rPr>
        <w:t>from</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rPr>
        <w:t>register</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Governors the name of any member who ceases to be a Governor under the provisions of this Constitution.</w:t>
      </w:r>
      <w:bookmarkEnd w:id="351"/>
    </w:p>
    <w:p w14:paraId="4675FCCB" w14:textId="1D8BDCA7" w:rsidR="008755ED" w:rsidRPr="009A7AB5" w:rsidRDefault="008755ED" w:rsidP="008755ED">
      <w:pPr>
        <w:pStyle w:val="HeadingLevel2"/>
        <w:tabs>
          <w:tab w:val="clear" w:pos="1440"/>
          <w:tab w:val="num" w:pos="1270"/>
        </w:tabs>
        <w:ind w:left="1270" w:right="1134" w:hanging="856"/>
        <w:rPr>
          <w:rFonts w:cs="Arial"/>
        </w:rPr>
      </w:pPr>
      <w:bookmarkStart w:id="352" w:name="_Toc176960890"/>
      <w:r w:rsidRPr="009A7AB5">
        <w:rPr>
          <w:rFonts w:cs="Arial"/>
        </w:rPr>
        <w:lastRenderedPageBreak/>
        <w:t>The</w:t>
      </w:r>
      <w:r w:rsidRPr="009A7AB5">
        <w:rPr>
          <w:rFonts w:cs="Arial"/>
          <w:spacing w:val="-3"/>
        </w:rPr>
        <w:t xml:space="preserve"> </w:t>
      </w:r>
      <w:r w:rsidRPr="009A7AB5">
        <w:rPr>
          <w:rFonts w:cs="Arial"/>
        </w:rPr>
        <w:t>Trust</w:t>
      </w:r>
      <w:r w:rsidRPr="009A7AB5">
        <w:rPr>
          <w:rFonts w:cs="Arial"/>
          <w:spacing w:val="-3"/>
        </w:rPr>
        <w:t xml:space="preserve"> </w:t>
      </w:r>
      <w:r w:rsidRPr="009A7AB5">
        <w:rPr>
          <w:rFonts w:cs="Arial"/>
        </w:rPr>
        <w:t>Secretary</w:t>
      </w:r>
      <w:r w:rsidRPr="009A7AB5">
        <w:rPr>
          <w:rFonts w:cs="Arial"/>
          <w:spacing w:val="-4"/>
        </w:rPr>
        <w:t xml:space="preserve"> </w:t>
      </w:r>
      <w:r w:rsidRPr="009A7AB5">
        <w:rPr>
          <w:rFonts w:cs="Arial"/>
        </w:rPr>
        <w:t>shall</w:t>
      </w:r>
      <w:r w:rsidRPr="009A7AB5">
        <w:rPr>
          <w:rFonts w:cs="Arial"/>
          <w:spacing w:val="-4"/>
        </w:rPr>
        <w:t xml:space="preserve"> </w:t>
      </w:r>
      <w:r w:rsidRPr="009A7AB5">
        <w:rPr>
          <w:rFonts w:cs="Arial"/>
        </w:rPr>
        <w:t>remove</w:t>
      </w:r>
      <w:r w:rsidRPr="009A7AB5">
        <w:rPr>
          <w:rFonts w:cs="Arial"/>
          <w:spacing w:val="-3"/>
        </w:rPr>
        <w:t xml:space="preserve"> </w:t>
      </w:r>
      <w:r w:rsidRPr="009A7AB5">
        <w:rPr>
          <w:rFonts w:cs="Arial"/>
        </w:rPr>
        <w:t>from</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rPr>
        <w:t>register</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Directors the name of any Director who ceases to be a Director under the provisions of this Constitution.</w:t>
      </w:r>
      <w:bookmarkEnd w:id="352"/>
    </w:p>
    <w:p w14:paraId="376FE392" w14:textId="77777777" w:rsidR="008755ED" w:rsidRPr="009A7AB5" w:rsidRDefault="008755ED" w:rsidP="008755ED">
      <w:pPr>
        <w:pStyle w:val="HeadingLevel1"/>
        <w:tabs>
          <w:tab w:val="clear" w:pos="720"/>
          <w:tab w:val="num" w:pos="1270"/>
        </w:tabs>
        <w:ind w:left="1270" w:right="1134" w:hanging="856"/>
        <w:rPr>
          <w:rFonts w:cs="Arial"/>
        </w:rPr>
      </w:pPr>
      <w:bookmarkStart w:id="353" w:name="39._Registers_–_inspection_and_copies"/>
      <w:bookmarkStart w:id="354" w:name="_Toc176960891"/>
      <w:bookmarkStart w:id="355" w:name="_Toc208326048"/>
      <w:bookmarkEnd w:id="353"/>
      <w:r w:rsidRPr="009A7AB5">
        <w:rPr>
          <w:rFonts w:cs="Arial"/>
        </w:rPr>
        <w:t>Registers</w:t>
      </w:r>
      <w:r w:rsidRPr="009A7AB5">
        <w:rPr>
          <w:rFonts w:cs="Arial"/>
          <w:spacing w:val="-4"/>
        </w:rPr>
        <w:t xml:space="preserve"> </w:t>
      </w:r>
      <w:r w:rsidRPr="009A7AB5">
        <w:rPr>
          <w:rFonts w:cs="Arial"/>
        </w:rPr>
        <w:t>–</w:t>
      </w:r>
      <w:r w:rsidRPr="009A7AB5">
        <w:rPr>
          <w:rFonts w:cs="Arial"/>
          <w:spacing w:val="-2"/>
        </w:rPr>
        <w:t xml:space="preserve"> </w:t>
      </w:r>
      <w:r w:rsidRPr="009A7AB5">
        <w:rPr>
          <w:rFonts w:cs="Arial"/>
        </w:rPr>
        <w:t>inspection</w:t>
      </w:r>
      <w:r w:rsidRPr="009A7AB5">
        <w:rPr>
          <w:rFonts w:cs="Arial"/>
          <w:spacing w:val="-3"/>
        </w:rPr>
        <w:t xml:space="preserve"> </w:t>
      </w:r>
      <w:r w:rsidRPr="009A7AB5">
        <w:rPr>
          <w:rFonts w:cs="Arial"/>
        </w:rPr>
        <w:t>and</w:t>
      </w:r>
      <w:r w:rsidRPr="009A7AB5">
        <w:rPr>
          <w:rFonts w:cs="Arial"/>
          <w:spacing w:val="-2"/>
        </w:rPr>
        <w:t xml:space="preserve"> copies</w:t>
      </w:r>
      <w:bookmarkEnd w:id="354"/>
      <w:bookmarkEnd w:id="355"/>
    </w:p>
    <w:p w14:paraId="5A7A1A20" w14:textId="2FC873B1" w:rsidR="008755ED" w:rsidRPr="009A7AB5" w:rsidRDefault="008755ED" w:rsidP="008755ED">
      <w:pPr>
        <w:pStyle w:val="HeadingLevel2"/>
        <w:tabs>
          <w:tab w:val="clear" w:pos="1440"/>
          <w:tab w:val="num" w:pos="1270"/>
        </w:tabs>
        <w:ind w:left="1270" w:right="1134" w:hanging="856"/>
        <w:rPr>
          <w:rFonts w:cs="Arial"/>
        </w:rPr>
      </w:pPr>
      <w:bookmarkStart w:id="356" w:name="_Toc176960892"/>
      <w:r w:rsidRPr="009A7AB5">
        <w:rPr>
          <w:rFonts w:cs="Arial"/>
        </w:rPr>
        <w:t xml:space="preserve">The Trust shall make the registers specified in paragraph </w:t>
      </w:r>
      <w:hyperlink w:anchor="_bookmark50" w:history="1">
        <w:r w:rsidR="00C043A2">
          <w:rPr>
            <w:rFonts w:cs="Arial"/>
          </w:rPr>
          <w:t>34</w:t>
        </w:r>
        <w:r w:rsidRPr="009A7AB5">
          <w:rPr>
            <w:rFonts w:cs="Arial"/>
          </w:rPr>
          <w:t xml:space="preserve"> </w:t>
        </w:r>
      </w:hyperlink>
      <w:r w:rsidRPr="009A7AB5">
        <w:rPr>
          <w:rFonts w:cs="Arial"/>
        </w:rPr>
        <w:t>above available for inspection by members of the public, except in the circumstances</w:t>
      </w:r>
      <w:r w:rsidRPr="009A7AB5">
        <w:rPr>
          <w:rFonts w:cs="Arial"/>
          <w:spacing w:val="-3"/>
        </w:rPr>
        <w:t xml:space="preserve"> </w:t>
      </w:r>
      <w:r w:rsidRPr="009A7AB5">
        <w:rPr>
          <w:rFonts w:cs="Arial"/>
        </w:rPr>
        <w:t>set</w:t>
      </w:r>
      <w:r w:rsidRPr="009A7AB5">
        <w:rPr>
          <w:rFonts w:cs="Arial"/>
          <w:spacing w:val="-2"/>
        </w:rPr>
        <w:t xml:space="preserve"> </w:t>
      </w:r>
      <w:r w:rsidRPr="009A7AB5">
        <w:rPr>
          <w:rFonts w:cs="Arial"/>
        </w:rPr>
        <w:t>out</w:t>
      </w:r>
      <w:r w:rsidRPr="009A7AB5">
        <w:rPr>
          <w:rFonts w:cs="Arial"/>
          <w:spacing w:val="-5"/>
        </w:rPr>
        <w:t xml:space="preserve"> </w:t>
      </w:r>
      <w:r w:rsidRPr="009A7AB5">
        <w:rPr>
          <w:rFonts w:cs="Arial"/>
        </w:rPr>
        <w:t>below</w:t>
      </w:r>
      <w:r w:rsidRPr="009A7AB5">
        <w:rPr>
          <w:rFonts w:cs="Arial"/>
          <w:spacing w:val="-3"/>
        </w:rPr>
        <w:t xml:space="preserve"> </w:t>
      </w:r>
      <w:r w:rsidRPr="009A7AB5">
        <w:rPr>
          <w:rFonts w:cs="Arial"/>
        </w:rPr>
        <w:t>or</w:t>
      </w:r>
      <w:r w:rsidRPr="009A7AB5">
        <w:rPr>
          <w:rFonts w:cs="Arial"/>
          <w:spacing w:val="-6"/>
        </w:rPr>
        <w:t xml:space="preserve"> </w:t>
      </w:r>
      <w:r w:rsidRPr="009A7AB5">
        <w:rPr>
          <w:rFonts w:cs="Arial"/>
        </w:rPr>
        <w:t>as</w:t>
      </w:r>
      <w:r w:rsidRPr="009A7AB5">
        <w:rPr>
          <w:rFonts w:cs="Arial"/>
          <w:spacing w:val="-3"/>
        </w:rPr>
        <w:t xml:space="preserve"> </w:t>
      </w:r>
      <w:r w:rsidRPr="009A7AB5">
        <w:rPr>
          <w:rFonts w:cs="Arial"/>
        </w:rPr>
        <w:t>otherwise</w:t>
      </w:r>
      <w:r w:rsidRPr="009A7AB5">
        <w:rPr>
          <w:rFonts w:cs="Arial"/>
          <w:spacing w:val="-4"/>
        </w:rPr>
        <w:t xml:space="preserve"> </w:t>
      </w:r>
      <w:r w:rsidRPr="009A7AB5">
        <w:rPr>
          <w:rFonts w:cs="Arial"/>
        </w:rPr>
        <w:t>prescribed</w:t>
      </w:r>
      <w:r w:rsidRPr="009A7AB5">
        <w:rPr>
          <w:rFonts w:cs="Arial"/>
          <w:spacing w:val="-4"/>
        </w:rPr>
        <w:t xml:space="preserve"> </w:t>
      </w:r>
      <w:r w:rsidRPr="009A7AB5">
        <w:rPr>
          <w:rFonts w:cs="Arial"/>
        </w:rPr>
        <w:t>by</w:t>
      </w:r>
      <w:r w:rsidRPr="009A7AB5">
        <w:rPr>
          <w:rFonts w:cs="Arial"/>
          <w:spacing w:val="-3"/>
        </w:rPr>
        <w:t xml:space="preserve"> </w:t>
      </w:r>
      <w:r w:rsidRPr="009A7AB5">
        <w:rPr>
          <w:rFonts w:cs="Arial"/>
        </w:rPr>
        <w:t>regulations.</w:t>
      </w:r>
      <w:bookmarkEnd w:id="356"/>
    </w:p>
    <w:p w14:paraId="247BACB8" w14:textId="7C364F1E" w:rsidR="008755ED" w:rsidRPr="00BE3ABA" w:rsidRDefault="008755ED" w:rsidP="00BE3ABA">
      <w:pPr>
        <w:pStyle w:val="HeadingLevel2"/>
        <w:tabs>
          <w:tab w:val="clear" w:pos="1440"/>
          <w:tab w:val="num" w:pos="1270"/>
        </w:tabs>
        <w:ind w:left="1270" w:right="1134" w:hanging="856"/>
        <w:rPr>
          <w:rFonts w:cs="Arial"/>
        </w:rPr>
      </w:pPr>
      <w:bookmarkStart w:id="357" w:name="_Toc176960893"/>
      <w:r w:rsidRPr="00BE3ABA">
        <w:rPr>
          <w:rFonts w:cs="Arial"/>
        </w:rPr>
        <w:t>The</w:t>
      </w:r>
      <w:r w:rsidRPr="00BE3ABA">
        <w:rPr>
          <w:rFonts w:cs="Arial"/>
          <w:spacing w:val="-2"/>
        </w:rPr>
        <w:t xml:space="preserve"> </w:t>
      </w:r>
      <w:r w:rsidRPr="00BE3ABA">
        <w:rPr>
          <w:rFonts w:cs="Arial"/>
        </w:rPr>
        <w:t>Trust</w:t>
      </w:r>
      <w:r w:rsidRPr="00BE3ABA">
        <w:rPr>
          <w:rFonts w:cs="Arial"/>
          <w:spacing w:val="-2"/>
        </w:rPr>
        <w:t xml:space="preserve"> </w:t>
      </w:r>
      <w:r w:rsidRPr="00BE3ABA">
        <w:rPr>
          <w:rFonts w:cs="Arial"/>
        </w:rPr>
        <w:t>shall</w:t>
      </w:r>
      <w:r w:rsidRPr="00BE3ABA">
        <w:rPr>
          <w:rFonts w:cs="Arial"/>
          <w:spacing w:val="-2"/>
        </w:rPr>
        <w:t xml:space="preserve"> </w:t>
      </w:r>
      <w:r w:rsidRPr="00BE3ABA">
        <w:rPr>
          <w:rFonts w:cs="Arial"/>
        </w:rPr>
        <w:t>not</w:t>
      </w:r>
      <w:r w:rsidRPr="00BE3ABA">
        <w:rPr>
          <w:rFonts w:cs="Arial"/>
          <w:spacing w:val="-4"/>
        </w:rPr>
        <w:t xml:space="preserve"> </w:t>
      </w:r>
      <w:r w:rsidRPr="00BE3ABA">
        <w:rPr>
          <w:rFonts w:cs="Arial"/>
        </w:rPr>
        <w:t>make</w:t>
      </w:r>
      <w:r w:rsidRPr="00BE3ABA">
        <w:rPr>
          <w:rFonts w:cs="Arial"/>
          <w:spacing w:val="-2"/>
        </w:rPr>
        <w:t xml:space="preserve"> </w:t>
      </w:r>
      <w:r w:rsidRPr="00BE3ABA">
        <w:rPr>
          <w:rFonts w:cs="Arial"/>
        </w:rPr>
        <w:t>any</w:t>
      </w:r>
      <w:r w:rsidRPr="00BE3ABA">
        <w:rPr>
          <w:rFonts w:cs="Arial"/>
          <w:spacing w:val="-4"/>
        </w:rPr>
        <w:t xml:space="preserve"> </w:t>
      </w:r>
      <w:r w:rsidRPr="00BE3ABA">
        <w:rPr>
          <w:rFonts w:cs="Arial"/>
        </w:rPr>
        <w:t>part</w:t>
      </w:r>
      <w:r w:rsidRPr="00BE3ABA">
        <w:rPr>
          <w:rFonts w:cs="Arial"/>
          <w:spacing w:val="-4"/>
        </w:rPr>
        <w:t xml:space="preserve"> </w:t>
      </w:r>
      <w:r w:rsidRPr="00BE3ABA">
        <w:rPr>
          <w:rFonts w:cs="Arial"/>
        </w:rPr>
        <w:t>of</w:t>
      </w:r>
      <w:r w:rsidRPr="00BE3ABA">
        <w:rPr>
          <w:rFonts w:cs="Arial"/>
          <w:spacing w:val="-2"/>
        </w:rPr>
        <w:t xml:space="preserve"> </w:t>
      </w:r>
      <w:r w:rsidRPr="00BE3ABA">
        <w:rPr>
          <w:rFonts w:cs="Arial"/>
        </w:rPr>
        <w:t>its</w:t>
      </w:r>
      <w:r w:rsidRPr="00BE3ABA">
        <w:rPr>
          <w:rFonts w:cs="Arial"/>
          <w:spacing w:val="-2"/>
        </w:rPr>
        <w:t xml:space="preserve"> </w:t>
      </w:r>
      <w:r w:rsidRPr="00BE3ABA">
        <w:rPr>
          <w:rFonts w:cs="Arial"/>
        </w:rPr>
        <w:t>registers</w:t>
      </w:r>
      <w:r w:rsidRPr="00BE3ABA">
        <w:rPr>
          <w:rFonts w:cs="Arial"/>
          <w:spacing w:val="-2"/>
        </w:rPr>
        <w:t xml:space="preserve"> </w:t>
      </w:r>
      <w:r w:rsidRPr="00BE3ABA">
        <w:rPr>
          <w:rFonts w:cs="Arial"/>
        </w:rPr>
        <w:t>available</w:t>
      </w:r>
      <w:r w:rsidRPr="00BE3ABA">
        <w:rPr>
          <w:rFonts w:cs="Arial"/>
          <w:spacing w:val="-2"/>
        </w:rPr>
        <w:t xml:space="preserve"> </w:t>
      </w:r>
      <w:r w:rsidRPr="00BE3ABA">
        <w:rPr>
          <w:rFonts w:cs="Arial"/>
        </w:rPr>
        <w:t>for</w:t>
      </w:r>
      <w:r w:rsidRPr="00BE3ABA">
        <w:rPr>
          <w:rFonts w:cs="Arial"/>
          <w:spacing w:val="-3"/>
        </w:rPr>
        <w:t xml:space="preserve"> </w:t>
      </w:r>
      <w:r w:rsidRPr="00BE3ABA">
        <w:rPr>
          <w:rFonts w:cs="Arial"/>
        </w:rPr>
        <w:t>inspection</w:t>
      </w:r>
      <w:r w:rsidRPr="00BE3ABA">
        <w:rPr>
          <w:rFonts w:cs="Arial"/>
          <w:spacing w:val="-2"/>
        </w:rPr>
        <w:t xml:space="preserve"> </w:t>
      </w:r>
      <w:r w:rsidRPr="00BE3ABA">
        <w:rPr>
          <w:rFonts w:cs="Arial"/>
        </w:rPr>
        <w:t xml:space="preserve">by members of the </w:t>
      </w:r>
      <w:proofErr w:type="gramStart"/>
      <w:r w:rsidR="00EF665F" w:rsidRPr="00BE3ABA">
        <w:rPr>
          <w:rFonts w:cs="Arial"/>
        </w:rPr>
        <w:t>public</w:t>
      </w:r>
      <w:proofErr w:type="gramEnd"/>
      <w:r w:rsidRPr="00BE3ABA">
        <w:rPr>
          <w:rFonts w:cs="Arial"/>
        </w:rPr>
        <w:t xml:space="preserve"> which shows details of</w:t>
      </w:r>
      <w:bookmarkEnd w:id="357"/>
      <w:r w:rsidR="00BE3ABA" w:rsidRPr="00BE3ABA">
        <w:rPr>
          <w:rFonts w:cs="Arial"/>
        </w:rPr>
        <w:t xml:space="preserve"> </w:t>
      </w:r>
      <w:bookmarkStart w:id="358" w:name="_Toc176960895"/>
      <w:r w:rsidR="00BE3ABA">
        <w:rPr>
          <w:rFonts w:cs="Arial"/>
        </w:rPr>
        <w:t>a</w:t>
      </w:r>
      <w:r w:rsidRPr="00BE3ABA">
        <w:rPr>
          <w:rFonts w:cs="Arial"/>
        </w:rPr>
        <w:t>ny</w:t>
      </w:r>
      <w:r w:rsidRPr="00BE3ABA">
        <w:rPr>
          <w:rFonts w:cs="Arial"/>
          <w:spacing w:val="-4"/>
        </w:rPr>
        <w:t xml:space="preserve"> </w:t>
      </w:r>
      <w:r w:rsidRPr="00BE3ABA">
        <w:rPr>
          <w:rFonts w:cs="Arial"/>
        </w:rPr>
        <w:t>member</w:t>
      </w:r>
      <w:r w:rsidRPr="00BE3ABA">
        <w:rPr>
          <w:rFonts w:cs="Arial"/>
          <w:spacing w:val="-2"/>
        </w:rPr>
        <w:t xml:space="preserve"> </w:t>
      </w:r>
      <w:r w:rsidRPr="00BE3ABA">
        <w:rPr>
          <w:rFonts w:cs="Arial"/>
        </w:rPr>
        <w:t>of</w:t>
      </w:r>
      <w:r w:rsidRPr="00BE3ABA">
        <w:rPr>
          <w:rFonts w:cs="Arial"/>
          <w:spacing w:val="-3"/>
        </w:rPr>
        <w:t xml:space="preserve"> </w:t>
      </w:r>
      <w:r w:rsidRPr="00BE3ABA">
        <w:rPr>
          <w:rFonts w:cs="Arial"/>
        </w:rPr>
        <w:t>the</w:t>
      </w:r>
      <w:r w:rsidRPr="00BE3ABA">
        <w:rPr>
          <w:rFonts w:cs="Arial"/>
          <w:spacing w:val="-1"/>
        </w:rPr>
        <w:t xml:space="preserve"> </w:t>
      </w:r>
      <w:r w:rsidRPr="00BE3ABA">
        <w:rPr>
          <w:rFonts w:cs="Arial"/>
        </w:rPr>
        <w:t>Trust,</w:t>
      </w:r>
      <w:r w:rsidRPr="00BE3ABA">
        <w:rPr>
          <w:rFonts w:cs="Arial"/>
          <w:spacing w:val="-3"/>
        </w:rPr>
        <w:t xml:space="preserve"> </w:t>
      </w:r>
      <w:r w:rsidRPr="00BE3ABA">
        <w:rPr>
          <w:rFonts w:cs="Arial"/>
        </w:rPr>
        <w:t xml:space="preserve">if </w:t>
      </w:r>
      <w:r w:rsidR="00452CC4">
        <w:rPr>
          <w:rFonts w:cs="Arial"/>
        </w:rPr>
        <w:t>they</w:t>
      </w:r>
      <w:r w:rsidRPr="00BE3ABA">
        <w:rPr>
          <w:rFonts w:cs="Arial"/>
        </w:rPr>
        <w:t xml:space="preserve"> so </w:t>
      </w:r>
      <w:r w:rsidR="00452CC4" w:rsidRPr="00452CC4">
        <w:rPr>
          <w:rFonts w:cs="Arial"/>
          <w:spacing w:val="-2"/>
        </w:rPr>
        <w:t>request</w:t>
      </w:r>
      <w:r w:rsidRPr="00BE3ABA">
        <w:rPr>
          <w:rFonts w:cs="Arial"/>
          <w:spacing w:val="-2"/>
        </w:rPr>
        <w:t>.</w:t>
      </w:r>
      <w:bookmarkEnd w:id="358"/>
    </w:p>
    <w:p w14:paraId="379DDE6B" w14:textId="77777777" w:rsidR="008755ED" w:rsidRPr="009A7AB5" w:rsidRDefault="008755ED" w:rsidP="008755ED">
      <w:pPr>
        <w:pStyle w:val="HeadingLevel2"/>
        <w:tabs>
          <w:tab w:val="clear" w:pos="1440"/>
          <w:tab w:val="num" w:pos="1270"/>
        </w:tabs>
        <w:ind w:left="1270" w:right="1134" w:hanging="856"/>
        <w:rPr>
          <w:rFonts w:cs="Arial"/>
        </w:rPr>
      </w:pPr>
      <w:bookmarkStart w:id="359" w:name="_Toc176960896"/>
      <w:r w:rsidRPr="009A7AB5">
        <w:rPr>
          <w:rFonts w:cs="Arial"/>
        </w:rPr>
        <w:t>So</w:t>
      </w:r>
      <w:r w:rsidRPr="009A7AB5">
        <w:rPr>
          <w:rFonts w:cs="Arial"/>
          <w:spacing w:val="-2"/>
        </w:rPr>
        <w:t xml:space="preserve"> </w:t>
      </w:r>
      <w:r w:rsidRPr="009A7AB5">
        <w:rPr>
          <w:rFonts w:cs="Arial"/>
        </w:rPr>
        <w:t>far</w:t>
      </w:r>
      <w:r w:rsidRPr="009A7AB5">
        <w:rPr>
          <w:rFonts w:cs="Arial"/>
          <w:spacing w:val="-4"/>
        </w:rPr>
        <w:t xml:space="preserve"> </w:t>
      </w:r>
      <w:r w:rsidRPr="009A7AB5">
        <w:rPr>
          <w:rFonts w:cs="Arial"/>
        </w:rPr>
        <w:t>as</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registers</w:t>
      </w:r>
      <w:r w:rsidRPr="009A7AB5">
        <w:rPr>
          <w:rFonts w:cs="Arial"/>
          <w:spacing w:val="-4"/>
        </w:rPr>
        <w:t xml:space="preserve"> </w:t>
      </w:r>
      <w:r w:rsidRPr="009A7AB5">
        <w:rPr>
          <w:rFonts w:cs="Arial"/>
        </w:rPr>
        <w:t>are</w:t>
      </w:r>
      <w:r w:rsidRPr="009A7AB5">
        <w:rPr>
          <w:rFonts w:cs="Arial"/>
          <w:spacing w:val="-1"/>
        </w:rPr>
        <w:t xml:space="preserve"> </w:t>
      </w:r>
      <w:r w:rsidRPr="009A7AB5">
        <w:rPr>
          <w:rFonts w:cs="Arial"/>
        </w:rPr>
        <w:t>required</w:t>
      </w:r>
      <w:r w:rsidRPr="009A7AB5">
        <w:rPr>
          <w:rFonts w:cs="Arial"/>
          <w:spacing w:val="-1"/>
        </w:rPr>
        <w:t xml:space="preserve"> </w:t>
      </w:r>
      <w:r w:rsidRPr="009A7AB5">
        <w:rPr>
          <w:rFonts w:cs="Arial"/>
        </w:rPr>
        <w:t>to</w:t>
      </w:r>
      <w:r w:rsidRPr="009A7AB5">
        <w:rPr>
          <w:rFonts w:cs="Arial"/>
          <w:spacing w:val="-1"/>
        </w:rPr>
        <w:t xml:space="preserve"> </w:t>
      </w:r>
      <w:r w:rsidRPr="009A7AB5">
        <w:rPr>
          <w:rFonts w:cs="Arial"/>
        </w:rPr>
        <w:t>be</w:t>
      </w:r>
      <w:r w:rsidRPr="009A7AB5">
        <w:rPr>
          <w:rFonts w:cs="Arial"/>
          <w:spacing w:val="-1"/>
        </w:rPr>
        <w:t xml:space="preserve"> </w:t>
      </w:r>
      <w:r w:rsidRPr="009A7AB5">
        <w:rPr>
          <w:rFonts w:cs="Arial"/>
        </w:rPr>
        <w:t>made</w:t>
      </w:r>
      <w:r w:rsidRPr="009A7AB5">
        <w:rPr>
          <w:rFonts w:cs="Arial"/>
          <w:spacing w:val="-1"/>
        </w:rPr>
        <w:t xml:space="preserve"> </w:t>
      </w:r>
      <w:r w:rsidRPr="009A7AB5">
        <w:rPr>
          <w:rFonts w:cs="Arial"/>
          <w:spacing w:val="-2"/>
        </w:rPr>
        <w:t>available:</w:t>
      </w:r>
      <w:bookmarkEnd w:id="359"/>
    </w:p>
    <w:p w14:paraId="3E6A84F7" w14:textId="77777777" w:rsidR="008755ED" w:rsidRPr="009A7AB5" w:rsidRDefault="008755ED" w:rsidP="008755ED">
      <w:pPr>
        <w:pStyle w:val="HeadingLevel3"/>
        <w:tabs>
          <w:tab w:val="clear" w:pos="2517"/>
          <w:tab w:val="num" w:pos="2121"/>
        </w:tabs>
        <w:ind w:left="2121" w:right="1134" w:hanging="851"/>
        <w:rPr>
          <w:rFonts w:cs="Arial"/>
        </w:rPr>
      </w:pPr>
      <w:bookmarkStart w:id="360" w:name="_Toc176960897"/>
      <w:proofErr w:type="gramStart"/>
      <w:r w:rsidRPr="009A7AB5">
        <w:rPr>
          <w:rFonts w:cs="Arial"/>
        </w:rPr>
        <w:t>they</w:t>
      </w:r>
      <w:proofErr w:type="gramEnd"/>
      <w:r w:rsidRPr="009A7AB5">
        <w:rPr>
          <w:rFonts w:cs="Arial"/>
          <w:spacing w:val="-5"/>
        </w:rPr>
        <w:t xml:space="preserve"> </w:t>
      </w:r>
      <w:r w:rsidRPr="009A7AB5">
        <w:rPr>
          <w:rFonts w:cs="Arial"/>
        </w:rPr>
        <w:t>are</w:t>
      </w:r>
      <w:r w:rsidRPr="009A7AB5">
        <w:rPr>
          <w:rFonts w:cs="Arial"/>
          <w:spacing w:val="-2"/>
        </w:rPr>
        <w:t xml:space="preserve"> </w:t>
      </w:r>
      <w:r w:rsidRPr="009A7AB5">
        <w:rPr>
          <w:rFonts w:cs="Arial"/>
        </w:rPr>
        <w:t>to</w:t>
      </w:r>
      <w:r w:rsidRPr="009A7AB5">
        <w:rPr>
          <w:rFonts w:cs="Arial"/>
          <w:spacing w:val="-4"/>
        </w:rPr>
        <w:t xml:space="preserve"> </w:t>
      </w:r>
      <w:r w:rsidRPr="009A7AB5">
        <w:rPr>
          <w:rFonts w:cs="Arial"/>
        </w:rPr>
        <w:t>be</w:t>
      </w:r>
      <w:r w:rsidRPr="009A7AB5">
        <w:rPr>
          <w:rFonts w:cs="Arial"/>
          <w:spacing w:val="-4"/>
        </w:rPr>
        <w:t xml:space="preserve"> </w:t>
      </w:r>
      <w:r w:rsidRPr="009A7AB5">
        <w:rPr>
          <w:rFonts w:cs="Arial"/>
        </w:rPr>
        <w:t>available</w:t>
      </w:r>
      <w:r w:rsidRPr="009A7AB5">
        <w:rPr>
          <w:rFonts w:cs="Arial"/>
          <w:spacing w:val="-2"/>
        </w:rPr>
        <w:t xml:space="preserve"> </w:t>
      </w:r>
      <w:r w:rsidRPr="009A7AB5">
        <w:rPr>
          <w:rFonts w:cs="Arial"/>
        </w:rPr>
        <w:t>for</w:t>
      </w:r>
      <w:r w:rsidRPr="009A7AB5">
        <w:rPr>
          <w:rFonts w:cs="Arial"/>
          <w:spacing w:val="-4"/>
        </w:rPr>
        <w:t xml:space="preserve"> </w:t>
      </w:r>
      <w:r w:rsidRPr="009A7AB5">
        <w:rPr>
          <w:rFonts w:cs="Arial"/>
        </w:rPr>
        <w:t>inspection</w:t>
      </w:r>
      <w:r w:rsidRPr="009A7AB5">
        <w:rPr>
          <w:rFonts w:cs="Arial"/>
          <w:spacing w:val="-2"/>
        </w:rPr>
        <w:t xml:space="preserve"> </w:t>
      </w:r>
      <w:r w:rsidRPr="009A7AB5">
        <w:rPr>
          <w:rFonts w:cs="Arial"/>
        </w:rPr>
        <w:t>free</w:t>
      </w:r>
      <w:r w:rsidRPr="009A7AB5">
        <w:rPr>
          <w:rFonts w:cs="Arial"/>
          <w:spacing w:val="-2"/>
        </w:rPr>
        <w:t xml:space="preserve"> </w:t>
      </w:r>
      <w:r w:rsidRPr="009A7AB5">
        <w:rPr>
          <w:rFonts w:cs="Arial"/>
        </w:rPr>
        <w:t>of</w:t>
      </w:r>
      <w:r w:rsidRPr="009A7AB5">
        <w:rPr>
          <w:rFonts w:cs="Arial"/>
          <w:spacing w:val="-7"/>
        </w:rPr>
        <w:t xml:space="preserve"> </w:t>
      </w:r>
      <w:r w:rsidRPr="009A7AB5">
        <w:rPr>
          <w:rFonts w:cs="Arial"/>
        </w:rPr>
        <w:t>charge</w:t>
      </w:r>
      <w:r w:rsidRPr="009A7AB5">
        <w:rPr>
          <w:rFonts w:cs="Arial"/>
          <w:spacing w:val="-4"/>
        </w:rPr>
        <w:t xml:space="preserve"> </w:t>
      </w:r>
      <w:r w:rsidRPr="009A7AB5">
        <w:rPr>
          <w:rFonts w:cs="Arial"/>
        </w:rPr>
        <w:t>at</w:t>
      </w:r>
      <w:r w:rsidRPr="009A7AB5">
        <w:rPr>
          <w:rFonts w:cs="Arial"/>
          <w:spacing w:val="-5"/>
        </w:rPr>
        <w:t xml:space="preserve"> </w:t>
      </w:r>
      <w:r w:rsidRPr="009A7AB5">
        <w:rPr>
          <w:rFonts w:cs="Arial"/>
        </w:rPr>
        <w:t>all reasonable times; and</w:t>
      </w:r>
      <w:bookmarkEnd w:id="360"/>
    </w:p>
    <w:p w14:paraId="177BC642" w14:textId="77777777" w:rsidR="008755ED" w:rsidRPr="009A7AB5" w:rsidRDefault="008755ED" w:rsidP="008755ED">
      <w:pPr>
        <w:pStyle w:val="HeadingLevel3"/>
        <w:tabs>
          <w:tab w:val="clear" w:pos="2517"/>
          <w:tab w:val="num" w:pos="2121"/>
        </w:tabs>
        <w:ind w:left="2121" w:right="1134" w:hanging="851"/>
        <w:rPr>
          <w:rFonts w:cs="Arial"/>
        </w:rPr>
      </w:pPr>
      <w:bookmarkStart w:id="361" w:name="_Toc176960898"/>
      <w:proofErr w:type="gramStart"/>
      <w:r w:rsidRPr="009A7AB5">
        <w:rPr>
          <w:rFonts w:cs="Arial"/>
        </w:rPr>
        <w:t>a</w:t>
      </w:r>
      <w:r w:rsidRPr="009A7AB5">
        <w:rPr>
          <w:rFonts w:cs="Arial"/>
          <w:spacing w:val="-2"/>
        </w:rPr>
        <w:t xml:space="preserve"> </w:t>
      </w:r>
      <w:r w:rsidRPr="009A7AB5">
        <w:rPr>
          <w:rFonts w:cs="Arial"/>
        </w:rPr>
        <w:t>person</w:t>
      </w:r>
      <w:proofErr w:type="gramEnd"/>
      <w:r w:rsidRPr="009A7AB5">
        <w:rPr>
          <w:rFonts w:cs="Arial"/>
          <w:spacing w:val="-2"/>
        </w:rPr>
        <w:t xml:space="preserve"> </w:t>
      </w:r>
      <w:r w:rsidRPr="009A7AB5">
        <w:rPr>
          <w:rFonts w:cs="Arial"/>
        </w:rPr>
        <w:t>who</w:t>
      </w:r>
      <w:r w:rsidRPr="009A7AB5">
        <w:rPr>
          <w:rFonts w:cs="Arial"/>
          <w:spacing w:val="-2"/>
        </w:rPr>
        <w:t xml:space="preserve"> </w:t>
      </w:r>
      <w:r w:rsidRPr="009A7AB5">
        <w:rPr>
          <w:rFonts w:cs="Arial"/>
        </w:rPr>
        <w:t>requests</w:t>
      </w:r>
      <w:r w:rsidRPr="009A7AB5">
        <w:rPr>
          <w:rFonts w:cs="Arial"/>
          <w:spacing w:val="-5"/>
        </w:rPr>
        <w:t xml:space="preserve"> </w:t>
      </w:r>
      <w:r w:rsidRPr="009A7AB5">
        <w:rPr>
          <w:rFonts w:cs="Arial"/>
        </w:rPr>
        <w:t>a</w:t>
      </w:r>
      <w:r w:rsidRPr="009A7AB5">
        <w:rPr>
          <w:rFonts w:cs="Arial"/>
          <w:spacing w:val="-2"/>
        </w:rPr>
        <w:t xml:space="preserve"> </w:t>
      </w:r>
      <w:r w:rsidRPr="009A7AB5">
        <w:rPr>
          <w:rFonts w:cs="Arial"/>
        </w:rPr>
        <w:t>copy</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or</w:t>
      </w:r>
      <w:r w:rsidRPr="009A7AB5">
        <w:rPr>
          <w:rFonts w:cs="Arial"/>
          <w:spacing w:val="-4"/>
        </w:rPr>
        <w:t xml:space="preserve"> </w:t>
      </w:r>
      <w:r w:rsidRPr="009A7AB5">
        <w:rPr>
          <w:rFonts w:cs="Arial"/>
        </w:rPr>
        <w:t>extract</w:t>
      </w:r>
      <w:r w:rsidRPr="009A7AB5">
        <w:rPr>
          <w:rFonts w:cs="Arial"/>
          <w:spacing w:val="-2"/>
        </w:rPr>
        <w:t xml:space="preserve"> </w:t>
      </w:r>
      <w:r w:rsidRPr="009A7AB5">
        <w:rPr>
          <w:rFonts w:cs="Arial"/>
        </w:rPr>
        <w:t>from</w:t>
      </w:r>
      <w:r w:rsidRPr="009A7AB5">
        <w:rPr>
          <w:rFonts w:cs="Arial"/>
          <w:spacing w:val="-1"/>
        </w:rPr>
        <w:t xml:space="preserve"> </w:t>
      </w:r>
      <w:r w:rsidRPr="009A7AB5">
        <w:rPr>
          <w:rFonts w:cs="Arial"/>
        </w:rPr>
        <w:t>the</w:t>
      </w:r>
      <w:r w:rsidRPr="009A7AB5">
        <w:rPr>
          <w:rFonts w:cs="Arial"/>
          <w:spacing w:val="-2"/>
        </w:rPr>
        <w:t xml:space="preserve"> </w:t>
      </w:r>
      <w:r w:rsidRPr="009A7AB5">
        <w:rPr>
          <w:rFonts w:cs="Arial"/>
        </w:rPr>
        <w:t>registers</w:t>
      </w:r>
      <w:r w:rsidRPr="009A7AB5">
        <w:rPr>
          <w:rFonts w:cs="Arial"/>
          <w:spacing w:val="-3"/>
        </w:rPr>
        <w:t xml:space="preserve"> </w:t>
      </w:r>
      <w:r w:rsidRPr="009A7AB5">
        <w:rPr>
          <w:rFonts w:cs="Arial"/>
        </w:rPr>
        <w:t>is to be provided with a copy or extract.</w:t>
      </w:r>
      <w:bookmarkEnd w:id="361"/>
    </w:p>
    <w:p w14:paraId="0271933E" w14:textId="77777777" w:rsidR="008755ED" w:rsidRPr="009A7AB5" w:rsidRDefault="008755ED" w:rsidP="008755ED">
      <w:pPr>
        <w:pStyle w:val="HeadingLevel2"/>
        <w:tabs>
          <w:tab w:val="clear" w:pos="1440"/>
          <w:tab w:val="num" w:pos="1270"/>
        </w:tabs>
        <w:ind w:left="1270" w:right="1134" w:hanging="856"/>
        <w:rPr>
          <w:rFonts w:cs="Arial"/>
        </w:rPr>
      </w:pPr>
      <w:bookmarkStart w:id="362" w:name="_Toc176960899"/>
      <w:r w:rsidRPr="009A7AB5">
        <w:rPr>
          <w:rFonts w:cs="Arial"/>
        </w:rPr>
        <w:t>If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person</w:t>
      </w:r>
      <w:r w:rsidRPr="009A7AB5">
        <w:rPr>
          <w:rFonts w:cs="Arial"/>
          <w:spacing w:val="-2"/>
        </w:rPr>
        <w:t xml:space="preserve"> </w:t>
      </w:r>
      <w:r w:rsidRPr="009A7AB5">
        <w:rPr>
          <w:rFonts w:cs="Arial"/>
        </w:rPr>
        <w:t>requesting</w:t>
      </w:r>
      <w:r w:rsidRPr="009A7AB5">
        <w:rPr>
          <w:rFonts w:cs="Arial"/>
          <w:spacing w:val="-2"/>
        </w:rPr>
        <w:t xml:space="preserve"> </w:t>
      </w:r>
      <w:r w:rsidRPr="009A7AB5">
        <w:rPr>
          <w:rFonts w:cs="Arial"/>
        </w:rPr>
        <w:t>a</w:t>
      </w:r>
      <w:r w:rsidRPr="009A7AB5">
        <w:rPr>
          <w:rFonts w:cs="Arial"/>
          <w:spacing w:val="-2"/>
        </w:rPr>
        <w:t xml:space="preserve"> </w:t>
      </w:r>
      <w:r w:rsidRPr="009A7AB5">
        <w:rPr>
          <w:rFonts w:cs="Arial"/>
        </w:rPr>
        <w:t>copy</w:t>
      </w:r>
      <w:r w:rsidRPr="009A7AB5">
        <w:rPr>
          <w:rFonts w:cs="Arial"/>
          <w:spacing w:val="-4"/>
        </w:rPr>
        <w:t xml:space="preserve"> </w:t>
      </w:r>
      <w:r w:rsidRPr="009A7AB5">
        <w:rPr>
          <w:rFonts w:cs="Arial"/>
        </w:rPr>
        <w:t>or</w:t>
      </w:r>
      <w:r w:rsidRPr="009A7AB5">
        <w:rPr>
          <w:rFonts w:cs="Arial"/>
          <w:spacing w:val="-3"/>
        </w:rPr>
        <w:t xml:space="preserve"> </w:t>
      </w:r>
      <w:r w:rsidRPr="009A7AB5">
        <w:rPr>
          <w:rFonts w:cs="Arial"/>
        </w:rPr>
        <w:t>extract</w:t>
      </w:r>
      <w:r w:rsidRPr="009A7AB5">
        <w:rPr>
          <w:rFonts w:cs="Arial"/>
          <w:spacing w:val="-4"/>
        </w:rPr>
        <w:t xml:space="preserve"> </w:t>
      </w:r>
      <w:r w:rsidRPr="009A7AB5">
        <w:rPr>
          <w:rFonts w:cs="Arial"/>
        </w:rPr>
        <w:t>is</w:t>
      </w:r>
      <w:r w:rsidRPr="009A7AB5">
        <w:rPr>
          <w:rFonts w:cs="Arial"/>
          <w:spacing w:val="-3"/>
        </w:rPr>
        <w:t xml:space="preserve"> </w:t>
      </w:r>
      <w:r w:rsidRPr="009A7AB5">
        <w:rPr>
          <w:rFonts w:cs="Arial"/>
        </w:rPr>
        <w:t>not</w:t>
      </w:r>
      <w:r w:rsidRPr="009A7AB5">
        <w:rPr>
          <w:rFonts w:cs="Arial"/>
          <w:spacing w:val="-3"/>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the Trust may impose a reasonable charge for doing so.</w:t>
      </w:r>
      <w:bookmarkEnd w:id="362"/>
    </w:p>
    <w:p w14:paraId="5A2A6D04" w14:textId="77777777" w:rsidR="008755ED" w:rsidRPr="009A7AB5" w:rsidRDefault="008755ED" w:rsidP="008755ED">
      <w:pPr>
        <w:pStyle w:val="HeadingLevel1"/>
        <w:tabs>
          <w:tab w:val="clear" w:pos="720"/>
          <w:tab w:val="num" w:pos="1270"/>
        </w:tabs>
        <w:ind w:left="1270" w:right="1134" w:hanging="856"/>
        <w:rPr>
          <w:rFonts w:cs="Arial"/>
        </w:rPr>
      </w:pPr>
      <w:bookmarkStart w:id="363" w:name="40._Documents_available_for_public_inspe"/>
      <w:bookmarkStart w:id="364" w:name="_Toc176960900"/>
      <w:bookmarkStart w:id="365" w:name="_Toc208326049"/>
      <w:bookmarkEnd w:id="363"/>
      <w:r w:rsidRPr="009A7AB5">
        <w:rPr>
          <w:rFonts w:cs="Arial"/>
        </w:rPr>
        <w:t>Documents</w:t>
      </w:r>
      <w:r w:rsidRPr="009A7AB5">
        <w:rPr>
          <w:rFonts w:cs="Arial"/>
          <w:spacing w:val="-3"/>
        </w:rPr>
        <w:t xml:space="preserve"> </w:t>
      </w:r>
      <w:r w:rsidRPr="009A7AB5">
        <w:rPr>
          <w:rFonts w:cs="Arial"/>
        </w:rPr>
        <w:t>available</w:t>
      </w:r>
      <w:r w:rsidRPr="009A7AB5">
        <w:rPr>
          <w:rFonts w:cs="Arial"/>
          <w:spacing w:val="-4"/>
        </w:rPr>
        <w:t xml:space="preserve"> </w:t>
      </w:r>
      <w:r w:rsidRPr="009A7AB5">
        <w:rPr>
          <w:rFonts w:cs="Arial"/>
        </w:rPr>
        <w:t>for</w:t>
      </w:r>
      <w:r w:rsidRPr="009A7AB5">
        <w:rPr>
          <w:rFonts w:cs="Arial"/>
          <w:spacing w:val="-4"/>
        </w:rPr>
        <w:t xml:space="preserve"> </w:t>
      </w:r>
      <w:r w:rsidRPr="009A7AB5">
        <w:rPr>
          <w:rFonts w:cs="Arial"/>
        </w:rPr>
        <w:t>public</w:t>
      </w:r>
      <w:r w:rsidRPr="009A7AB5">
        <w:rPr>
          <w:rFonts w:cs="Arial"/>
          <w:spacing w:val="-2"/>
        </w:rPr>
        <w:t xml:space="preserve"> inspection</w:t>
      </w:r>
      <w:bookmarkEnd w:id="364"/>
      <w:bookmarkEnd w:id="365"/>
    </w:p>
    <w:p w14:paraId="28A514D7" w14:textId="77777777" w:rsidR="008755ED" w:rsidRPr="009A7AB5" w:rsidRDefault="008755ED" w:rsidP="008755ED">
      <w:pPr>
        <w:pStyle w:val="HeadingLevel2"/>
        <w:tabs>
          <w:tab w:val="clear" w:pos="1440"/>
          <w:tab w:val="num" w:pos="1270"/>
        </w:tabs>
        <w:ind w:left="1270" w:right="1134" w:hanging="856"/>
        <w:rPr>
          <w:rFonts w:cs="Arial"/>
        </w:rPr>
      </w:pPr>
      <w:bookmarkStart w:id="366" w:name="_Toc176960901"/>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shall</w:t>
      </w:r>
      <w:r w:rsidRPr="009A7AB5">
        <w:rPr>
          <w:rFonts w:cs="Arial"/>
          <w:spacing w:val="-6"/>
        </w:rPr>
        <w:t xml:space="preserve"> </w:t>
      </w:r>
      <w:r w:rsidRPr="009A7AB5">
        <w:rPr>
          <w:rFonts w:cs="Arial"/>
        </w:rPr>
        <w:t>make</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following</w:t>
      </w:r>
      <w:r w:rsidRPr="009A7AB5">
        <w:rPr>
          <w:rFonts w:cs="Arial"/>
          <w:spacing w:val="-2"/>
        </w:rPr>
        <w:t xml:space="preserve"> </w:t>
      </w:r>
      <w:r w:rsidRPr="009A7AB5">
        <w:rPr>
          <w:rFonts w:cs="Arial"/>
        </w:rPr>
        <w:t>documents</w:t>
      </w:r>
      <w:r w:rsidRPr="009A7AB5">
        <w:rPr>
          <w:rFonts w:cs="Arial"/>
          <w:spacing w:val="-3"/>
        </w:rPr>
        <w:t xml:space="preserve"> </w:t>
      </w:r>
      <w:r w:rsidRPr="009A7AB5">
        <w:rPr>
          <w:rFonts w:cs="Arial"/>
        </w:rPr>
        <w:t>available</w:t>
      </w:r>
      <w:r w:rsidRPr="009A7AB5">
        <w:rPr>
          <w:rFonts w:cs="Arial"/>
          <w:spacing w:val="-4"/>
        </w:rPr>
        <w:t xml:space="preserve"> </w:t>
      </w:r>
      <w:r w:rsidRPr="009A7AB5">
        <w:rPr>
          <w:rFonts w:cs="Arial"/>
        </w:rPr>
        <w:t>for</w:t>
      </w:r>
      <w:r w:rsidRPr="009A7AB5">
        <w:rPr>
          <w:rFonts w:cs="Arial"/>
          <w:spacing w:val="-4"/>
        </w:rPr>
        <w:t xml:space="preserve"> </w:t>
      </w:r>
      <w:r w:rsidRPr="009A7AB5">
        <w:rPr>
          <w:rFonts w:cs="Arial"/>
        </w:rPr>
        <w:t>inspection</w:t>
      </w:r>
      <w:r w:rsidRPr="009A7AB5">
        <w:rPr>
          <w:rFonts w:cs="Arial"/>
          <w:spacing w:val="-2"/>
        </w:rPr>
        <w:t xml:space="preserve"> </w:t>
      </w:r>
      <w:r w:rsidRPr="009A7AB5">
        <w:rPr>
          <w:rFonts w:cs="Arial"/>
        </w:rPr>
        <w:t>by members of the public free of charge at all reasonable times:</w:t>
      </w:r>
      <w:bookmarkEnd w:id="366"/>
    </w:p>
    <w:p w14:paraId="601D332D" w14:textId="77777777" w:rsidR="008755ED" w:rsidRPr="009A7AB5" w:rsidRDefault="008755ED" w:rsidP="008755ED">
      <w:pPr>
        <w:pStyle w:val="HeadingLevel3"/>
        <w:tabs>
          <w:tab w:val="clear" w:pos="2517"/>
          <w:tab w:val="num" w:pos="2121"/>
        </w:tabs>
        <w:ind w:left="2121" w:right="1134" w:hanging="851"/>
        <w:rPr>
          <w:rFonts w:cs="Arial"/>
        </w:rPr>
      </w:pPr>
      <w:bookmarkStart w:id="367" w:name="_Toc176960902"/>
      <w:r w:rsidRPr="009A7AB5">
        <w:rPr>
          <w:rFonts w:cs="Arial"/>
        </w:rPr>
        <w:t>a copy</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1"/>
        </w:rPr>
        <w:t xml:space="preserve"> </w:t>
      </w:r>
      <w:r w:rsidRPr="009A7AB5">
        <w:rPr>
          <w:rFonts w:cs="Arial"/>
        </w:rPr>
        <w:t>current</w:t>
      </w:r>
      <w:r w:rsidRPr="009A7AB5">
        <w:rPr>
          <w:rFonts w:cs="Arial"/>
          <w:spacing w:val="-2"/>
        </w:rPr>
        <w:t xml:space="preserve"> </w:t>
      </w:r>
      <w:proofErr w:type="gramStart"/>
      <w:r w:rsidRPr="009A7AB5">
        <w:rPr>
          <w:rFonts w:cs="Arial"/>
          <w:spacing w:val="-2"/>
        </w:rPr>
        <w:t>Constitution;</w:t>
      </w:r>
      <w:bookmarkEnd w:id="367"/>
      <w:proofErr w:type="gramEnd"/>
    </w:p>
    <w:p w14:paraId="5B413297" w14:textId="77777777" w:rsidR="008755ED" w:rsidRPr="009A7AB5" w:rsidRDefault="008755ED" w:rsidP="008755ED">
      <w:pPr>
        <w:pStyle w:val="HeadingLevel3"/>
        <w:tabs>
          <w:tab w:val="clear" w:pos="2517"/>
          <w:tab w:val="num" w:pos="2121"/>
        </w:tabs>
        <w:ind w:left="2121" w:right="1134" w:hanging="851"/>
        <w:rPr>
          <w:rFonts w:cs="Arial"/>
        </w:rPr>
      </w:pPr>
      <w:bookmarkStart w:id="368" w:name="_Toc176960903"/>
      <w:r w:rsidRPr="009A7AB5">
        <w:rPr>
          <w:rFonts w:cs="Arial"/>
        </w:rPr>
        <w:t>a</w:t>
      </w:r>
      <w:r w:rsidRPr="009A7AB5">
        <w:rPr>
          <w:rFonts w:cs="Arial"/>
          <w:spacing w:val="-1"/>
        </w:rPr>
        <w:t xml:space="preserve"> </w:t>
      </w:r>
      <w:r w:rsidRPr="009A7AB5">
        <w:rPr>
          <w:rFonts w:cs="Arial"/>
        </w:rPr>
        <w:t>copy</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latest</w:t>
      </w:r>
      <w:r w:rsidRPr="009A7AB5">
        <w:rPr>
          <w:rFonts w:cs="Arial"/>
          <w:spacing w:val="-1"/>
        </w:rPr>
        <w:t xml:space="preserve"> </w:t>
      </w:r>
      <w:r w:rsidRPr="009A7AB5">
        <w:rPr>
          <w:rFonts w:cs="Arial"/>
        </w:rPr>
        <w:t>annual</w:t>
      </w:r>
      <w:r w:rsidRPr="009A7AB5">
        <w:rPr>
          <w:rFonts w:cs="Arial"/>
          <w:spacing w:val="-5"/>
        </w:rPr>
        <w:t xml:space="preserve"> </w:t>
      </w:r>
      <w:r w:rsidRPr="009A7AB5">
        <w:rPr>
          <w:rFonts w:cs="Arial"/>
        </w:rPr>
        <w:t>accounts</w:t>
      </w:r>
      <w:r w:rsidRPr="009A7AB5">
        <w:rPr>
          <w:rFonts w:cs="Arial"/>
          <w:spacing w:val="-2"/>
        </w:rPr>
        <w:t xml:space="preserve"> </w:t>
      </w:r>
      <w:r w:rsidRPr="009A7AB5">
        <w:rPr>
          <w:rFonts w:cs="Arial"/>
        </w:rPr>
        <w:t>and</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any</w:t>
      </w:r>
      <w:r w:rsidRPr="009A7AB5">
        <w:rPr>
          <w:rFonts w:cs="Arial"/>
          <w:spacing w:val="-2"/>
        </w:rPr>
        <w:t xml:space="preserve"> </w:t>
      </w:r>
      <w:r w:rsidRPr="009A7AB5">
        <w:rPr>
          <w:rFonts w:cs="Arial"/>
        </w:rPr>
        <w:t>report</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the Auditor on them; and</w:t>
      </w:r>
      <w:bookmarkEnd w:id="368"/>
    </w:p>
    <w:p w14:paraId="6F3EC49D" w14:textId="77777777" w:rsidR="008755ED" w:rsidRPr="009A7AB5" w:rsidRDefault="008755ED" w:rsidP="008755ED">
      <w:pPr>
        <w:pStyle w:val="HeadingLevel3"/>
        <w:tabs>
          <w:tab w:val="clear" w:pos="2517"/>
          <w:tab w:val="num" w:pos="2121"/>
        </w:tabs>
        <w:ind w:left="2121" w:right="1134" w:hanging="851"/>
        <w:rPr>
          <w:rFonts w:cs="Arial"/>
        </w:rPr>
      </w:pPr>
      <w:bookmarkStart w:id="369" w:name="_Toc176960904"/>
      <w:r w:rsidRPr="009A7AB5">
        <w:rPr>
          <w:rFonts w:cs="Arial"/>
        </w:rPr>
        <w:t>a</w:t>
      </w:r>
      <w:r w:rsidRPr="009A7AB5">
        <w:rPr>
          <w:rFonts w:cs="Arial"/>
          <w:spacing w:val="-1"/>
        </w:rPr>
        <w:t xml:space="preserve"> </w:t>
      </w:r>
      <w:r w:rsidRPr="009A7AB5">
        <w:rPr>
          <w:rFonts w:cs="Arial"/>
        </w:rPr>
        <w:t>copy</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latest annual</w:t>
      </w:r>
      <w:r w:rsidRPr="009A7AB5">
        <w:rPr>
          <w:rFonts w:cs="Arial"/>
          <w:spacing w:val="-1"/>
        </w:rPr>
        <w:t xml:space="preserve"> </w:t>
      </w:r>
      <w:r w:rsidRPr="009A7AB5">
        <w:rPr>
          <w:rFonts w:cs="Arial"/>
          <w:spacing w:val="-2"/>
        </w:rPr>
        <w:t>report.</w:t>
      </w:r>
      <w:bookmarkEnd w:id="369"/>
    </w:p>
    <w:p w14:paraId="56099B3E" w14:textId="77777777" w:rsidR="008755ED" w:rsidRPr="009A7AB5" w:rsidRDefault="008755ED" w:rsidP="008755ED">
      <w:pPr>
        <w:pStyle w:val="HeadingLevel2"/>
        <w:tabs>
          <w:tab w:val="clear" w:pos="1440"/>
          <w:tab w:val="num" w:pos="1270"/>
        </w:tabs>
        <w:ind w:left="1270" w:right="1134" w:hanging="856"/>
        <w:rPr>
          <w:rFonts w:cs="Arial"/>
        </w:rPr>
      </w:pPr>
      <w:bookmarkStart w:id="370" w:name="_Toc176960905"/>
      <w:r w:rsidRPr="009A7AB5">
        <w:rPr>
          <w:rFonts w:cs="Arial"/>
        </w:rPr>
        <w:t>The Trust shall also make the following documents relating to a special administration</w:t>
      </w:r>
      <w:r w:rsidRPr="009A7AB5">
        <w:rPr>
          <w:rFonts w:cs="Arial"/>
          <w:spacing w:val="-4"/>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Trust</w:t>
      </w:r>
      <w:r w:rsidRPr="009A7AB5">
        <w:rPr>
          <w:rFonts w:cs="Arial"/>
          <w:spacing w:val="-2"/>
        </w:rPr>
        <w:t xml:space="preserve"> </w:t>
      </w:r>
      <w:r w:rsidRPr="009A7AB5">
        <w:rPr>
          <w:rFonts w:cs="Arial"/>
        </w:rPr>
        <w:t>available</w:t>
      </w:r>
      <w:r w:rsidRPr="009A7AB5">
        <w:rPr>
          <w:rFonts w:cs="Arial"/>
          <w:spacing w:val="-2"/>
        </w:rPr>
        <w:t xml:space="preserve"> </w:t>
      </w:r>
      <w:r w:rsidRPr="009A7AB5">
        <w:rPr>
          <w:rFonts w:cs="Arial"/>
        </w:rPr>
        <w:t>for</w:t>
      </w:r>
      <w:r w:rsidRPr="009A7AB5">
        <w:rPr>
          <w:rFonts w:cs="Arial"/>
          <w:spacing w:val="-4"/>
        </w:rPr>
        <w:t xml:space="preserve"> </w:t>
      </w:r>
      <w:r w:rsidRPr="009A7AB5">
        <w:rPr>
          <w:rFonts w:cs="Arial"/>
        </w:rPr>
        <w:t>inspection</w:t>
      </w:r>
      <w:r w:rsidRPr="009A7AB5">
        <w:rPr>
          <w:rFonts w:cs="Arial"/>
          <w:spacing w:val="-2"/>
        </w:rPr>
        <w:t xml:space="preserve"> </w:t>
      </w:r>
      <w:r w:rsidRPr="009A7AB5">
        <w:rPr>
          <w:rFonts w:cs="Arial"/>
        </w:rPr>
        <w:t>by</w:t>
      </w:r>
      <w:r w:rsidRPr="009A7AB5">
        <w:rPr>
          <w:rFonts w:cs="Arial"/>
          <w:spacing w:val="-5"/>
        </w:rPr>
        <w:t xml:space="preserve"> </w:t>
      </w:r>
      <w:r w:rsidRPr="009A7AB5">
        <w:rPr>
          <w:rFonts w:cs="Arial"/>
        </w:rPr>
        <w:t>members</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4"/>
        </w:rPr>
        <w:t xml:space="preserve"> </w:t>
      </w:r>
      <w:r w:rsidRPr="009A7AB5">
        <w:rPr>
          <w:rFonts w:cs="Arial"/>
        </w:rPr>
        <w:t>public free of charge at all reasonable times:</w:t>
      </w:r>
      <w:bookmarkEnd w:id="370"/>
    </w:p>
    <w:p w14:paraId="06C4F976" w14:textId="4A6E0B23" w:rsidR="008755ED" w:rsidRPr="009A7AB5" w:rsidRDefault="008755ED" w:rsidP="008755ED">
      <w:pPr>
        <w:pStyle w:val="HeadingLevel3"/>
        <w:tabs>
          <w:tab w:val="clear" w:pos="2517"/>
          <w:tab w:val="num" w:pos="2121"/>
        </w:tabs>
        <w:ind w:left="2121" w:right="1134" w:hanging="851"/>
        <w:rPr>
          <w:rFonts w:cs="Arial"/>
        </w:rPr>
      </w:pPr>
      <w:bookmarkStart w:id="371" w:name="_Toc176960906"/>
      <w:r w:rsidRPr="009A7AB5">
        <w:rPr>
          <w:rFonts w:cs="Arial"/>
        </w:rPr>
        <w:t>a copy of any order made under section 65D (appointment of Trust special administrator); 65J (power to extend time); 65KC (action following Secretary of State’s rejection of final report); 65L</w:t>
      </w:r>
      <w:r w:rsidRPr="009A7AB5">
        <w:rPr>
          <w:rFonts w:cs="Arial"/>
          <w:spacing w:val="-2"/>
        </w:rPr>
        <w:t xml:space="preserve"> </w:t>
      </w:r>
      <w:r w:rsidRPr="009A7AB5">
        <w:rPr>
          <w:rFonts w:cs="Arial"/>
        </w:rPr>
        <w:t>(Trusts</w:t>
      </w:r>
      <w:r w:rsidRPr="009A7AB5">
        <w:rPr>
          <w:rFonts w:cs="Arial"/>
          <w:spacing w:val="-3"/>
        </w:rPr>
        <w:t xml:space="preserve"> </w:t>
      </w:r>
      <w:r w:rsidRPr="009A7AB5">
        <w:rPr>
          <w:rFonts w:cs="Arial"/>
        </w:rPr>
        <w:t>coming</w:t>
      </w:r>
      <w:r w:rsidRPr="009A7AB5">
        <w:rPr>
          <w:rFonts w:cs="Arial"/>
          <w:spacing w:val="-4"/>
        </w:rPr>
        <w:t xml:space="preserve"> </w:t>
      </w:r>
      <w:r w:rsidRPr="009A7AB5">
        <w:rPr>
          <w:rFonts w:cs="Arial"/>
        </w:rPr>
        <w:t>out</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administration);</w:t>
      </w:r>
      <w:r w:rsidRPr="009A7AB5">
        <w:rPr>
          <w:rFonts w:cs="Arial"/>
          <w:spacing w:val="-5"/>
        </w:rPr>
        <w:t xml:space="preserve"> </w:t>
      </w:r>
      <w:r w:rsidRPr="009A7AB5">
        <w:rPr>
          <w:rFonts w:cs="Arial"/>
        </w:rPr>
        <w:t>or</w:t>
      </w:r>
      <w:r w:rsidRPr="009A7AB5">
        <w:rPr>
          <w:rFonts w:cs="Arial"/>
          <w:spacing w:val="-4"/>
        </w:rPr>
        <w:t xml:space="preserve"> </w:t>
      </w:r>
      <w:r w:rsidRPr="009A7AB5">
        <w:rPr>
          <w:rFonts w:cs="Arial"/>
        </w:rPr>
        <w:t>65LA</w:t>
      </w:r>
      <w:r w:rsidRPr="009A7AB5">
        <w:rPr>
          <w:rFonts w:cs="Arial"/>
          <w:spacing w:val="-2"/>
        </w:rPr>
        <w:t xml:space="preserve"> </w:t>
      </w:r>
      <w:r w:rsidRPr="009A7AB5">
        <w:rPr>
          <w:rFonts w:cs="Arial"/>
        </w:rPr>
        <w:t>(Trusts</w:t>
      </w:r>
      <w:r w:rsidRPr="009A7AB5">
        <w:rPr>
          <w:rFonts w:cs="Arial"/>
          <w:spacing w:val="-5"/>
        </w:rPr>
        <w:t xml:space="preserve"> </w:t>
      </w:r>
      <w:r w:rsidRPr="009A7AB5">
        <w:rPr>
          <w:rFonts w:cs="Arial"/>
        </w:rPr>
        <w:t>to</w:t>
      </w:r>
      <w:r w:rsidRPr="009A7AB5">
        <w:rPr>
          <w:rFonts w:cs="Arial"/>
          <w:spacing w:val="-4"/>
        </w:rPr>
        <w:t xml:space="preserve"> </w:t>
      </w:r>
      <w:r w:rsidRPr="009A7AB5">
        <w:rPr>
          <w:rFonts w:cs="Arial"/>
        </w:rPr>
        <w:t>be</w:t>
      </w:r>
      <w:bookmarkEnd w:id="371"/>
      <w:r w:rsidRPr="009A7AB5">
        <w:rPr>
          <w:rFonts w:cs="Arial"/>
        </w:rPr>
        <w:t xml:space="preserve"> </w:t>
      </w:r>
      <w:bookmarkStart w:id="372" w:name="_Toc176960907"/>
      <w:r w:rsidRPr="009A7AB5">
        <w:rPr>
          <w:rFonts w:cs="Arial"/>
        </w:rPr>
        <w:t>dissolved)</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2006</w:t>
      </w:r>
      <w:r w:rsidRPr="009A7AB5">
        <w:rPr>
          <w:rFonts w:cs="Arial"/>
          <w:spacing w:val="-3"/>
        </w:rPr>
        <w:t xml:space="preserve"> </w:t>
      </w:r>
      <w:proofErr w:type="gramStart"/>
      <w:r w:rsidRPr="009A7AB5">
        <w:rPr>
          <w:rFonts w:cs="Arial"/>
          <w:spacing w:val="-4"/>
        </w:rPr>
        <w:t>Act;</w:t>
      </w:r>
      <w:bookmarkEnd w:id="372"/>
      <w:proofErr w:type="gramEnd"/>
    </w:p>
    <w:p w14:paraId="4DA2C536" w14:textId="77777777" w:rsidR="008755ED" w:rsidRPr="009A7AB5" w:rsidRDefault="008755ED" w:rsidP="008755ED">
      <w:pPr>
        <w:pStyle w:val="HeadingLevel3"/>
        <w:tabs>
          <w:tab w:val="clear" w:pos="2517"/>
          <w:tab w:val="num" w:pos="2121"/>
        </w:tabs>
        <w:ind w:left="2121" w:right="1134" w:hanging="851"/>
        <w:rPr>
          <w:rFonts w:cs="Arial"/>
        </w:rPr>
      </w:pPr>
      <w:bookmarkStart w:id="373" w:name="_Toc176960908"/>
      <w:r w:rsidRPr="009A7AB5">
        <w:rPr>
          <w:rFonts w:cs="Arial"/>
        </w:rPr>
        <w:t>a</w:t>
      </w:r>
      <w:r w:rsidRPr="009A7AB5">
        <w:rPr>
          <w:rFonts w:cs="Arial"/>
          <w:spacing w:val="-2"/>
        </w:rPr>
        <w:t xml:space="preserve"> </w:t>
      </w:r>
      <w:r w:rsidRPr="009A7AB5">
        <w:rPr>
          <w:rFonts w:cs="Arial"/>
        </w:rPr>
        <w:t>copy</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any</w:t>
      </w:r>
      <w:r w:rsidRPr="009A7AB5">
        <w:rPr>
          <w:rFonts w:cs="Arial"/>
          <w:spacing w:val="-3"/>
        </w:rPr>
        <w:t xml:space="preserve"> </w:t>
      </w:r>
      <w:r w:rsidRPr="009A7AB5">
        <w:rPr>
          <w:rFonts w:cs="Arial"/>
        </w:rPr>
        <w:t>report</w:t>
      </w:r>
      <w:r w:rsidRPr="009A7AB5">
        <w:rPr>
          <w:rFonts w:cs="Arial"/>
          <w:spacing w:val="-2"/>
        </w:rPr>
        <w:t xml:space="preserve"> </w:t>
      </w:r>
      <w:r w:rsidRPr="009A7AB5">
        <w:rPr>
          <w:rFonts w:cs="Arial"/>
        </w:rPr>
        <w:t>laid</w:t>
      </w:r>
      <w:r w:rsidRPr="009A7AB5">
        <w:rPr>
          <w:rFonts w:cs="Arial"/>
          <w:spacing w:val="-2"/>
        </w:rPr>
        <w:t xml:space="preserve"> </w:t>
      </w:r>
      <w:r w:rsidRPr="009A7AB5">
        <w:rPr>
          <w:rFonts w:cs="Arial"/>
        </w:rPr>
        <w:t>under</w:t>
      </w:r>
      <w:r w:rsidRPr="009A7AB5">
        <w:rPr>
          <w:rFonts w:cs="Arial"/>
          <w:spacing w:val="-4"/>
        </w:rPr>
        <w:t xml:space="preserve"> </w:t>
      </w:r>
      <w:r w:rsidRPr="009A7AB5">
        <w:rPr>
          <w:rFonts w:cs="Arial"/>
        </w:rPr>
        <w:t>section</w:t>
      </w:r>
      <w:r w:rsidRPr="009A7AB5">
        <w:rPr>
          <w:rFonts w:cs="Arial"/>
          <w:spacing w:val="-4"/>
        </w:rPr>
        <w:t xml:space="preserve"> </w:t>
      </w:r>
      <w:r w:rsidRPr="009A7AB5">
        <w:rPr>
          <w:rFonts w:cs="Arial"/>
        </w:rPr>
        <w:t>65D</w:t>
      </w:r>
      <w:r w:rsidRPr="009A7AB5">
        <w:rPr>
          <w:rFonts w:cs="Arial"/>
          <w:spacing w:val="-3"/>
        </w:rPr>
        <w:t xml:space="preserve"> </w:t>
      </w:r>
      <w:r w:rsidRPr="009A7AB5">
        <w:rPr>
          <w:rFonts w:cs="Arial"/>
        </w:rPr>
        <w:t>(appointment</w:t>
      </w:r>
      <w:r w:rsidRPr="009A7AB5">
        <w:rPr>
          <w:rFonts w:cs="Arial"/>
          <w:spacing w:val="-5"/>
        </w:rPr>
        <w:t xml:space="preserve"> </w:t>
      </w:r>
      <w:r w:rsidRPr="009A7AB5">
        <w:rPr>
          <w:rFonts w:cs="Arial"/>
        </w:rPr>
        <w:t xml:space="preserve">of Trust special administrator) of the 2006 </w:t>
      </w:r>
      <w:proofErr w:type="gramStart"/>
      <w:r w:rsidRPr="009A7AB5">
        <w:rPr>
          <w:rFonts w:cs="Arial"/>
        </w:rPr>
        <w:t>Act;</w:t>
      </w:r>
      <w:bookmarkEnd w:id="373"/>
      <w:proofErr w:type="gramEnd"/>
    </w:p>
    <w:p w14:paraId="78747BEF" w14:textId="77777777" w:rsidR="008755ED" w:rsidRPr="009A7AB5" w:rsidRDefault="008755ED" w:rsidP="008755ED">
      <w:pPr>
        <w:pStyle w:val="HeadingLevel3"/>
        <w:tabs>
          <w:tab w:val="clear" w:pos="2517"/>
          <w:tab w:val="num" w:pos="2121"/>
        </w:tabs>
        <w:ind w:left="2121" w:right="1134" w:hanging="851"/>
        <w:rPr>
          <w:rFonts w:cs="Arial"/>
        </w:rPr>
      </w:pPr>
      <w:bookmarkStart w:id="374" w:name="_Toc176960909"/>
      <w:r w:rsidRPr="009A7AB5">
        <w:rPr>
          <w:rFonts w:cs="Arial"/>
        </w:rPr>
        <w:t>a copy of any information published under section 65D (appointment</w:t>
      </w:r>
      <w:r w:rsidRPr="009A7AB5">
        <w:rPr>
          <w:rFonts w:cs="Arial"/>
          <w:spacing w:val="-6"/>
        </w:rPr>
        <w:t xml:space="preserve"> </w:t>
      </w:r>
      <w:r w:rsidRPr="009A7AB5">
        <w:rPr>
          <w:rFonts w:cs="Arial"/>
        </w:rPr>
        <w:t>of</w:t>
      </w:r>
      <w:r w:rsidRPr="009A7AB5">
        <w:rPr>
          <w:rFonts w:cs="Arial"/>
          <w:spacing w:val="-3"/>
        </w:rPr>
        <w:t xml:space="preserve"> </w:t>
      </w:r>
      <w:r w:rsidRPr="009A7AB5">
        <w:rPr>
          <w:rFonts w:cs="Arial"/>
        </w:rPr>
        <w:t>Trust</w:t>
      </w:r>
      <w:r w:rsidRPr="009A7AB5">
        <w:rPr>
          <w:rFonts w:cs="Arial"/>
          <w:spacing w:val="-8"/>
        </w:rPr>
        <w:t xml:space="preserve"> </w:t>
      </w:r>
      <w:r w:rsidRPr="009A7AB5">
        <w:rPr>
          <w:rFonts w:cs="Arial"/>
        </w:rPr>
        <w:t>special</w:t>
      </w:r>
      <w:r w:rsidRPr="009A7AB5">
        <w:rPr>
          <w:rFonts w:cs="Arial"/>
          <w:spacing w:val="-4"/>
        </w:rPr>
        <w:t xml:space="preserve"> </w:t>
      </w:r>
      <w:r w:rsidRPr="009A7AB5">
        <w:rPr>
          <w:rFonts w:cs="Arial"/>
        </w:rPr>
        <w:t>administrator)</w:t>
      </w:r>
      <w:r w:rsidRPr="009A7AB5">
        <w:rPr>
          <w:rFonts w:cs="Arial"/>
          <w:spacing w:val="-7"/>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2006</w:t>
      </w:r>
      <w:r w:rsidRPr="009A7AB5">
        <w:rPr>
          <w:rFonts w:cs="Arial"/>
          <w:spacing w:val="-3"/>
        </w:rPr>
        <w:t xml:space="preserve"> </w:t>
      </w:r>
      <w:proofErr w:type="gramStart"/>
      <w:r w:rsidRPr="009A7AB5">
        <w:rPr>
          <w:rFonts w:cs="Arial"/>
        </w:rPr>
        <w:t>Act;</w:t>
      </w:r>
      <w:bookmarkEnd w:id="374"/>
      <w:proofErr w:type="gramEnd"/>
    </w:p>
    <w:p w14:paraId="27C37F6E" w14:textId="77777777" w:rsidR="008755ED" w:rsidRPr="009A7AB5" w:rsidRDefault="008755ED" w:rsidP="008755ED">
      <w:pPr>
        <w:pStyle w:val="HeadingLevel3"/>
        <w:tabs>
          <w:tab w:val="clear" w:pos="2517"/>
          <w:tab w:val="num" w:pos="2121"/>
        </w:tabs>
        <w:ind w:left="2121" w:right="1134" w:hanging="851"/>
        <w:rPr>
          <w:rFonts w:cs="Arial"/>
        </w:rPr>
      </w:pPr>
      <w:bookmarkStart w:id="375" w:name="_Toc176960910"/>
      <w:proofErr w:type="gramStart"/>
      <w:r w:rsidRPr="009A7AB5">
        <w:rPr>
          <w:rFonts w:cs="Arial"/>
        </w:rPr>
        <w:t>a</w:t>
      </w:r>
      <w:r w:rsidRPr="009A7AB5">
        <w:rPr>
          <w:rFonts w:cs="Arial"/>
          <w:spacing w:val="-2"/>
        </w:rPr>
        <w:t xml:space="preserve"> </w:t>
      </w:r>
      <w:r w:rsidRPr="009A7AB5">
        <w:rPr>
          <w:rFonts w:cs="Arial"/>
        </w:rPr>
        <w:t>copy</w:t>
      </w:r>
      <w:proofErr w:type="gramEnd"/>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any</w:t>
      </w:r>
      <w:r w:rsidRPr="009A7AB5">
        <w:rPr>
          <w:rFonts w:cs="Arial"/>
          <w:spacing w:val="-5"/>
        </w:rPr>
        <w:t xml:space="preserve"> </w:t>
      </w:r>
      <w:r w:rsidRPr="009A7AB5">
        <w:rPr>
          <w:rFonts w:cs="Arial"/>
        </w:rPr>
        <w:t>draft</w:t>
      </w:r>
      <w:r w:rsidRPr="009A7AB5">
        <w:rPr>
          <w:rFonts w:cs="Arial"/>
          <w:spacing w:val="-2"/>
        </w:rPr>
        <w:t xml:space="preserve"> </w:t>
      </w:r>
      <w:r w:rsidRPr="009A7AB5">
        <w:rPr>
          <w:rFonts w:cs="Arial"/>
        </w:rPr>
        <w:t>report</w:t>
      </w:r>
      <w:r w:rsidRPr="009A7AB5">
        <w:rPr>
          <w:rFonts w:cs="Arial"/>
          <w:spacing w:val="-2"/>
        </w:rPr>
        <w:t xml:space="preserve"> </w:t>
      </w:r>
      <w:r w:rsidRPr="009A7AB5">
        <w:rPr>
          <w:rFonts w:cs="Arial"/>
        </w:rPr>
        <w:t>published</w:t>
      </w:r>
      <w:r w:rsidRPr="009A7AB5">
        <w:rPr>
          <w:rFonts w:cs="Arial"/>
          <w:spacing w:val="-4"/>
        </w:rPr>
        <w:t xml:space="preserve"> </w:t>
      </w:r>
      <w:r w:rsidRPr="009A7AB5">
        <w:rPr>
          <w:rFonts w:cs="Arial"/>
        </w:rPr>
        <w:t>under</w:t>
      </w:r>
      <w:r w:rsidRPr="009A7AB5">
        <w:rPr>
          <w:rFonts w:cs="Arial"/>
          <w:spacing w:val="-4"/>
        </w:rPr>
        <w:t xml:space="preserve"> </w:t>
      </w:r>
      <w:r w:rsidRPr="009A7AB5">
        <w:rPr>
          <w:rFonts w:cs="Arial"/>
        </w:rPr>
        <w:t>section</w:t>
      </w:r>
      <w:r w:rsidRPr="009A7AB5">
        <w:rPr>
          <w:rFonts w:cs="Arial"/>
          <w:spacing w:val="-2"/>
        </w:rPr>
        <w:t xml:space="preserve"> </w:t>
      </w:r>
      <w:r w:rsidRPr="009A7AB5">
        <w:rPr>
          <w:rFonts w:cs="Arial"/>
        </w:rPr>
        <w:t xml:space="preserve">65F (administrator’s draft report) of the 2006 </w:t>
      </w:r>
      <w:proofErr w:type="gramStart"/>
      <w:r w:rsidRPr="009A7AB5">
        <w:rPr>
          <w:rFonts w:cs="Arial"/>
        </w:rPr>
        <w:t>Act;</w:t>
      </w:r>
      <w:bookmarkEnd w:id="375"/>
      <w:proofErr w:type="gramEnd"/>
    </w:p>
    <w:p w14:paraId="19E1CE1E" w14:textId="43E7C40F" w:rsidR="008755ED" w:rsidRPr="009A7AB5" w:rsidRDefault="008755ED" w:rsidP="008755ED">
      <w:pPr>
        <w:pStyle w:val="HeadingLevel3"/>
        <w:tabs>
          <w:tab w:val="clear" w:pos="2517"/>
          <w:tab w:val="num" w:pos="2121"/>
        </w:tabs>
        <w:ind w:left="2121" w:right="1134" w:hanging="851"/>
        <w:rPr>
          <w:rFonts w:cs="Arial"/>
        </w:rPr>
      </w:pPr>
      <w:bookmarkStart w:id="376" w:name="_Toc176960912"/>
      <w:r w:rsidRPr="009A7AB5">
        <w:rPr>
          <w:rFonts w:cs="Arial"/>
        </w:rPr>
        <w:lastRenderedPageBreak/>
        <w:t xml:space="preserve">a copy of any notice published under section 65F (administrator’s draft report); </w:t>
      </w:r>
      <w:r w:rsidR="005A6EBA">
        <w:rPr>
          <w:rFonts w:cs="Arial"/>
        </w:rPr>
        <w:t xml:space="preserve">section </w:t>
      </w:r>
      <w:r w:rsidRPr="009A7AB5">
        <w:rPr>
          <w:rFonts w:cs="Arial"/>
        </w:rPr>
        <w:t xml:space="preserve">65G (consultation plan); </w:t>
      </w:r>
      <w:r w:rsidR="005A6EBA">
        <w:rPr>
          <w:rFonts w:cs="Arial"/>
        </w:rPr>
        <w:t>section</w:t>
      </w:r>
      <w:r w:rsidR="005A6EBA" w:rsidRPr="009A7AB5">
        <w:rPr>
          <w:rFonts w:cs="Arial"/>
        </w:rPr>
        <w:t xml:space="preserve"> </w:t>
      </w:r>
      <w:r w:rsidRPr="009A7AB5">
        <w:rPr>
          <w:rFonts w:cs="Arial"/>
        </w:rPr>
        <w:t xml:space="preserve">65H (consultation requirements); </w:t>
      </w:r>
      <w:r w:rsidR="005A6EBA">
        <w:rPr>
          <w:rFonts w:cs="Arial"/>
        </w:rPr>
        <w:t>section</w:t>
      </w:r>
      <w:r w:rsidR="005A6EBA" w:rsidRPr="009A7AB5">
        <w:rPr>
          <w:rFonts w:cs="Arial"/>
        </w:rPr>
        <w:t xml:space="preserve"> </w:t>
      </w:r>
      <w:r w:rsidRPr="009A7AB5">
        <w:rPr>
          <w:rFonts w:cs="Arial"/>
        </w:rPr>
        <w:t xml:space="preserve">65J (power to extend time); </w:t>
      </w:r>
      <w:r w:rsidR="005A6EBA">
        <w:rPr>
          <w:rFonts w:cs="Arial"/>
        </w:rPr>
        <w:t>section</w:t>
      </w:r>
      <w:r w:rsidR="005A6EBA" w:rsidRPr="009A7AB5">
        <w:rPr>
          <w:rFonts w:cs="Arial"/>
        </w:rPr>
        <w:t xml:space="preserve"> </w:t>
      </w:r>
      <w:r w:rsidRPr="009A7AB5">
        <w:rPr>
          <w:rFonts w:cs="Arial"/>
        </w:rPr>
        <w:t>65KA (NHS England’s decision),</w:t>
      </w:r>
      <w:r w:rsidR="005A6EBA" w:rsidRPr="005A6EBA">
        <w:rPr>
          <w:rFonts w:cs="Arial"/>
        </w:rPr>
        <w:t xml:space="preserve"> </w:t>
      </w:r>
      <w:r w:rsidR="005A6EBA">
        <w:rPr>
          <w:rFonts w:cs="Arial"/>
        </w:rPr>
        <w:t>section</w:t>
      </w:r>
      <w:r w:rsidRPr="009A7AB5">
        <w:rPr>
          <w:rFonts w:cs="Arial"/>
        </w:rPr>
        <w:t xml:space="preserve"> 65KB (Secretary of State’s response to NHS England’s</w:t>
      </w:r>
      <w:r w:rsidR="005C363E">
        <w:rPr>
          <w:rFonts w:cs="Arial"/>
        </w:rPr>
        <w:t xml:space="preserve"> </w:t>
      </w:r>
      <w:r w:rsidRPr="009A7AB5">
        <w:rPr>
          <w:rFonts w:cs="Arial"/>
        </w:rPr>
        <w:t xml:space="preserve">decision), </w:t>
      </w:r>
      <w:r w:rsidR="005A6EBA">
        <w:rPr>
          <w:rFonts w:cs="Arial"/>
        </w:rPr>
        <w:t xml:space="preserve">section </w:t>
      </w:r>
      <w:r w:rsidRPr="009A7AB5">
        <w:rPr>
          <w:rFonts w:cs="Arial"/>
        </w:rPr>
        <w:t xml:space="preserve">65KC (action following Secretary of State’s rejection of final report); or </w:t>
      </w:r>
      <w:r w:rsidR="005A6EBA">
        <w:rPr>
          <w:rFonts w:cs="Arial"/>
        </w:rPr>
        <w:t>section</w:t>
      </w:r>
      <w:r w:rsidR="005A6EBA" w:rsidRPr="009A7AB5">
        <w:rPr>
          <w:rFonts w:cs="Arial"/>
        </w:rPr>
        <w:t xml:space="preserve"> </w:t>
      </w:r>
      <w:r w:rsidRPr="009A7AB5">
        <w:rPr>
          <w:rFonts w:cs="Arial"/>
        </w:rPr>
        <w:t>65KD</w:t>
      </w:r>
      <w:r w:rsidRPr="009A7AB5">
        <w:rPr>
          <w:rFonts w:cs="Arial"/>
          <w:spacing w:val="-5"/>
        </w:rPr>
        <w:t xml:space="preserve"> </w:t>
      </w:r>
      <w:r w:rsidRPr="009A7AB5">
        <w:rPr>
          <w:rFonts w:cs="Arial"/>
        </w:rPr>
        <w:t>(Secretary</w:t>
      </w:r>
      <w:r w:rsidRPr="009A7AB5">
        <w:rPr>
          <w:rFonts w:cs="Arial"/>
          <w:spacing w:val="-5"/>
        </w:rPr>
        <w:t xml:space="preserve"> </w:t>
      </w:r>
      <w:r w:rsidRPr="009A7AB5">
        <w:rPr>
          <w:rFonts w:cs="Arial"/>
        </w:rPr>
        <w:t>of</w:t>
      </w:r>
      <w:r w:rsidRPr="009A7AB5">
        <w:rPr>
          <w:rFonts w:cs="Arial"/>
          <w:spacing w:val="-4"/>
        </w:rPr>
        <w:t xml:space="preserve"> </w:t>
      </w:r>
      <w:r w:rsidRPr="009A7AB5">
        <w:rPr>
          <w:rFonts w:cs="Arial"/>
        </w:rPr>
        <w:t>State’s</w:t>
      </w:r>
      <w:r w:rsidRPr="009A7AB5">
        <w:rPr>
          <w:rFonts w:cs="Arial"/>
          <w:spacing w:val="-5"/>
        </w:rPr>
        <w:t xml:space="preserve"> </w:t>
      </w:r>
      <w:r w:rsidRPr="009A7AB5">
        <w:rPr>
          <w:rFonts w:cs="Arial"/>
        </w:rPr>
        <w:t>response</w:t>
      </w:r>
      <w:r w:rsidRPr="009A7AB5">
        <w:rPr>
          <w:rFonts w:cs="Arial"/>
          <w:spacing w:val="-4"/>
        </w:rPr>
        <w:t xml:space="preserve"> </w:t>
      </w:r>
      <w:r w:rsidRPr="009A7AB5">
        <w:rPr>
          <w:rFonts w:cs="Arial"/>
        </w:rPr>
        <w:t>to</w:t>
      </w:r>
      <w:r w:rsidRPr="009A7AB5">
        <w:rPr>
          <w:rFonts w:cs="Arial"/>
          <w:spacing w:val="-6"/>
        </w:rPr>
        <w:t xml:space="preserve"> </w:t>
      </w:r>
      <w:r w:rsidRPr="009A7AB5">
        <w:rPr>
          <w:rFonts w:cs="Arial"/>
        </w:rPr>
        <w:t>re-submitted</w:t>
      </w:r>
      <w:r w:rsidRPr="009A7AB5">
        <w:rPr>
          <w:rFonts w:cs="Arial"/>
          <w:spacing w:val="-4"/>
        </w:rPr>
        <w:t xml:space="preserve"> </w:t>
      </w:r>
      <w:r w:rsidRPr="009A7AB5">
        <w:rPr>
          <w:rFonts w:cs="Arial"/>
        </w:rPr>
        <w:t>final</w:t>
      </w:r>
      <w:r w:rsidRPr="009A7AB5">
        <w:rPr>
          <w:rFonts w:cs="Arial"/>
          <w:spacing w:val="-5"/>
        </w:rPr>
        <w:t xml:space="preserve"> </w:t>
      </w:r>
      <w:r w:rsidRPr="009A7AB5">
        <w:rPr>
          <w:rFonts w:cs="Arial"/>
        </w:rPr>
        <w:t>report) of the 2006 Act;</w:t>
      </w:r>
      <w:bookmarkEnd w:id="376"/>
    </w:p>
    <w:p w14:paraId="06AD1C02" w14:textId="77777777" w:rsidR="008755ED" w:rsidRPr="009A7AB5" w:rsidRDefault="008755ED" w:rsidP="008755ED">
      <w:pPr>
        <w:pStyle w:val="HeadingLevel3"/>
        <w:tabs>
          <w:tab w:val="clear" w:pos="2517"/>
          <w:tab w:val="num" w:pos="2121"/>
        </w:tabs>
        <w:ind w:left="2121" w:right="1134" w:hanging="851"/>
        <w:rPr>
          <w:rFonts w:cs="Arial"/>
        </w:rPr>
      </w:pPr>
      <w:bookmarkStart w:id="377" w:name="_Toc176960913"/>
      <w:r w:rsidRPr="009A7AB5">
        <w:rPr>
          <w:rFonts w:cs="Arial"/>
        </w:rPr>
        <w:t>a</w:t>
      </w:r>
      <w:r w:rsidRPr="009A7AB5">
        <w:rPr>
          <w:rFonts w:cs="Arial"/>
          <w:spacing w:val="-3"/>
        </w:rPr>
        <w:t xml:space="preserve"> </w:t>
      </w:r>
      <w:r w:rsidRPr="009A7AB5">
        <w:rPr>
          <w:rFonts w:cs="Arial"/>
        </w:rPr>
        <w:t>copy</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any</w:t>
      </w:r>
      <w:r w:rsidRPr="009A7AB5">
        <w:rPr>
          <w:rFonts w:cs="Arial"/>
          <w:spacing w:val="-3"/>
        </w:rPr>
        <w:t xml:space="preserve"> </w:t>
      </w:r>
      <w:r w:rsidRPr="009A7AB5">
        <w:rPr>
          <w:rFonts w:cs="Arial"/>
        </w:rPr>
        <w:t>statement</w:t>
      </w:r>
      <w:r w:rsidRPr="009A7AB5">
        <w:rPr>
          <w:rFonts w:cs="Arial"/>
          <w:spacing w:val="-3"/>
        </w:rPr>
        <w:t xml:space="preserve"> </w:t>
      </w:r>
      <w:r w:rsidRPr="009A7AB5">
        <w:rPr>
          <w:rFonts w:cs="Arial"/>
        </w:rPr>
        <w:t>published</w:t>
      </w:r>
      <w:r w:rsidRPr="009A7AB5">
        <w:rPr>
          <w:rFonts w:cs="Arial"/>
          <w:spacing w:val="-3"/>
        </w:rPr>
        <w:t xml:space="preserve"> </w:t>
      </w:r>
      <w:r w:rsidRPr="009A7AB5">
        <w:rPr>
          <w:rFonts w:cs="Arial"/>
        </w:rPr>
        <w:t>or</w:t>
      </w:r>
      <w:r w:rsidRPr="009A7AB5">
        <w:rPr>
          <w:rFonts w:cs="Arial"/>
          <w:spacing w:val="-6"/>
        </w:rPr>
        <w:t xml:space="preserve"> </w:t>
      </w:r>
      <w:r w:rsidRPr="009A7AB5">
        <w:rPr>
          <w:rFonts w:cs="Arial"/>
        </w:rPr>
        <w:t>provided</w:t>
      </w:r>
      <w:r w:rsidRPr="009A7AB5">
        <w:rPr>
          <w:rFonts w:cs="Arial"/>
          <w:spacing w:val="-3"/>
        </w:rPr>
        <w:t xml:space="preserve"> </w:t>
      </w:r>
      <w:r w:rsidRPr="009A7AB5">
        <w:rPr>
          <w:rFonts w:cs="Arial"/>
        </w:rPr>
        <w:t>under</w:t>
      </w:r>
      <w:r w:rsidRPr="009A7AB5">
        <w:rPr>
          <w:rFonts w:cs="Arial"/>
          <w:spacing w:val="-4"/>
        </w:rPr>
        <w:t xml:space="preserve"> </w:t>
      </w:r>
      <w:r w:rsidRPr="009A7AB5">
        <w:rPr>
          <w:rFonts w:cs="Arial"/>
        </w:rPr>
        <w:t xml:space="preserve">section 65G (consultation plan) of the 2006 </w:t>
      </w:r>
      <w:proofErr w:type="gramStart"/>
      <w:r w:rsidRPr="009A7AB5">
        <w:rPr>
          <w:rFonts w:cs="Arial"/>
        </w:rPr>
        <w:t>Act;</w:t>
      </w:r>
      <w:bookmarkEnd w:id="377"/>
      <w:proofErr w:type="gramEnd"/>
    </w:p>
    <w:p w14:paraId="3A183AAA" w14:textId="77777777" w:rsidR="008755ED" w:rsidRPr="009A7AB5" w:rsidRDefault="008755ED" w:rsidP="008755ED">
      <w:pPr>
        <w:pStyle w:val="HeadingLevel3"/>
        <w:tabs>
          <w:tab w:val="clear" w:pos="2517"/>
          <w:tab w:val="num" w:pos="2121"/>
        </w:tabs>
        <w:ind w:left="2121" w:right="1134" w:hanging="851"/>
        <w:rPr>
          <w:rFonts w:cs="Arial"/>
        </w:rPr>
      </w:pPr>
      <w:bookmarkStart w:id="378" w:name="_Toc176960914"/>
      <w:r w:rsidRPr="009A7AB5">
        <w:rPr>
          <w:rFonts w:cs="Arial"/>
        </w:rPr>
        <w:t>a</w:t>
      </w:r>
      <w:r w:rsidRPr="009A7AB5">
        <w:rPr>
          <w:rFonts w:cs="Arial"/>
          <w:spacing w:val="-2"/>
        </w:rPr>
        <w:t xml:space="preserve"> </w:t>
      </w:r>
      <w:r w:rsidRPr="009A7AB5">
        <w:rPr>
          <w:rFonts w:cs="Arial"/>
        </w:rPr>
        <w:t>copy</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any</w:t>
      </w:r>
      <w:r w:rsidRPr="009A7AB5">
        <w:rPr>
          <w:rFonts w:cs="Arial"/>
          <w:spacing w:val="-5"/>
        </w:rPr>
        <w:t xml:space="preserve"> </w:t>
      </w:r>
      <w:r w:rsidRPr="009A7AB5">
        <w:rPr>
          <w:rFonts w:cs="Arial"/>
        </w:rPr>
        <w:t>final</w:t>
      </w:r>
      <w:r w:rsidRPr="009A7AB5">
        <w:rPr>
          <w:rFonts w:cs="Arial"/>
          <w:spacing w:val="-3"/>
        </w:rPr>
        <w:t xml:space="preserve"> </w:t>
      </w:r>
      <w:r w:rsidRPr="009A7AB5">
        <w:rPr>
          <w:rFonts w:cs="Arial"/>
        </w:rPr>
        <w:t>report</w:t>
      </w:r>
      <w:r w:rsidRPr="009A7AB5">
        <w:rPr>
          <w:rFonts w:cs="Arial"/>
          <w:spacing w:val="-2"/>
        </w:rPr>
        <w:t xml:space="preserve"> </w:t>
      </w:r>
      <w:r w:rsidRPr="009A7AB5">
        <w:rPr>
          <w:rFonts w:cs="Arial"/>
        </w:rPr>
        <w:t>published</w:t>
      </w:r>
      <w:r w:rsidRPr="009A7AB5">
        <w:rPr>
          <w:rFonts w:cs="Arial"/>
          <w:spacing w:val="-4"/>
        </w:rPr>
        <w:t xml:space="preserve"> </w:t>
      </w:r>
      <w:r w:rsidRPr="009A7AB5">
        <w:rPr>
          <w:rFonts w:cs="Arial"/>
        </w:rPr>
        <w:t>under</w:t>
      </w:r>
      <w:r w:rsidRPr="009A7AB5">
        <w:rPr>
          <w:rFonts w:cs="Arial"/>
          <w:spacing w:val="-4"/>
        </w:rPr>
        <w:t xml:space="preserve"> </w:t>
      </w:r>
      <w:r w:rsidRPr="009A7AB5">
        <w:rPr>
          <w:rFonts w:cs="Arial"/>
        </w:rPr>
        <w:t>section</w:t>
      </w:r>
      <w:r w:rsidRPr="009A7AB5">
        <w:rPr>
          <w:rFonts w:cs="Arial"/>
          <w:spacing w:val="-2"/>
        </w:rPr>
        <w:t xml:space="preserve"> </w:t>
      </w:r>
      <w:r w:rsidRPr="009A7AB5">
        <w:rPr>
          <w:rFonts w:cs="Arial"/>
        </w:rPr>
        <w:t>65I (administrator’s final report</w:t>
      </w:r>
      <w:proofErr w:type="gramStart"/>
      <w:r w:rsidRPr="009A7AB5">
        <w:rPr>
          <w:rFonts w:cs="Arial"/>
        </w:rPr>
        <w:t>);</w:t>
      </w:r>
      <w:bookmarkEnd w:id="378"/>
      <w:proofErr w:type="gramEnd"/>
    </w:p>
    <w:p w14:paraId="4E8F5F9A" w14:textId="549DF113" w:rsidR="008755ED" w:rsidRPr="009A7AB5" w:rsidRDefault="008755ED" w:rsidP="008755ED">
      <w:pPr>
        <w:pStyle w:val="HeadingLevel3"/>
        <w:tabs>
          <w:tab w:val="clear" w:pos="2517"/>
          <w:tab w:val="num" w:pos="2121"/>
        </w:tabs>
        <w:ind w:left="2121" w:right="1134" w:hanging="851"/>
        <w:rPr>
          <w:rFonts w:cs="Arial"/>
        </w:rPr>
      </w:pPr>
      <w:bookmarkStart w:id="379" w:name="_Toc176960915"/>
      <w:r w:rsidRPr="009A7AB5">
        <w:rPr>
          <w:rFonts w:cs="Arial"/>
        </w:rPr>
        <w:t>a</w:t>
      </w:r>
      <w:r w:rsidRPr="009A7AB5">
        <w:rPr>
          <w:rFonts w:cs="Arial"/>
          <w:spacing w:val="-3"/>
        </w:rPr>
        <w:t xml:space="preserve"> </w:t>
      </w:r>
      <w:r w:rsidRPr="009A7AB5">
        <w:rPr>
          <w:rFonts w:cs="Arial"/>
        </w:rPr>
        <w:t>copy</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any</w:t>
      </w:r>
      <w:r w:rsidRPr="009A7AB5">
        <w:rPr>
          <w:rFonts w:cs="Arial"/>
          <w:spacing w:val="-4"/>
        </w:rPr>
        <w:t xml:space="preserve"> </w:t>
      </w:r>
      <w:r w:rsidRPr="009A7AB5">
        <w:rPr>
          <w:rFonts w:cs="Arial"/>
        </w:rPr>
        <w:t>statement</w:t>
      </w:r>
      <w:r w:rsidRPr="009A7AB5">
        <w:rPr>
          <w:rFonts w:cs="Arial"/>
          <w:spacing w:val="-4"/>
        </w:rPr>
        <w:t xml:space="preserve"> </w:t>
      </w:r>
      <w:r w:rsidRPr="009A7AB5">
        <w:rPr>
          <w:rFonts w:cs="Arial"/>
        </w:rPr>
        <w:t>published</w:t>
      </w:r>
      <w:r w:rsidRPr="009A7AB5">
        <w:rPr>
          <w:rFonts w:cs="Arial"/>
          <w:spacing w:val="-3"/>
        </w:rPr>
        <w:t xml:space="preserve"> </w:t>
      </w:r>
      <w:r w:rsidRPr="009A7AB5">
        <w:rPr>
          <w:rFonts w:cs="Arial"/>
        </w:rPr>
        <w:t>under</w:t>
      </w:r>
      <w:r w:rsidRPr="009A7AB5">
        <w:rPr>
          <w:rFonts w:cs="Arial"/>
          <w:spacing w:val="-5"/>
        </w:rPr>
        <w:t xml:space="preserve"> </w:t>
      </w:r>
      <w:r w:rsidRPr="009A7AB5">
        <w:rPr>
          <w:rFonts w:cs="Arial"/>
        </w:rPr>
        <w:t>section</w:t>
      </w:r>
      <w:r w:rsidRPr="009A7AB5">
        <w:rPr>
          <w:rFonts w:cs="Arial"/>
          <w:spacing w:val="-3"/>
        </w:rPr>
        <w:t xml:space="preserve"> </w:t>
      </w:r>
      <w:r w:rsidRPr="009A7AB5">
        <w:rPr>
          <w:rFonts w:cs="Arial"/>
        </w:rPr>
        <w:t>65J</w:t>
      </w:r>
      <w:r w:rsidRPr="009A7AB5">
        <w:rPr>
          <w:rFonts w:cs="Arial"/>
          <w:spacing w:val="-3"/>
        </w:rPr>
        <w:t xml:space="preserve"> </w:t>
      </w:r>
      <w:r w:rsidRPr="009A7AB5">
        <w:rPr>
          <w:rFonts w:cs="Arial"/>
        </w:rPr>
        <w:t>(power</w:t>
      </w:r>
      <w:r w:rsidRPr="009A7AB5">
        <w:rPr>
          <w:rFonts w:cs="Arial"/>
          <w:spacing w:val="-5"/>
        </w:rPr>
        <w:t xml:space="preserve"> </w:t>
      </w:r>
      <w:r w:rsidRPr="009A7AB5">
        <w:rPr>
          <w:rFonts w:cs="Arial"/>
        </w:rPr>
        <w:t xml:space="preserve">to extend time); or </w:t>
      </w:r>
      <w:r w:rsidR="005A6EBA">
        <w:rPr>
          <w:rFonts w:cs="Arial"/>
        </w:rPr>
        <w:t>section</w:t>
      </w:r>
      <w:r w:rsidR="005A6EBA" w:rsidRPr="009A7AB5">
        <w:rPr>
          <w:rFonts w:cs="Arial"/>
        </w:rPr>
        <w:t xml:space="preserve"> </w:t>
      </w:r>
      <w:r w:rsidRPr="009A7AB5">
        <w:rPr>
          <w:rFonts w:cs="Arial"/>
        </w:rPr>
        <w:t>65KC (action following Secretary of State’s rejection of final report) of the 2006 Act; and</w:t>
      </w:r>
      <w:bookmarkEnd w:id="379"/>
    </w:p>
    <w:p w14:paraId="6D537A99" w14:textId="77777777" w:rsidR="008755ED" w:rsidRPr="009A7AB5" w:rsidRDefault="008755ED" w:rsidP="008755ED">
      <w:pPr>
        <w:pStyle w:val="HeadingLevel3"/>
        <w:tabs>
          <w:tab w:val="clear" w:pos="2517"/>
          <w:tab w:val="num" w:pos="2121"/>
        </w:tabs>
        <w:ind w:left="2121" w:right="1134" w:hanging="851"/>
        <w:rPr>
          <w:rFonts w:cs="Arial"/>
        </w:rPr>
      </w:pPr>
      <w:bookmarkStart w:id="380" w:name="_Toc176960916"/>
      <w:r w:rsidRPr="009A7AB5">
        <w:rPr>
          <w:rFonts w:cs="Arial"/>
        </w:rPr>
        <w:t>a copy of any information published under section 65M (replacement</w:t>
      </w:r>
      <w:r w:rsidRPr="009A7AB5">
        <w:rPr>
          <w:rFonts w:cs="Arial"/>
          <w:spacing w:val="-6"/>
        </w:rPr>
        <w:t xml:space="preserve"> </w:t>
      </w:r>
      <w:r w:rsidRPr="009A7AB5">
        <w:rPr>
          <w:rFonts w:cs="Arial"/>
        </w:rPr>
        <w:t>of</w:t>
      </w:r>
      <w:r w:rsidRPr="009A7AB5">
        <w:rPr>
          <w:rFonts w:cs="Arial"/>
          <w:spacing w:val="-4"/>
        </w:rPr>
        <w:t xml:space="preserve"> </w:t>
      </w:r>
      <w:r w:rsidRPr="009A7AB5">
        <w:rPr>
          <w:rFonts w:cs="Arial"/>
        </w:rPr>
        <w:t>Trust</w:t>
      </w:r>
      <w:r w:rsidRPr="009A7AB5">
        <w:rPr>
          <w:rFonts w:cs="Arial"/>
          <w:spacing w:val="-6"/>
        </w:rPr>
        <w:t xml:space="preserve"> </w:t>
      </w:r>
      <w:r w:rsidRPr="009A7AB5">
        <w:rPr>
          <w:rFonts w:cs="Arial"/>
        </w:rPr>
        <w:t>special</w:t>
      </w:r>
      <w:r w:rsidRPr="009A7AB5">
        <w:rPr>
          <w:rFonts w:cs="Arial"/>
          <w:spacing w:val="-4"/>
        </w:rPr>
        <w:t xml:space="preserve"> </w:t>
      </w:r>
      <w:r w:rsidRPr="009A7AB5">
        <w:rPr>
          <w:rFonts w:cs="Arial"/>
        </w:rPr>
        <w:t>administrator)</w:t>
      </w:r>
      <w:r w:rsidRPr="009A7AB5">
        <w:rPr>
          <w:rFonts w:cs="Arial"/>
          <w:spacing w:val="-7"/>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2006</w:t>
      </w:r>
      <w:r w:rsidRPr="009A7AB5">
        <w:rPr>
          <w:rFonts w:cs="Arial"/>
          <w:spacing w:val="-3"/>
        </w:rPr>
        <w:t xml:space="preserve"> </w:t>
      </w:r>
      <w:r w:rsidRPr="009A7AB5">
        <w:rPr>
          <w:rFonts w:cs="Arial"/>
        </w:rPr>
        <w:t>Act.</w:t>
      </w:r>
      <w:bookmarkEnd w:id="380"/>
    </w:p>
    <w:p w14:paraId="36932FC0" w14:textId="77777777" w:rsidR="008755ED" w:rsidRPr="009A7AB5" w:rsidRDefault="008755ED" w:rsidP="008755ED">
      <w:pPr>
        <w:pStyle w:val="HeadingLevel2"/>
        <w:tabs>
          <w:tab w:val="clear" w:pos="1440"/>
          <w:tab w:val="num" w:pos="1270"/>
        </w:tabs>
        <w:ind w:left="1270" w:right="1134" w:hanging="856"/>
        <w:rPr>
          <w:rFonts w:cs="Arial"/>
        </w:rPr>
      </w:pPr>
      <w:bookmarkStart w:id="381" w:name="_Toc176960917"/>
      <w:r w:rsidRPr="009A7AB5">
        <w:rPr>
          <w:rFonts w:cs="Arial"/>
        </w:rPr>
        <w:t>Any</w:t>
      </w:r>
      <w:r w:rsidRPr="009A7AB5">
        <w:rPr>
          <w:rFonts w:cs="Arial"/>
          <w:spacing w:val="-3"/>
        </w:rPr>
        <w:t xml:space="preserve"> </w:t>
      </w:r>
      <w:r w:rsidRPr="009A7AB5">
        <w:rPr>
          <w:rFonts w:cs="Arial"/>
        </w:rPr>
        <w:t>person</w:t>
      </w:r>
      <w:r w:rsidRPr="009A7AB5">
        <w:rPr>
          <w:rFonts w:cs="Arial"/>
          <w:spacing w:val="-2"/>
        </w:rPr>
        <w:t xml:space="preserve"> </w:t>
      </w:r>
      <w:r w:rsidRPr="009A7AB5">
        <w:rPr>
          <w:rFonts w:cs="Arial"/>
        </w:rPr>
        <w:t>who</w:t>
      </w:r>
      <w:r w:rsidRPr="009A7AB5">
        <w:rPr>
          <w:rFonts w:cs="Arial"/>
          <w:spacing w:val="-2"/>
        </w:rPr>
        <w:t xml:space="preserve"> </w:t>
      </w:r>
      <w:r w:rsidRPr="009A7AB5">
        <w:rPr>
          <w:rFonts w:cs="Arial"/>
        </w:rPr>
        <w:t>requests</w:t>
      </w:r>
      <w:r w:rsidRPr="009A7AB5">
        <w:rPr>
          <w:rFonts w:cs="Arial"/>
          <w:spacing w:val="-3"/>
        </w:rPr>
        <w:t xml:space="preserve"> </w:t>
      </w:r>
      <w:r w:rsidRPr="009A7AB5">
        <w:rPr>
          <w:rFonts w:cs="Arial"/>
        </w:rPr>
        <w:t>a</w:t>
      </w:r>
      <w:r w:rsidRPr="009A7AB5">
        <w:rPr>
          <w:rFonts w:cs="Arial"/>
          <w:spacing w:val="-2"/>
        </w:rPr>
        <w:t xml:space="preserve"> </w:t>
      </w:r>
      <w:r w:rsidRPr="009A7AB5">
        <w:rPr>
          <w:rFonts w:cs="Arial"/>
        </w:rPr>
        <w:t>copy</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or</w:t>
      </w:r>
      <w:r w:rsidRPr="009A7AB5">
        <w:rPr>
          <w:rFonts w:cs="Arial"/>
          <w:spacing w:val="-4"/>
        </w:rPr>
        <w:t xml:space="preserve"> </w:t>
      </w:r>
      <w:r w:rsidRPr="009A7AB5">
        <w:rPr>
          <w:rFonts w:cs="Arial"/>
        </w:rPr>
        <w:t>extract</w:t>
      </w:r>
      <w:r w:rsidRPr="009A7AB5">
        <w:rPr>
          <w:rFonts w:cs="Arial"/>
          <w:spacing w:val="-5"/>
        </w:rPr>
        <w:t xml:space="preserve"> </w:t>
      </w:r>
      <w:r w:rsidRPr="009A7AB5">
        <w:rPr>
          <w:rFonts w:cs="Arial"/>
        </w:rPr>
        <w:t>from</w:t>
      </w:r>
      <w:r w:rsidRPr="009A7AB5">
        <w:rPr>
          <w:rFonts w:cs="Arial"/>
          <w:spacing w:val="-4"/>
        </w:rPr>
        <w:t xml:space="preserve"> </w:t>
      </w:r>
      <w:r w:rsidRPr="009A7AB5">
        <w:rPr>
          <w:rFonts w:cs="Arial"/>
        </w:rPr>
        <w:t>any</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above documents is to be provided with a copy.</w:t>
      </w:r>
      <w:bookmarkEnd w:id="381"/>
    </w:p>
    <w:p w14:paraId="479BAF71" w14:textId="77777777" w:rsidR="008755ED" w:rsidRPr="009A7AB5" w:rsidRDefault="008755ED" w:rsidP="008755ED">
      <w:pPr>
        <w:pStyle w:val="HeadingLevel2"/>
        <w:tabs>
          <w:tab w:val="clear" w:pos="1440"/>
          <w:tab w:val="num" w:pos="1270"/>
        </w:tabs>
        <w:ind w:left="1270" w:right="1134" w:hanging="856"/>
        <w:rPr>
          <w:rFonts w:cs="Arial"/>
        </w:rPr>
      </w:pPr>
      <w:bookmarkStart w:id="382" w:name="_Toc176960918"/>
      <w:r w:rsidRPr="009A7AB5">
        <w:rPr>
          <w:rFonts w:cs="Arial"/>
        </w:rPr>
        <w:t>If</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person</w:t>
      </w:r>
      <w:r w:rsidRPr="009A7AB5">
        <w:rPr>
          <w:rFonts w:cs="Arial"/>
          <w:spacing w:val="-2"/>
        </w:rPr>
        <w:t xml:space="preserve"> </w:t>
      </w:r>
      <w:r w:rsidRPr="009A7AB5">
        <w:rPr>
          <w:rFonts w:cs="Arial"/>
        </w:rPr>
        <w:t>requesting</w:t>
      </w:r>
      <w:r w:rsidRPr="009A7AB5">
        <w:rPr>
          <w:rFonts w:cs="Arial"/>
          <w:spacing w:val="-2"/>
        </w:rPr>
        <w:t xml:space="preserve"> </w:t>
      </w:r>
      <w:r w:rsidRPr="009A7AB5">
        <w:rPr>
          <w:rFonts w:cs="Arial"/>
        </w:rPr>
        <w:t>a</w:t>
      </w:r>
      <w:r w:rsidRPr="009A7AB5">
        <w:rPr>
          <w:rFonts w:cs="Arial"/>
          <w:spacing w:val="-2"/>
        </w:rPr>
        <w:t xml:space="preserve"> </w:t>
      </w:r>
      <w:r w:rsidRPr="009A7AB5">
        <w:rPr>
          <w:rFonts w:cs="Arial"/>
        </w:rPr>
        <w:t>copy</w:t>
      </w:r>
      <w:r w:rsidRPr="009A7AB5">
        <w:rPr>
          <w:rFonts w:cs="Arial"/>
          <w:spacing w:val="-4"/>
        </w:rPr>
        <w:t xml:space="preserve"> </w:t>
      </w:r>
      <w:r w:rsidRPr="009A7AB5">
        <w:rPr>
          <w:rFonts w:cs="Arial"/>
        </w:rPr>
        <w:t>or</w:t>
      </w:r>
      <w:r w:rsidRPr="009A7AB5">
        <w:rPr>
          <w:rFonts w:cs="Arial"/>
          <w:spacing w:val="-3"/>
        </w:rPr>
        <w:t xml:space="preserve"> </w:t>
      </w:r>
      <w:r w:rsidRPr="009A7AB5">
        <w:rPr>
          <w:rFonts w:cs="Arial"/>
        </w:rPr>
        <w:t>extract</w:t>
      </w:r>
      <w:r w:rsidRPr="009A7AB5">
        <w:rPr>
          <w:rFonts w:cs="Arial"/>
          <w:spacing w:val="-4"/>
        </w:rPr>
        <w:t xml:space="preserve"> </w:t>
      </w:r>
      <w:r w:rsidRPr="009A7AB5">
        <w:rPr>
          <w:rFonts w:cs="Arial"/>
        </w:rPr>
        <w:t>is</w:t>
      </w:r>
      <w:r w:rsidRPr="009A7AB5">
        <w:rPr>
          <w:rFonts w:cs="Arial"/>
          <w:spacing w:val="-3"/>
        </w:rPr>
        <w:t xml:space="preserve"> </w:t>
      </w:r>
      <w:r w:rsidRPr="009A7AB5">
        <w:rPr>
          <w:rFonts w:cs="Arial"/>
        </w:rPr>
        <w:t>not</w:t>
      </w:r>
      <w:r w:rsidRPr="009A7AB5">
        <w:rPr>
          <w:rFonts w:cs="Arial"/>
          <w:spacing w:val="-3"/>
        </w:rPr>
        <w:t xml:space="preserve"> </w:t>
      </w:r>
      <w:r w:rsidRPr="009A7AB5">
        <w:rPr>
          <w:rFonts w:cs="Arial"/>
        </w:rPr>
        <w:t>a</w:t>
      </w:r>
      <w:r w:rsidRPr="009A7AB5">
        <w:rPr>
          <w:rFonts w:cs="Arial"/>
          <w:spacing w:val="-3"/>
        </w:rPr>
        <w:t xml:space="preserve"> </w:t>
      </w:r>
      <w:r w:rsidRPr="009A7AB5">
        <w:rPr>
          <w:rFonts w:cs="Arial"/>
        </w:rPr>
        <w:t>member</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the Trust may impose a reasonable charge for doing so.</w:t>
      </w:r>
      <w:bookmarkEnd w:id="382"/>
    </w:p>
    <w:p w14:paraId="3AA661F6" w14:textId="77777777" w:rsidR="008755ED" w:rsidRPr="009A7AB5" w:rsidRDefault="008755ED" w:rsidP="008755ED">
      <w:pPr>
        <w:pStyle w:val="HeadingLevel1"/>
        <w:tabs>
          <w:tab w:val="clear" w:pos="720"/>
          <w:tab w:val="num" w:pos="1270"/>
        </w:tabs>
        <w:ind w:left="1270" w:right="1134" w:hanging="856"/>
        <w:rPr>
          <w:rFonts w:cs="Arial"/>
        </w:rPr>
      </w:pPr>
      <w:bookmarkStart w:id="383" w:name="_Toc176960919"/>
      <w:bookmarkStart w:id="384" w:name="_Toc208326050"/>
      <w:r w:rsidRPr="009A7AB5">
        <w:rPr>
          <w:rFonts w:cs="Arial"/>
        </w:rPr>
        <w:t>Auditor</w:t>
      </w:r>
      <w:bookmarkEnd w:id="383"/>
      <w:bookmarkEnd w:id="384"/>
    </w:p>
    <w:p w14:paraId="1C08E107" w14:textId="77777777" w:rsidR="008755ED" w:rsidRPr="009A7AB5" w:rsidRDefault="008755ED" w:rsidP="008755ED">
      <w:pPr>
        <w:pStyle w:val="HeadingLevel2"/>
        <w:tabs>
          <w:tab w:val="clear" w:pos="1440"/>
          <w:tab w:val="num" w:pos="1270"/>
        </w:tabs>
        <w:ind w:left="1270" w:right="1134" w:hanging="856"/>
        <w:rPr>
          <w:rFonts w:cs="Arial"/>
        </w:rPr>
      </w:pPr>
      <w:bookmarkStart w:id="385" w:name="_Toc176960920"/>
      <w:r w:rsidRPr="009A7AB5">
        <w:rPr>
          <w:rFonts w:cs="Arial"/>
        </w:rPr>
        <w:t>The</w:t>
      </w:r>
      <w:r w:rsidRPr="009A7AB5">
        <w:rPr>
          <w:rFonts w:cs="Arial"/>
          <w:spacing w:val="-2"/>
        </w:rPr>
        <w:t xml:space="preserve"> </w:t>
      </w:r>
      <w:r w:rsidRPr="009A7AB5">
        <w:rPr>
          <w:rFonts w:cs="Arial"/>
        </w:rPr>
        <w:t>Trust</w:t>
      </w:r>
      <w:r w:rsidRPr="009A7AB5">
        <w:rPr>
          <w:rFonts w:cs="Arial"/>
          <w:spacing w:val="-1"/>
        </w:rPr>
        <w:t xml:space="preserve"> </w:t>
      </w:r>
      <w:r w:rsidRPr="009A7AB5">
        <w:rPr>
          <w:rFonts w:cs="Arial"/>
        </w:rPr>
        <w:t>shall</w:t>
      </w:r>
      <w:r w:rsidRPr="009A7AB5">
        <w:rPr>
          <w:rFonts w:cs="Arial"/>
          <w:spacing w:val="-3"/>
        </w:rPr>
        <w:t xml:space="preserve"> </w:t>
      </w:r>
      <w:r w:rsidRPr="009A7AB5">
        <w:rPr>
          <w:rFonts w:cs="Arial"/>
        </w:rPr>
        <w:t>have</w:t>
      </w:r>
      <w:r w:rsidRPr="009A7AB5">
        <w:rPr>
          <w:rFonts w:cs="Arial"/>
          <w:spacing w:val="-3"/>
        </w:rPr>
        <w:t xml:space="preserve"> </w:t>
      </w:r>
      <w:r w:rsidRPr="009A7AB5">
        <w:rPr>
          <w:rFonts w:cs="Arial"/>
        </w:rPr>
        <w:t>an</w:t>
      </w:r>
      <w:r w:rsidRPr="009A7AB5">
        <w:rPr>
          <w:rFonts w:cs="Arial"/>
          <w:spacing w:val="-1"/>
        </w:rPr>
        <w:t xml:space="preserve"> </w:t>
      </w:r>
      <w:r w:rsidRPr="009A7AB5">
        <w:rPr>
          <w:rFonts w:cs="Arial"/>
          <w:spacing w:val="-2"/>
        </w:rPr>
        <w:t>Auditor.</w:t>
      </w:r>
      <w:bookmarkEnd w:id="385"/>
    </w:p>
    <w:p w14:paraId="1BAD8809" w14:textId="2D16E327" w:rsidR="008755ED" w:rsidRPr="009A7AB5" w:rsidRDefault="008755ED" w:rsidP="008755ED">
      <w:pPr>
        <w:pStyle w:val="HeadingLevel2"/>
        <w:tabs>
          <w:tab w:val="clear" w:pos="1440"/>
          <w:tab w:val="num" w:pos="1270"/>
        </w:tabs>
        <w:ind w:left="1270" w:right="1134" w:hanging="856"/>
        <w:rPr>
          <w:rFonts w:cs="Arial"/>
        </w:rPr>
      </w:pPr>
      <w:bookmarkStart w:id="386" w:name="_Toc176960921"/>
      <w:r w:rsidRPr="009A7AB5">
        <w:rPr>
          <w:rFonts w:cs="Arial"/>
        </w:rPr>
        <w:t>The</w:t>
      </w:r>
      <w:r w:rsidRPr="009A7AB5">
        <w:rPr>
          <w:rFonts w:cs="Arial"/>
          <w:spacing w:val="-1"/>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Governors</w:t>
      </w:r>
      <w:r w:rsidRPr="009A7AB5">
        <w:rPr>
          <w:rFonts w:cs="Arial"/>
          <w:spacing w:val="-2"/>
        </w:rPr>
        <w:t xml:space="preserve"> </w:t>
      </w:r>
      <w:r w:rsidRPr="009A7AB5">
        <w:rPr>
          <w:rFonts w:cs="Arial"/>
        </w:rPr>
        <w:t>shall</w:t>
      </w:r>
      <w:r w:rsidRPr="009A7AB5">
        <w:rPr>
          <w:rFonts w:cs="Arial"/>
          <w:spacing w:val="-2"/>
        </w:rPr>
        <w:t xml:space="preserve"> </w:t>
      </w:r>
      <w:r w:rsidRPr="009A7AB5">
        <w:rPr>
          <w:rFonts w:cs="Arial"/>
        </w:rPr>
        <w:t>appoint</w:t>
      </w:r>
      <w:r w:rsidRPr="009A7AB5">
        <w:rPr>
          <w:rFonts w:cs="Arial"/>
          <w:spacing w:val="-2"/>
        </w:rPr>
        <w:t xml:space="preserve"> </w:t>
      </w:r>
      <w:r w:rsidRPr="009A7AB5">
        <w:rPr>
          <w:rFonts w:cs="Arial"/>
        </w:rPr>
        <w:t>or</w:t>
      </w:r>
      <w:r w:rsidRPr="009A7AB5">
        <w:rPr>
          <w:rFonts w:cs="Arial"/>
          <w:spacing w:val="-3"/>
        </w:rPr>
        <w:t xml:space="preserve"> </w:t>
      </w:r>
      <w:r w:rsidRPr="009A7AB5">
        <w:rPr>
          <w:rFonts w:cs="Arial"/>
        </w:rPr>
        <w:t>remove</w:t>
      </w:r>
      <w:r w:rsidRPr="009A7AB5">
        <w:rPr>
          <w:rFonts w:cs="Arial"/>
          <w:spacing w:val="-3"/>
        </w:rPr>
        <w:t xml:space="preserve"> </w:t>
      </w:r>
      <w:r w:rsidRPr="009A7AB5">
        <w:rPr>
          <w:rFonts w:cs="Arial"/>
        </w:rPr>
        <w:t>the</w:t>
      </w:r>
      <w:r w:rsidRPr="009A7AB5">
        <w:rPr>
          <w:rFonts w:cs="Arial"/>
          <w:spacing w:val="-1"/>
        </w:rPr>
        <w:t xml:space="preserve"> </w:t>
      </w:r>
      <w:r w:rsidRPr="009A7AB5">
        <w:rPr>
          <w:rFonts w:cs="Arial"/>
        </w:rPr>
        <w:t>Auditor</w:t>
      </w:r>
      <w:r w:rsidRPr="009A7AB5">
        <w:rPr>
          <w:rFonts w:cs="Arial"/>
          <w:spacing w:val="-5"/>
        </w:rPr>
        <w:t xml:space="preserve"> </w:t>
      </w:r>
      <w:r w:rsidRPr="009A7AB5">
        <w:rPr>
          <w:rFonts w:cs="Arial"/>
        </w:rPr>
        <w:t>at</w:t>
      </w:r>
      <w:r w:rsidRPr="009A7AB5">
        <w:rPr>
          <w:rFonts w:cs="Arial"/>
          <w:spacing w:val="-2"/>
        </w:rPr>
        <w:t xml:space="preserve"> </w:t>
      </w:r>
      <w:r w:rsidRPr="009A7AB5">
        <w:rPr>
          <w:rFonts w:cs="Arial"/>
        </w:rPr>
        <w:t>a</w:t>
      </w:r>
      <w:r w:rsidRPr="009A7AB5">
        <w:rPr>
          <w:rFonts w:cs="Arial"/>
          <w:spacing w:val="-6"/>
        </w:rPr>
        <w:t xml:space="preserve"> </w:t>
      </w:r>
      <w:r w:rsidRPr="009A7AB5">
        <w:rPr>
          <w:rFonts w:cs="Arial"/>
        </w:rPr>
        <w:t xml:space="preserve">general </w:t>
      </w:r>
      <w:r w:rsidR="00A16CB0">
        <w:rPr>
          <w:rFonts w:cs="Arial"/>
        </w:rPr>
        <w:t>m</w:t>
      </w:r>
      <w:r w:rsidRPr="009A7AB5">
        <w:rPr>
          <w:rFonts w:cs="Arial"/>
        </w:rPr>
        <w:t>eeting of the Council of Governors.</w:t>
      </w:r>
      <w:bookmarkEnd w:id="386"/>
    </w:p>
    <w:p w14:paraId="6B48877A" w14:textId="77777777" w:rsidR="008755ED" w:rsidRPr="009A7AB5" w:rsidRDefault="008755ED" w:rsidP="008755ED">
      <w:pPr>
        <w:pStyle w:val="HeadingLevel2"/>
        <w:tabs>
          <w:tab w:val="clear" w:pos="1440"/>
          <w:tab w:val="num" w:pos="1270"/>
        </w:tabs>
        <w:ind w:left="1270" w:right="1134" w:hanging="856"/>
        <w:rPr>
          <w:rFonts w:cs="Arial"/>
        </w:rPr>
      </w:pPr>
      <w:bookmarkStart w:id="387" w:name="_Toc176960922"/>
      <w:r w:rsidRPr="009A7AB5">
        <w:rPr>
          <w:rFonts w:cs="Arial"/>
        </w:rPr>
        <w:t>A person may only be appointed as the Auditor if they (or in the case of a firm,</w:t>
      </w:r>
      <w:r w:rsidRPr="009A7AB5">
        <w:rPr>
          <w:rFonts w:cs="Arial"/>
          <w:spacing w:val="-1"/>
        </w:rPr>
        <w:t xml:space="preserve"> </w:t>
      </w:r>
      <w:r w:rsidRPr="009A7AB5">
        <w:rPr>
          <w:rFonts w:cs="Arial"/>
        </w:rPr>
        <w:t>each</w:t>
      </w:r>
      <w:r w:rsidRPr="009A7AB5">
        <w:rPr>
          <w:rFonts w:cs="Arial"/>
          <w:spacing w:val="-3"/>
        </w:rPr>
        <w:t xml:space="preserve"> </w:t>
      </w:r>
      <w:r w:rsidRPr="009A7AB5">
        <w:rPr>
          <w:rFonts w:cs="Arial"/>
        </w:rPr>
        <w:t>of</w:t>
      </w:r>
      <w:r w:rsidRPr="009A7AB5">
        <w:rPr>
          <w:rFonts w:cs="Arial"/>
          <w:spacing w:val="-1"/>
        </w:rPr>
        <w:t xml:space="preserve"> </w:t>
      </w:r>
      <w:r w:rsidRPr="009A7AB5">
        <w:rPr>
          <w:rFonts w:cs="Arial"/>
        </w:rPr>
        <w:t>its</w:t>
      </w:r>
      <w:r w:rsidRPr="009A7AB5">
        <w:rPr>
          <w:rFonts w:cs="Arial"/>
          <w:spacing w:val="-4"/>
        </w:rPr>
        <w:t xml:space="preserve"> </w:t>
      </w:r>
      <w:r w:rsidRPr="009A7AB5">
        <w:rPr>
          <w:rFonts w:cs="Arial"/>
        </w:rPr>
        <w:t>members)</w:t>
      </w:r>
      <w:r w:rsidRPr="009A7AB5">
        <w:rPr>
          <w:rFonts w:cs="Arial"/>
          <w:spacing w:val="-3"/>
        </w:rPr>
        <w:t xml:space="preserve"> </w:t>
      </w:r>
      <w:r w:rsidRPr="009A7AB5">
        <w:rPr>
          <w:rFonts w:cs="Arial"/>
        </w:rPr>
        <w:t>are</w:t>
      </w:r>
      <w:r w:rsidRPr="009A7AB5">
        <w:rPr>
          <w:rFonts w:cs="Arial"/>
          <w:spacing w:val="-1"/>
        </w:rPr>
        <w:t xml:space="preserve"> </w:t>
      </w:r>
      <w:r w:rsidRPr="009A7AB5">
        <w:rPr>
          <w:rFonts w:cs="Arial"/>
        </w:rPr>
        <w:t>eligible</w:t>
      </w:r>
      <w:r w:rsidRPr="009A7AB5">
        <w:rPr>
          <w:rFonts w:cs="Arial"/>
          <w:spacing w:val="-3"/>
        </w:rPr>
        <w:t xml:space="preserve"> </w:t>
      </w:r>
      <w:r w:rsidRPr="009A7AB5">
        <w:rPr>
          <w:rFonts w:cs="Arial"/>
        </w:rPr>
        <w:t>to</w:t>
      </w:r>
      <w:r w:rsidRPr="009A7AB5">
        <w:rPr>
          <w:rFonts w:cs="Arial"/>
          <w:spacing w:val="-3"/>
        </w:rPr>
        <w:t xml:space="preserve"> </w:t>
      </w:r>
      <w:r w:rsidRPr="009A7AB5">
        <w:rPr>
          <w:rFonts w:cs="Arial"/>
        </w:rPr>
        <w:t>become</w:t>
      </w:r>
      <w:r w:rsidRPr="009A7AB5">
        <w:rPr>
          <w:rFonts w:cs="Arial"/>
          <w:spacing w:val="-3"/>
        </w:rPr>
        <w:t xml:space="preserve"> </w:t>
      </w:r>
      <w:r w:rsidRPr="009A7AB5">
        <w:rPr>
          <w:rFonts w:cs="Arial"/>
        </w:rPr>
        <w:t>an</w:t>
      </w:r>
      <w:r w:rsidRPr="009A7AB5">
        <w:rPr>
          <w:rFonts w:cs="Arial"/>
          <w:spacing w:val="-3"/>
        </w:rPr>
        <w:t xml:space="preserve"> </w:t>
      </w:r>
      <w:r w:rsidRPr="009A7AB5">
        <w:rPr>
          <w:rFonts w:cs="Arial"/>
        </w:rPr>
        <w:t>Auditor</w:t>
      </w:r>
      <w:r w:rsidRPr="009A7AB5">
        <w:rPr>
          <w:rFonts w:cs="Arial"/>
          <w:spacing w:val="-3"/>
        </w:rPr>
        <w:t xml:space="preserve"> </w:t>
      </w:r>
      <w:r w:rsidRPr="009A7AB5">
        <w:rPr>
          <w:rFonts w:cs="Arial"/>
        </w:rPr>
        <w:t>in</w:t>
      </w:r>
      <w:r w:rsidRPr="009A7AB5">
        <w:rPr>
          <w:rFonts w:cs="Arial"/>
          <w:spacing w:val="-3"/>
        </w:rPr>
        <w:t xml:space="preserve"> </w:t>
      </w:r>
      <w:r w:rsidRPr="009A7AB5">
        <w:rPr>
          <w:rFonts w:cs="Arial"/>
        </w:rPr>
        <w:t>accordance with paragraph 23 of Schedule 7 to the 2006 Act.</w:t>
      </w:r>
      <w:bookmarkEnd w:id="387"/>
    </w:p>
    <w:p w14:paraId="588234BA" w14:textId="474CC793" w:rsidR="008755ED" w:rsidRPr="009A7AB5" w:rsidRDefault="008755ED" w:rsidP="008755ED">
      <w:pPr>
        <w:pStyle w:val="HeadingLevel2"/>
        <w:tabs>
          <w:tab w:val="clear" w:pos="1440"/>
          <w:tab w:val="num" w:pos="1270"/>
        </w:tabs>
        <w:ind w:left="1270" w:right="1134" w:hanging="856"/>
        <w:rPr>
          <w:rFonts w:cs="Arial"/>
        </w:rPr>
      </w:pPr>
      <w:bookmarkStart w:id="388" w:name="_Toc176960923"/>
      <w:r w:rsidRPr="009A7AB5">
        <w:rPr>
          <w:rFonts w:cs="Arial"/>
        </w:rPr>
        <w:t>The</w:t>
      </w:r>
      <w:r w:rsidRPr="009A7AB5">
        <w:rPr>
          <w:rFonts w:cs="Arial"/>
          <w:spacing w:val="-2"/>
        </w:rPr>
        <w:t xml:space="preserve"> </w:t>
      </w:r>
      <w:r w:rsidRPr="009A7AB5">
        <w:rPr>
          <w:rFonts w:cs="Arial"/>
        </w:rPr>
        <w:t>Auditor</w:t>
      </w:r>
      <w:r w:rsidRPr="009A7AB5">
        <w:rPr>
          <w:rFonts w:cs="Arial"/>
          <w:spacing w:val="-4"/>
        </w:rPr>
        <w:t xml:space="preserve"> </w:t>
      </w:r>
      <w:r w:rsidRPr="009A7AB5">
        <w:rPr>
          <w:rFonts w:cs="Arial"/>
        </w:rPr>
        <w:t>is</w:t>
      </w:r>
      <w:r w:rsidRPr="009A7AB5">
        <w:rPr>
          <w:rFonts w:cs="Arial"/>
          <w:spacing w:val="-3"/>
        </w:rPr>
        <w:t xml:space="preserve"> </w:t>
      </w:r>
      <w:r w:rsidRPr="009A7AB5">
        <w:rPr>
          <w:rFonts w:cs="Arial"/>
        </w:rPr>
        <w:t>to</w:t>
      </w:r>
      <w:r w:rsidRPr="009A7AB5">
        <w:rPr>
          <w:rFonts w:cs="Arial"/>
          <w:spacing w:val="-2"/>
        </w:rPr>
        <w:t xml:space="preserve"> </w:t>
      </w:r>
      <w:r w:rsidRPr="009A7AB5">
        <w:rPr>
          <w:rFonts w:cs="Arial"/>
        </w:rPr>
        <w:t>carry</w:t>
      </w:r>
      <w:r w:rsidRPr="009A7AB5">
        <w:rPr>
          <w:rFonts w:cs="Arial"/>
          <w:spacing w:val="-5"/>
        </w:rPr>
        <w:t xml:space="preserve"> </w:t>
      </w:r>
      <w:r w:rsidRPr="009A7AB5">
        <w:rPr>
          <w:rFonts w:cs="Arial"/>
        </w:rPr>
        <w:t>out</w:t>
      </w:r>
      <w:r w:rsidRPr="009A7AB5">
        <w:rPr>
          <w:rFonts w:cs="Arial"/>
          <w:spacing w:val="-3"/>
        </w:rPr>
        <w:t xml:space="preserve"> </w:t>
      </w:r>
      <w:r w:rsidR="00EF665F">
        <w:rPr>
          <w:rFonts w:cs="Arial"/>
        </w:rPr>
        <w:t>their</w:t>
      </w:r>
      <w:r w:rsidRPr="009A7AB5">
        <w:rPr>
          <w:rFonts w:cs="Arial"/>
          <w:spacing w:val="-5"/>
        </w:rPr>
        <w:t xml:space="preserve"> </w:t>
      </w:r>
      <w:r w:rsidRPr="009A7AB5">
        <w:rPr>
          <w:rFonts w:cs="Arial"/>
        </w:rPr>
        <w:t>duties</w:t>
      </w:r>
      <w:r w:rsidRPr="009A7AB5">
        <w:rPr>
          <w:rFonts w:cs="Arial"/>
          <w:spacing w:val="-3"/>
        </w:rPr>
        <w:t xml:space="preserve"> </w:t>
      </w:r>
      <w:r w:rsidRPr="009A7AB5">
        <w:rPr>
          <w:rFonts w:cs="Arial"/>
        </w:rPr>
        <w:t>in</w:t>
      </w:r>
      <w:r w:rsidRPr="009A7AB5">
        <w:rPr>
          <w:rFonts w:cs="Arial"/>
          <w:spacing w:val="-4"/>
        </w:rPr>
        <w:t xml:space="preserve"> </w:t>
      </w:r>
      <w:r w:rsidRPr="009A7AB5">
        <w:rPr>
          <w:rFonts w:cs="Arial"/>
        </w:rPr>
        <w:t>accordance</w:t>
      </w:r>
      <w:r w:rsidRPr="009A7AB5">
        <w:rPr>
          <w:rFonts w:cs="Arial"/>
          <w:spacing w:val="-2"/>
        </w:rPr>
        <w:t xml:space="preserve"> </w:t>
      </w:r>
      <w:r w:rsidRPr="009A7AB5">
        <w:rPr>
          <w:rFonts w:cs="Arial"/>
        </w:rPr>
        <w:t>with</w:t>
      </w:r>
      <w:r w:rsidRPr="009A7AB5">
        <w:rPr>
          <w:rFonts w:cs="Arial"/>
          <w:spacing w:val="-2"/>
        </w:rPr>
        <w:t xml:space="preserve"> </w:t>
      </w:r>
      <w:r w:rsidRPr="009A7AB5">
        <w:rPr>
          <w:rFonts w:cs="Arial"/>
        </w:rPr>
        <w:t>Schedule</w:t>
      </w:r>
      <w:r w:rsidRPr="009A7AB5">
        <w:rPr>
          <w:rFonts w:cs="Arial"/>
          <w:spacing w:val="-2"/>
        </w:rPr>
        <w:t xml:space="preserve"> </w:t>
      </w:r>
      <w:r w:rsidRPr="009A7AB5">
        <w:rPr>
          <w:rFonts w:cs="Arial"/>
        </w:rPr>
        <w:t>10</w:t>
      </w:r>
      <w:r w:rsidRPr="009A7AB5">
        <w:rPr>
          <w:rFonts w:cs="Arial"/>
          <w:spacing w:val="-4"/>
        </w:rPr>
        <w:t xml:space="preserve"> </w:t>
      </w:r>
      <w:r w:rsidRPr="009A7AB5">
        <w:rPr>
          <w:rFonts w:cs="Arial"/>
        </w:rPr>
        <w:t>of</w:t>
      </w:r>
      <w:r w:rsidRPr="009A7AB5">
        <w:rPr>
          <w:rFonts w:cs="Arial"/>
          <w:spacing w:val="-2"/>
        </w:rPr>
        <w:t xml:space="preserve"> </w:t>
      </w:r>
      <w:r w:rsidRPr="009A7AB5">
        <w:rPr>
          <w:rFonts w:cs="Arial"/>
        </w:rPr>
        <w:t>the 2006 Act and in accordance with any directions given by NHS</w:t>
      </w:r>
      <w:r w:rsidR="00A16CB0">
        <w:rPr>
          <w:rFonts w:cs="Arial"/>
        </w:rPr>
        <w:t xml:space="preserve"> </w:t>
      </w:r>
      <w:r w:rsidRPr="009A7AB5">
        <w:rPr>
          <w:rFonts w:cs="Arial"/>
        </w:rPr>
        <w:t>E</w:t>
      </w:r>
      <w:r w:rsidR="00A16CB0">
        <w:rPr>
          <w:rFonts w:cs="Arial"/>
        </w:rPr>
        <w:t>ngland</w:t>
      </w:r>
      <w:r w:rsidRPr="009A7AB5">
        <w:rPr>
          <w:rFonts w:cs="Arial"/>
        </w:rPr>
        <w:t xml:space="preserve"> on standards, procedures and techniques to be adopted.</w:t>
      </w:r>
      <w:bookmarkEnd w:id="388"/>
    </w:p>
    <w:p w14:paraId="162DA282" w14:textId="643BACE2" w:rsidR="008755ED" w:rsidRPr="009A7AB5" w:rsidRDefault="008755ED" w:rsidP="008755ED">
      <w:pPr>
        <w:pStyle w:val="HeadingLevel1"/>
        <w:tabs>
          <w:tab w:val="clear" w:pos="720"/>
          <w:tab w:val="num" w:pos="1270"/>
        </w:tabs>
        <w:ind w:left="1270" w:right="1134" w:hanging="856"/>
        <w:rPr>
          <w:rFonts w:cs="Arial"/>
        </w:rPr>
      </w:pPr>
      <w:bookmarkStart w:id="389" w:name="42._Audit_&amp;_Risk_Committee"/>
      <w:bookmarkStart w:id="390" w:name="_Toc176960924"/>
      <w:bookmarkStart w:id="391" w:name="_Toc208326051"/>
      <w:bookmarkEnd w:id="389"/>
      <w:r w:rsidRPr="009A7AB5">
        <w:rPr>
          <w:rFonts w:cs="Arial"/>
        </w:rPr>
        <w:t>Audit</w:t>
      </w:r>
      <w:r w:rsidRPr="009A7AB5">
        <w:rPr>
          <w:rFonts w:cs="Arial"/>
          <w:spacing w:val="-3"/>
        </w:rPr>
        <w:t xml:space="preserve"> </w:t>
      </w:r>
      <w:r w:rsidRPr="009A7AB5">
        <w:rPr>
          <w:rFonts w:cs="Arial"/>
          <w:spacing w:val="-2"/>
        </w:rPr>
        <w:t>Committee</w:t>
      </w:r>
      <w:bookmarkEnd w:id="390"/>
      <w:bookmarkEnd w:id="391"/>
    </w:p>
    <w:p w14:paraId="6FC00E05" w14:textId="4A862823" w:rsidR="008755ED" w:rsidRPr="009A7AB5" w:rsidRDefault="008755ED" w:rsidP="008755ED">
      <w:pPr>
        <w:pStyle w:val="HeadingLevel2"/>
        <w:tabs>
          <w:tab w:val="clear" w:pos="1440"/>
          <w:tab w:val="num" w:pos="1270"/>
        </w:tabs>
        <w:ind w:left="1270" w:right="1134" w:hanging="856"/>
        <w:rPr>
          <w:rFonts w:cs="Arial"/>
        </w:rPr>
      </w:pPr>
      <w:bookmarkStart w:id="392" w:name="_Toc176960925"/>
      <w:r w:rsidRPr="009A7AB5">
        <w:rPr>
          <w:rFonts w:cs="Arial"/>
        </w:rPr>
        <w:t>The Trust shall establish a committee consisting of at least three (3) independent Non-Executive Directors as an Audit Committee to perform</w:t>
      </w:r>
      <w:r w:rsidRPr="009A7AB5">
        <w:rPr>
          <w:rFonts w:cs="Arial"/>
          <w:spacing w:val="-4"/>
        </w:rPr>
        <w:t xml:space="preserve"> </w:t>
      </w:r>
      <w:r w:rsidRPr="009A7AB5">
        <w:rPr>
          <w:rFonts w:cs="Arial"/>
        </w:rPr>
        <w:t>such</w:t>
      </w:r>
      <w:r w:rsidRPr="009A7AB5">
        <w:rPr>
          <w:rFonts w:cs="Arial"/>
          <w:spacing w:val="-4"/>
        </w:rPr>
        <w:t xml:space="preserve"> </w:t>
      </w:r>
      <w:r w:rsidRPr="009A7AB5">
        <w:rPr>
          <w:rFonts w:cs="Arial"/>
        </w:rPr>
        <w:t>monitoring,</w:t>
      </w:r>
      <w:r w:rsidRPr="009A7AB5">
        <w:rPr>
          <w:rFonts w:cs="Arial"/>
          <w:spacing w:val="-3"/>
        </w:rPr>
        <w:t xml:space="preserve"> </w:t>
      </w:r>
      <w:r w:rsidRPr="009A7AB5">
        <w:rPr>
          <w:rFonts w:cs="Arial"/>
        </w:rPr>
        <w:t>reviewing</w:t>
      </w:r>
      <w:r w:rsidRPr="009A7AB5">
        <w:rPr>
          <w:rFonts w:cs="Arial"/>
          <w:spacing w:val="-4"/>
        </w:rPr>
        <w:t xml:space="preserve"> </w:t>
      </w:r>
      <w:r w:rsidRPr="009A7AB5">
        <w:rPr>
          <w:rFonts w:cs="Arial"/>
        </w:rPr>
        <w:t>and</w:t>
      </w:r>
      <w:r w:rsidRPr="009A7AB5">
        <w:rPr>
          <w:rFonts w:cs="Arial"/>
          <w:spacing w:val="-2"/>
        </w:rPr>
        <w:t xml:space="preserve"> </w:t>
      </w:r>
      <w:r w:rsidRPr="009A7AB5">
        <w:rPr>
          <w:rFonts w:cs="Arial"/>
        </w:rPr>
        <w:t>other</w:t>
      </w:r>
      <w:r w:rsidRPr="009A7AB5">
        <w:rPr>
          <w:rFonts w:cs="Arial"/>
          <w:spacing w:val="-6"/>
        </w:rPr>
        <w:t xml:space="preserve"> </w:t>
      </w:r>
      <w:r w:rsidRPr="009A7AB5">
        <w:rPr>
          <w:rFonts w:cs="Arial"/>
        </w:rPr>
        <w:t>functions</w:t>
      </w:r>
      <w:r w:rsidRPr="009A7AB5">
        <w:rPr>
          <w:rFonts w:cs="Arial"/>
          <w:spacing w:val="-3"/>
        </w:rPr>
        <w:t xml:space="preserve"> </w:t>
      </w:r>
      <w:proofErr w:type="gramStart"/>
      <w:r w:rsidR="00EF665F" w:rsidRPr="009A7AB5">
        <w:rPr>
          <w:rFonts w:cs="Arial"/>
        </w:rPr>
        <w:t>as</w:t>
      </w:r>
      <w:r w:rsidRPr="009A7AB5">
        <w:rPr>
          <w:rFonts w:cs="Arial"/>
          <w:spacing w:val="-4"/>
        </w:rPr>
        <w:t xml:space="preserve"> </w:t>
      </w:r>
      <w:r w:rsidR="00A3594D" w:rsidRPr="00A3594D">
        <w:rPr>
          <w:rFonts w:cs="Arial"/>
        </w:rPr>
        <w:t>are</w:t>
      </w:r>
      <w:proofErr w:type="gramEnd"/>
      <w:r w:rsidR="00A3594D" w:rsidRPr="00A3594D">
        <w:rPr>
          <w:rFonts w:cs="Arial"/>
        </w:rPr>
        <w:t xml:space="preserve"> </w:t>
      </w:r>
      <w:r w:rsidRPr="009A7AB5">
        <w:rPr>
          <w:rFonts w:cs="Arial"/>
        </w:rPr>
        <w:t>appropriate.</w:t>
      </w:r>
      <w:bookmarkEnd w:id="392"/>
    </w:p>
    <w:p w14:paraId="35E6C9E2" w14:textId="77777777" w:rsidR="008755ED" w:rsidRPr="009A7AB5" w:rsidRDefault="008755ED" w:rsidP="008755ED">
      <w:pPr>
        <w:pStyle w:val="HeadingLevel1"/>
        <w:tabs>
          <w:tab w:val="clear" w:pos="720"/>
          <w:tab w:val="num" w:pos="1270"/>
        </w:tabs>
        <w:ind w:left="1270" w:right="1134" w:hanging="856"/>
        <w:rPr>
          <w:rFonts w:cs="Arial"/>
        </w:rPr>
      </w:pPr>
      <w:bookmarkStart w:id="393" w:name="43._Accounts"/>
      <w:bookmarkStart w:id="394" w:name="_Toc176960926"/>
      <w:bookmarkStart w:id="395" w:name="_Toc208326052"/>
      <w:bookmarkEnd w:id="393"/>
      <w:r w:rsidRPr="009A7AB5">
        <w:rPr>
          <w:rFonts w:cs="Arial"/>
        </w:rPr>
        <w:t>Accounts</w:t>
      </w:r>
      <w:bookmarkEnd w:id="394"/>
      <w:bookmarkEnd w:id="395"/>
    </w:p>
    <w:p w14:paraId="71DBA483" w14:textId="77777777" w:rsidR="008755ED" w:rsidRPr="009A7AB5" w:rsidRDefault="008755ED" w:rsidP="008755ED">
      <w:pPr>
        <w:pStyle w:val="HeadingLevel2"/>
        <w:tabs>
          <w:tab w:val="clear" w:pos="1440"/>
          <w:tab w:val="num" w:pos="1270"/>
        </w:tabs>
        <w:ind w:left="1270" w:right="1134" w:hanging="856"/>
        <w:rPr>
          <w:rFonts w:cs="Arial"/>
        </w:rPr>
      </w:pPr>
      <w:bookmarkStart w:id="396" w:name="_Toc176960927"/>
      <w:r w:rsidRPr="009A7AB5">
        <w:rPr>
          <w:rFonts w:cs="Arial"/>
        </w:rPr>
        <w:t>The</w:t>
      </w:r>
      <w:r w:rsidRPr="009A7AB5">
        <w:rPr>
          <w:rFonts w:cs="Arial"/>
          <w:spacing w:val="-2"/>
        </w:rPr>
        <w:t xml:space="preserve"> </w:t>
      </w:r>
      <w:r w:rsidRPr="009A7AB5">
        <w:rPr>
          <w:rFonts w:cs="Arial"/>
        </w:rPr>
        <w:t>Trust</w:t>
      </w:r>
      <w:r w:rsidRPr="009A7AB5">
        <w:rPr>
          <w:rFonts w:cs="Arial"/>
          <w:spacing w:val="-5"/>
        </w:rPr>
        <w:t xml:space="preserve"> </w:t>
      </w:r>
      <w:r w:rsidRPr="009A7AB5">
        <w:rPr>
          <w:rFonts w:cs="Arial"/>
        </w:rPr>
        <w:t>must</w:t>
      </w:r>
      <w:r w:rsidRPr="009A7AB5">
        <w:rPr>
          <w:rFonts w:cs="Arial"/>
          <w:spacing w:val="-2"/>
        </w:rPr>
        <w:t xml:space="preserve"> </w:t>
      </w:r>
      <w:r w:rsidRPr="009A7AB5">
        <w:rPr>
          <w:rFonts w:cs="Arial"/>
        </w:rPr>
        <w:t>keep</w:t>
      </w:r>
      <w:r w:rsidRPr="009A7AB5">
        <w:rPr>
          <w:rFonts w:cs="Arial"/>
          <w:spacing w:val="-4"/>
        </w:rPr>
        <w:t xml:space="preserve"> </w:t>
      </w:r>
      <w:r w:rsidRPr="009A7AB5">
        <w:rPr>
          <w:rFonts w:cs="Arial"/>
        </w:rPr>
        <w:t>proper</w:t>
      </w:r>
      <w:r w:rsidRPr="009A7AB5">
        <w:rPr>
          <w:rFonts w:cs="Arial"/>
          <w:spacing w:val="-4"/>
        </w:rPr>
        <w:t xml:space="preserve"> </w:t>
      </w:r>
      <w:r w:rsidRPr="009A7AB5">
        <w:rPr>
          <w:rFonts w:cs="Arial"/>
        </w:rPr>
        <w:t>accounts</w:t>
      </w:r>
      <w:r w:rsidRPr="009A7AB5">
        <w:rPr>
          <w:rFonts w:cs="Arial"/>
          <w:spacing w:val="-5"/>
        </w:rPr>
        <w:t xml:space="preserve"> </w:t>
      </w:r>
      <w:r w:rsidRPr="009A7AB5">
        <w:rPr>
          <w:rFonts w:cs="Arial"/>
        </w:rPr>
        <w:t>and</w:t>
      </w:r>
      <w:r w:rsidRPr="009A7AB5">
        <w:rPr>
          <w:rFonts w:cs="Arial"/>
          <w:spacing w:val="-2"/>
        </w:rPr>
        <w:t xml:space="preserve"> </w:t>
      </w:r>
      <w:r w:rsidRPr="009A7AB5">
        <w:rPr>
          <w:rFonts w:cs="Arial"/>
        </w:rPr>
        <w:t>proper</w:t>
      </w:r>
      <w:r w:rsidRPr="009A7AB5">
        <w:rPr>
          <w:rFonts w:cs="Arial"/>
          <w:spacing w:val="-4"/>
        </w:rPr>
        <w:t xml:space="preserve"> </w:t>
      </w:r>
      <w:r w:rsidRPr="009A7AB5">
        <w:rPr>
          <w:rFonts w:cs="Arial"/>
        </w:rPr>
        <w:t>records</w:t>
      </w:r>
      <w:r w:rsidRPr="009A7AB5">
        <w:rPr>
          <w:rFonts w:cs="Arial"/>
          <w:spacing w:val="-3"/>
        </w:rPr>
        <w:t xml:space="preserve"> </w:t>
      </w:r>
      <w:r w:rsidRPr="009A7AB5">
        <w:rPr>
          <w:rFonts w:cs="Arial"/>
        </w:rPr>
        <w:t>in</w:t>
      </w:r>
      <w:r w:rsidRPr="009A7AB5">
        <w:rPr>
          <w:rFonts w:cs="Arial"/>
          <w:spacing w:val="-2"/>
        </w:rPr>
        <w:t xml:space="preserve"> </w:t>
      </w:r>
      <w:r w:rsidRPr="009A7AB5">
        <w:rPr>
          <w:rFonts w:cs="Arial"/>
        </w:rPr>
        <w:t>relation</w:t>
      </w:r>
      <w:r w:rsidRPr="009A7AB5">
        <w:rPr>
          <w:rFonts w:cs="Arial"/>
          <w:spacing w:val="-4"/>
        </w:rPr>
        <w:t xml:space="preserve"> </w:t>
      </w:r>
      <w:r w:rsidRPr="009A7AB5">
        <w:rPr>
          <w:rFonts w:cs="Arial"/>
        </w:rPr>
        <w:t>to</w:t>
      </w:r>
      <w:r w:rsidRPr="009A7AB5">
        <w:rPr>
          <w:rFonts w:cs="Arial"/>
          <w:spacing w:val="-2"/>
        </w:rPr>
        <w:t xml:space="preserve"> </w:t>
      </w:r>
      <w:r w:rsidRPr="009A7AB5">
        <w:rPr>
          <w:rFonts w:cs="Arial"/>
        </w:rPr>
        <w:t xml:space="preserve">the </w:t>
      </w:r>
      <w:r w:rsidRPr="009A7AB5">
        <w:rPr>
          <w:rFonts w:cs="Arial"/>
          <w:spacing w:val="-2"/>
        </w:rPr>
        <w:t>accounts.</w:t>
      </w:r>
      <w:bookmarkEnd w:id="396"/>
    </w:p>
    <w:p w14:paraId="12432563" w14:textId="058F43FD" w:rsidR="008755ED" w:rsidRPr="009A7AB5" w:rsidRDefault="008755ED" w:rsidP="008755ED">
      <w:pPr>
        <w:pStyle w:val="HeadingLevel2"/>
        <w:tabs>
          <w:tab w:val="clear" w:pos="1440"/>
          <w:tab w:val="num" w:pos="1270"/>
        </w:tabs>
        <w:ind w:left="1270" w:right="1134" w:hanging="856"/>
        <w:rPr>
          <w:rFonts w:cs="Arial"/>
        </w:rPr>
      </w:pPr>
      <w:bookmarkStart w:id="397" w:name="_Toc176960928"/>
      <w:r w:rsidRPr="009A7AB5">
        <w:rPr>
          <w:rFonts w:cs="Arial"/>
        </w:rPr>
        <w:t>NHS</w:t>
      </w:r>
      <w:r w:rsidR="00A16CB0">
        <w:rPr>
          <w:rFonts w:cs="Arial"/>
        </w:rPr>
        <w:t xml:space="preserve"> </w:t>
      </w:r>
      <w:r w:rsidRPr="009A7AB5">
        <w:rPr>
          <w:rFonts w:cs="Arial"/>
        </w:rPr>
        <w:t>E</w:t>
      </w:r>
      <w:r w:rsidR="00A16CB0">
        <w:rPr>
          <w:rFonts w:cs="Arial"/>
        </w:rPr>
        <w:t>ngland</w:t>
      </w:r>
      <w:r w:rsidRPr="009A7AB5">
        <w:rPr>
          <w:rFonts w:cs="Arial"/>
          <w:spacing w:val="-1"/>
        </w:rPr>
        <w:t xml:space="preserve"> </w:t>
      </w:r>
      <w:r w:rsidR="00EF665F" w:rsidRPr="009A7AB5">
        <w:rPr>
          <w:rFonts w:cs="Arial"/>
        </w:rPr>
        <w:t>may,</w:t>
      </w:r>
      <w:r w:rsidRPr="009A7AB5">
        <w:rPr>
          <w:rFonts w:cs="Arial"/>
          <w:spacing w:val="-4"/>
        </w:rPr>
        <w:t xml:space="preserve"> </w:t>
      </w:r>
      <w:r w:rsidRPr="009A7AB5">
        <w:rPr>
          <w:rFonts w:cs="Arial"/>
        </w:rPr>
        <w:t>with</w:t>
      </w:r>
      <w:r w:rsidRPr="009A7AB5">
        <w:rPr>
          <w:rFonts w:cs="Arial"/>
          <w:spacing w:val="-1"/>
        </w:rPr>
        <w:t xml:space="preserve"> </w:t>
      </w:r>
      <w:r w:rsidRPr="009A7AB5">
        <w:rPr>
          <w:rFonts w:cs="Arial"/>
        </w:rPr>
        <w:t>the</w:t>
      </w:r>
      <w:r w:rsidRPr="009A7AB5">
        <w:rPr>
          <w:rFonts w:cs="Arial"/>
          <w:spacing w:val="-3"/>
        </w:rPr>
        <w:t xml:space="preserve"> </w:t>
      </w:r>
      <w:r w:rsidRPr="009A7AB5">
        <w:rPr>
          <w:rFonts w:cs="Arial"/>
        </w:rPr>
        <w:t>approval</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3"/>
        </w:rPr>
        <w:t xml:space="preserve"> </w:t>
      </w:r>
      <w:r w:rsidRPr="009A7AB5">
        <w:rPr>
          <w:rFonts w:cs="Arial"/>
        </w:rPr>
        <w:t>Secretary</w:t>
      </w:r>
      <w:r w:rsidRPr="009A7AB5">
        <w:rPr>
          <w:rFonts w:cs="Arial"/>
          <w:spacing w:val="-4"/>
        </w:rPr>
        <w:t xml:space="preserve"> </w:t>
      </w:r>
      <w:r w:rsidRPr="009A7AB5">
        <w:rPr>
          <w:rFonts w:cs="Arial"/>
        </w:rPr>
        <w:t>of</w:t>
      </w:r>
      <w:r w:rsidRPr="009A7AB5">
        <w:rPr>
          <w:rFonts w:cs="Arial"/>
          <w:spacing w:val="-2"/>
        </w:rPr>
        <w:t xml:space="preserve"> </w:t>
      </w:r>
      <w:r w:rsidR="00EF665F" w:rsidRPr="009A7AB5">
        <w:rPr>
          <w:rFonts w:cs="Arial"/>
        </w:rPr>
        <w:t>State,</w:t>
      </w:r>
      <w:r w:rsidRPr="009A7AB5">
        <w:rPr>
          <w:rFonts w:cs="Arial"/>
          <w:spacing w:val="-3"/>
        </w:rPr>
        <w:t xml:space="preserve"> </w:t>
      </w:r>
      <w:r w:rsidRPr="009A7AB5">
        <w:rPr>
          <w:rFonts w:cs="Arial"/>
        </w:rPr>
        <w:t>give</w:t>
      </w:r>
      <w:r w:rsidRPr="009A7AB5">
        <w:rPr>
          <w:rFonts w:cs="Arial"/>
          <w:spacing w:val="-3"/>
        </w:rPr>
        <w:t xml:space="preserve"> </w:t>
      </w:r>
      <w:r w:rsidRPr="009A7AB5">
        <w:rPr>
          <w:rFonts w:cs="Arial"/>
        </w:rPr>
        <w:t>directions</w:t>
      </w:r>
      <w:r w:rsidRPr="009A7AB5">
        <w:rPr>
          <w:rFonts w:cs="Arial"/>
          <w:spacing w:val="-4"/>
        </w:rPr>
        <w:t xml:space="preserve"> </w:t>
      </w:r>
      <w:r w:rsidRPr="009A7AB5">
        <w:rPr>
          <w:rFonts w:cs="Arial"/>
        </w:rPr>
        <w:t>to</w:t>
      </w:r>
      <w:r w:rsidRPr="009A7AB5">
        <w:rPr>
          <w:rFonts w:cs="Arial"/>
          <w:spacing w:val="-1"/>
        </w:rPr>
        <w:t xml:space="preserve"> </w:t>
      </w:r>
      <w:r w:rsidRPr="009A7AB5">
        <w:rPr>
          <w:rFonts w:cs="Arial"/>
        </w:rPr>
        <w:t>the Trust as to the content and form of its accounts.</w:t>
      </w:r>
      <w:bookmarkEnd w:id="397"/>
    </w:p>
    <w:p w14:paraId="34FDFABE" w14:textId="77777777" w:rsidR="008755ED" w:rsidRPr="009A7AB5" w:rsidRDefault="008755ED" w:rsidP="008755ED">
      <w:pPr>
        <w:pStyle w:val="HeadingLevel2"/>
        <w:tabs>
          <w:tab w:val="clear" w:pos="1440"/>
          <w:tab w:val="num" w:pos="1270"/>
        </w:tabs>
        <w:ind w:left="1270" w:right="1134" w:hanging="856"/>
        <w:rPr>
          <w:rFonts w:cs="Arial"/>
        </w:rPr>
      </w:pPr>
      <w:bookmarkStart w:id="398" w:name="_Toc176960929"/>
      <w:r w:rsidRPr="009A7AB5">
        <w:rPr>
          <w:rFonts w:cs="Arial"/>
        </w:rPr>
        <w:lastRenderedPageBreak/>
        <w:t>The</w:t>
      </w:r>
      <w:r w:rsidRPr="009A7AB5">
        <w:rPr>
          <w:rFonts w:cs="Arial"/>
          <w:spacing w:val="-3"/>
        </w:rPr>
        <w:t xml:space="preserve"> </w:t>
      </w:r>
      <w:r w:rsidRPr="009A7AB5">
        <w:rPr>
          <w:rFonts w:cs="Arial"/>
        </w:rPr>
        <w:t>accounts</w:t>
      </w:r>
      <w:r w:rsidRPr="009A7AB5">
        <w:rPr>
          <w:rFonts w:cs="Arial"/>
          <w:spacing w:val="-2"/>
        </w:rPr>
        <w:t xml:space="preserve"> </w:t>
      </w:r>
      <w:r w:rsidRPr="009A7AB5">
        <w:rPr>
          <w:rFonts w:cs="Arial"/>
        </w:rPr>
        <w:t>are</w:t>
      </w:r>
      <w:r w:rsidRPr="009A7AB5">
        <w:rPr>
          <w:rFonts w:cs="Arial"/>
          <w:spacing w:val="-3"/>
        </w:rPr>
        <w:t xml:space="preserve"> </w:t>
      </w:r>
      <w:r w:rsidRPr="009A7AB5">
        <w:rPr>
          <w:rFonts w:cs="Arial"/>
        </w:rPr>
        <w:t>to</w:t>
      </w:r>
      <w:r w:rsidRPr="009A7AB5">
        <w:rPr>
          <w:rFonts w:cs="Arial"/>
          <w:spacing w:val="-3"/>
        </w:rPr>
        <w:t xml:space="preserve"> </w:t>
      </w:r>
      <w:r w:rsidRPr="009A7AB5">
        <w:rPr>
          <w:rFonts w:cs="Arial"/>
        </w:rPr>
        <w:t>be</w:t>
      </w:r>
      <w:r w:rsidRPr="009A7AB5">
        <w:rPr>
          <w:rFonts w:cs="Arial"/>
          <w:spacing w:val="-2"/>
        </w:rPr>
        <w:t xml:space="preserve"> </w:t>
      </w:r>
      <w:r w:rsidRPr="009A7AB5">
        <w:rPr>
          <w:rFonts w:cs="Arial"/>
        </w:rPr>
        <w:t>audited</w:t>
      </w:r>
      <w:r w:rsidRPr="009A7AB5">
        <w:rPr>
          <w:rFonts w:cs="Arial"/>
          <w:spacing w:val="-3"/>
        </w:rPr>
        <w:t xml:space="preserve"> </w:t>
      </w:r>
      <w:r w:rsidRPr="009A7AB5">
        <w:rPr>
          <w:rFonts w:cs="Arial"/>
        </w:rPr>
        <w:t>by</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Trust’s</w:t>
      </w:r>
      <w:r w:rsidRPr="009A7AB5">
        <w:rPr>
          <w:rFonts w:cs="Arial"/>
          <w:spacing w:val="-3"/>
        </w:rPr>
        <w:t xml:space="preserve"> </w:t>
      </w:r>
      <w:r w:rsidRPr="009A7AB5">
        <w:rPr>
          <w:rFonts w:cs="Arial"/>
          <w:spacing w:val="-2"/>
        </w:rPr>
        <w:t>Auditor.</w:t>
      </w:r>
      <w:bookmarkEnd w:id="398"/>
    </w:p>
    <w:p w14:paraId="0E891235" w14:textId="77777777" w:rsidR="008755ED" w:rsidRPr="009A7AB5" w:rsidRDefault="008755ED" w:rsidP="008755ED">
      <w:pPr>
        <w:pStyle w:val="HeadingLevel2"/>
        <w:tabs>
          <w:tab w:val="clear" w:pos="1440"/>
          <w:tab w:val="num" w:pos="1270"/>
        </w:tabs>
        <w:ind w:left="1270" w:right="1134" w:hanging="856"/>
        <w:rPr>
          <w:rFonts w:cs="Arial"/>
        </w:rPr>
      </w:pPr>
      <w:bookmarkStart w:id="399" w:name="_Toc176960930"/>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prepare</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respect</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each</w:t>
      </w:r>
      <w:r w:rsidRPr="009A7AB5">
        <w:rPr>
          <w:rFonts w:cs="Arial"/>
          <w:spacing w:val="-2"/>
        </w:rPr>
        <w:t xml:space="preserve"> </w:t>
      </w:r>
      <w:r w:rsidRPr="009A7AB5">
        <w:rPr>
          <w:rFonts w:cs="Arial"/>
        </w:rPr>
        <w:t>Financial</w:t>
      </w:r>
      <w:r w:rsidRPr="009A7AB5">
        <w:rPr>
          <w:rFonts w:cs="Arial"/>
          <w:spacing w:val="-6"/>
        </w:rPr>
        <w:t xml:space="preserve"> </w:t>
      </w:r>
      <w:r w:rsidRPr="009A7AB5">
        <w:rPr>
          <w:rFonts w:cs="Arial"/>
        </w:rPr>
        <w:t>Year</w:t>
      </w:r>
      <w:r w:rsidRPr="009A7AB5">
        <w:rPr>
          <w:rFonts w:cs="Arial"/>
          <w:spacing w:val="-6"/>
        </w:rPr>
        <w:t xml:space="preserve"> </w:t>
      </w:r>
      <w:r w:rsidRPr="009A7AB5">
        <w:rPr>
          <w:rFonts w:cs="Arial"/>
        </w:rPr>
        <w:t>annual</w:t>
      </w:r>
      <w:r w:rsidRPr="009A7AB5">
        <w:rPr>
          <w:rFonts w:cs="Arial"/>
          <w:spacing w:val="-6"/>
        </w:rPr>
        <w:t xml:space="preserve"> </w:t>
      </w:r>
      <w:r w:rsidRPr="009A7AB5">
        <w:rPr>
          <w:rFonts w:cs="Arial"/>
        </w:rPr>
        <w:t xml:space="preserve">accounts in such form as NHS England may with the approval of the Secretary of State </w:t>
      </w:r>
      <w:r w:rsidRPr="009A7AB5">
        <w:rPr>
          <w:rFonts w:cs="Arial"/>
          <w:spacing w:val="-2"/>
        </w:rPr>
        <w:t>direct.</w:t>
      </w:r>
      <w:bookmarkEnd w:id="399"/>
    </w:p>
    <w:p w14:paraId="3B8C4429" w14:textId="77777777" w:rsidR="008755ED" w:rsidRPr="009A7AB5" w:rsidRDefault="008755ED" w:rsidP="008755ED">
      <w:pPr>
        <w:pStyle w:val="HeadingLevel2"/>
        <w:tabs>
          <w:tab w:val="clear" w:pos="1440"/>
          <w:tab w:val="num" w:pos="1270"/>
        </w:tabs>
        <w:ind w:left="1270" w:right="1134" w:hanging="856"/>
        <w:rPr>
          <w:rFonts w:cs="Arial"/>
        </w:rPr>
      </w:pPr>
      <w:bookmarkStart w:id="400" w:name="_Toc176960931"/>
      <w:r w:rsidRPr="009A7AB5">
        <w:rPr>
          <w:rFonts w:cs="Arial"/>
        </w:rPr>
        <w:t>The</w:t>
      </w:r>
      <w:r w:rsidRPr="009A7AB5">
        <w:rPr>
          <w:rFonts w:cs="Arial"/>
          <w:spacing w:val="-2"/>
        </w:rPr>
        <w:t xml:space="preserve"> </w:t>
      </w:r>
      <w:r w:rsidRPr="009A7AB5">
        <w:rPr>
          <w:rFonts w:cs="Arial"/>
        </w:rPr>
        <w:t>functions</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with</w:t>
      </w:r>
      <w:r w:rsidRPr="009A7AB5">
        <w:rPr>
          <w:rFonts w:cs="Arial"/>
          <w:spacing w:val="-2"/>
        </w:rPr>
        <w:t xml:space="preserve"> </w:t>
      </w:r>
      <w:r w:rsidRPr="009A7AB5">
        <w:rPr>
          <w:rFonts w:cs="Arial"/>
        </w:rPr>
        <w:t>respect</w:t>
      </w:r>
      <w:r w:rsidRPr="009A7AB5">
        <w:rPr>
          <w:rFonts w:cs="Arial"/>
          <w:spacing w:val="-5"/>
        </w:rPr>
        <w:t xml:space="preserve"> </w:t>
      </w:r>
      <w:r w:rsidRPr="009A7AB5">
        <w:rPr>
          <w:rFonts w:cs="Arial"/>
        </w:rPr>
        <w:t>to</w:t>
      </w:r>
      <w:r w:rsidRPr="009A7AB5">
        <w:rPr>
          <w:rFonts w:cs="Arial"/>
          <w:spacing w:val="-2"/>
        </w:rPr>
        <w:t xml:space="preserve"> </w:t>
      </w:r>
      <w:r w:rsidRPr="009A7AB5">
        <w:rPr>
          <w:rFonts w:cs="Arial"/>
        </w:rPr>
        <w:t>the</w:t>
      </w:r>
      <w:r w:rsidRPr="009A7AB5">
        <w:rPr>
          <w:rFonts w:cs="Arial"/>
          <w:spacing w:val="-4"/>
        </w:rPr>
        <w:t xml:space="preserve"> </w:t>
      </w:r>
      <w:r w:rsidRPr="009A7AB5">
        <w:rPr>
          <w:rFonts w:cs="Arial"/>
        </w:rPr>
        <w:t>preparation</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annual accounts shall be delegated to the Accounting Officer.</w:t>
      </w:r>
      <w:bookmarkEnd w:id="400"/>
    </w:p>
    <w:p w14:paraId="0F1FA89F" w14:textId="77777777" w:rsidR="008755ED" w:rsidRPr="009A7AB5" w:rsidRDefault="008755ED" w:rsidP="008755ED">
      <w:pPr>
        <w:pStyle w:val="HeadingLevel2"/>
        <w:tabs>
          <w:tab w:val="clear" w:pos="1440"/>
          <w:tab w:val="num" w:pos="1270"/>
        </w:tabs>
        <w:ind w:left="1270" w:right="1134" w:hanging="856"/>
        <w:rPr>
          <w:rFonts w:cs="Arial"/>
        </w:rPr>
      </w:pPr>
      <w:bookmarkStart w:id="401" w:name="_Toc176960932"/>
      <w:r w:rsidRPr="009A7AB5">
        <w:rPr>
          <w:rFonts w:cs="Arial"/>
        </w:rPr>
        <w:t>The Trust shall lay a copy of the annual accounts, and any report of the auditor on them, before Parliament and once it has done so, send copies of those documents to NHS England.</w:t>
      </w:r>
      <w:bookmarkEnd w:id="401"/>
    </w:p>
    <w:p w14:paraId="15C0543D" w14:textId="77777777" w:rsidR="00C96FF0" w:rsidRPr="009A7AB5" w:rsidRDefault="00C96FF0" w:rsidP="00C96FF0">
      <w:pPr>
        <w:pStyle w:val="HeadingLevel1"/>
        <w:tabs>
          <w:tab w:val="clear" w:pos="720"/>
          <w:tab w:val="num" w:pos="1270"/>
        </w:tabs>
        <w:ind w:left="1270" w:right="1134" w:hanging="856"/>
        <w:rPr>
          <w:rFonts w:cs="Arial"/>
        </w:rPr>
      </w:pPr>
      <w:bookmarkStart w:id="402" w:name="_Toc176960933"/>
      <w:bookmarkStart w:id="403" w:name="_Toc208326053"/>
      <w:r w:rsidRPr="009A7AB5">
        <w:rPr>
          <w:rFonts w:cs="Arial"/>
        </w:rPr>
        <w:t>Annual</w:t>
      </w:r>
      <w:r w:rsidRPr="009A7AB5">
        <w:rPr>
          <w:rFonts w:cs="Arial"/>
          <w:spacing w:val="-3"/>
        </w:rPr>
        <w:t xml:space="preserve"> </w:t>
      </w:r>
      <w:r w:rsidRPr="009A7AB5">
        <w:rPr>
          <w:rFonts w:cs="Arial"/>
        </w:rPr>
        <w:t>report,</w:t>
      </w:r>
      <w:r w:rsidRPr="009A7AB5">
        <w:rPr>
          <w:rFonts w:cs="Arial"/>
          <w:spacing w:val="-2"/>
        </w:rPr>
        <w:t xml:space="preserve"> </w:t>
      </w:r>
      <w:r w:rsidRPr="009A7AB5">
        <w:rPr>
          <w:rFonts w:cs="Arial"/>
        </w:rPr>
        <w:t>forward</w:t>
      </w:r>
      <w:r w:rsidRPr="009A7AB5">
        <w:rPr>
          <w:rFonts w:cs="Arial"/>
          <w:spacing w:val="-4"/>
        </w:rPr>
        <w:t xml:space="preserve"> </w:t>
      </w:r>
      <w:r w:rsidRPr="009A7AB5">
        <w:rPr>
          <w:rFonts w:cs="Arial"/>
        </w:rPr>
        <w:t>plans</w:t>
      </w:r>
      <w:r w:rsidRPr="009A7AB5">
        <w:rPr>
          <w:rFonts w:cs="Arial"/>
          <w:spacing w:val="-5"/>
        </w:rPr>
        <w:t xml:space="preserve"> </w:t>
      </w:r>
      <w:r w:rsidRPr="009A7AB5">
        <w:rPr>
          <w:rFonts w:cs="Arial"/>
        </w:rPr>
        <w:t>and</w:t>
      </w:r>
      <w:r w:rsidRPr="009A7AB5">
        <w:rPr>
          <w:rFonts w:cs="Arial"/>
          <w:spacing w:val="-3"/>
        </w:rPr>
        <w:t xml:space="preserve"> </w:t>
      </w:r>
      <w:r w:rsidRPr="009A7AB5">
        <w:rPr>
          <w:rFonts w:cs="Arial"/>
        </w:rPr>
        <w:t>non-NHS</w:t>
      </w:r>
      <w:r w:rsidRPr="009A7AB5">
        <w:rPr>
          <w:rFonts w:cs="Arial"/>
          <w:spacing w:val="-2"/>
        </w:rPr>
        <w:t xml:space="preserve"> </w:t>
      </w:r>
      <w:r w:rsidRPr="009A7AB5">
        <w:rPr>
          <w:rFonts w:cs="Arial"/>
          <w:spacing w:val="-4"/>
        </w:rPr>
        <w:t>work</w:t>
      </w:r>
      <w:bookmarkEnd w:id="402"/>
      <w:bookmarkEnd w:id="403"/>
    </w:p>
    <w:p w14:paraId="0E6C683A" w14:textId="77777777" w:rsidR="00C96FF0" w:rsidRPr="009A7AB5" w:rsidRDefault="00C96FF0" w:rsidP="00C96FF0">
      <w:pPr>
        <w:pStyle w:val="HeadingLevel2"/>
        <w:tabs>
          <w:tab w:val="clear" w:pos="1440"/>
          <w:tab w:val="num" w:pos="1270"/>
        </w:tabs>
        <w:ind w:left="1270" w:right="1134" w:hanging="856"/>
        <w:rPr>
          <w:rFonts w:cs="Arial"/>
        </w:rPr>
      </w:pPr>
      <w:bookmarkStart w:id="404" w:name="_Toc176960934"/>
      <w:r w:rsidRPr="009A7AB5">
        <w:rPr>
          <w:rFonts w:cs="Arial"/>
        </w:rPr>
        <w:t>The</w:t>
      </w:r>
      <w:r w:rsidRPr="009A7AB5">
        <w:rPr>
          <w:rFonts w:cs="Arial"/>
          <w:spacing w:val="-4"/>
        </w:rPr>
        <w:t xml:space="preserve"> </w:t>
      </w:r>
      <w:r w:rsidRPr="009A7AB5">
        <w:rPr>
          <w:rFonts w:cs="Arial"/>
        </w:rPr>
        <w:t>Trust</w:t>
      </w:r>
      <w:r w:rsidRPr="009A7AB5">
        <w:rPr>
          <w:rFonts w:cs="Arial"/>
          <w:spacing w:val="-1"/>
        </w:rPr>
        <w:t xml:space="preserve"> </w:t>
      </w:r>
      <w:r w:rsidRPr="009A7AB5">
        <w:rPr>
          <w:rFonts w:cs="Arial"/>
        </w:rPr>
        <w:t>shall</w:t>
      </w:r>
      <w:r w:rsidRPr="009A7AB5">
        <w:rPr>
          <w:rFonts w:cs="Arial"/>
          <w:spacing w:val="-2"/>
        </w:rPr>
        <w:t xml:space="preserve"> </w:t>
      </w:r>
      <w:r w:rsidRPr="009A7AB5">
        <w:rPr>
          <w:rFonts w:cs="Arial"/>
        </w:rPr>
        <w:t>prepare</w:t>
      </w:r>
      <w:r w:rsidRPr="009A7AB5">
        <w:rPr>
          <w:rFonts w:cs="Arial"/>
          <w:spacing w:val="-1"/>
        </w:rPr>
        <w:t xml:space="preserve"> </w:t>
      </w:r>
      <w:r w:rsidRPr="009A7AB5">
        <w:rPr>
          <w:rFonts w:cs="Arial"/>
        </w:rPr>
        <w:t>an</w:t>
      </w:r>
      <w:r w:rsidRPr="009A7AB5">
        <w:rPr>
          <w:rFonts w:cs="Arial"/>
          <w:spacing w:val="-3"/>
        </w:rPr>
        <w:t xml:space="preserve"> </w:t>
      </w:r>
      <w:r w:rsidRPr="009A7AB5">
        <w:rPr>
          <w:rFonts w:cs="Arial"/>
        </w:rPr>
        <w:t>annual</w:t>
      </w:r>
      <w:r w:rsidRPr="009A7AB5">
        <w:rPr>
          <w:rFonts w:cs="Arial"/>
          <w:spacing w:val="-3"/>
        </w:rPr>
        <w:t xml:space="preserve"> </w:t>
      </w:r>
      <w:r w:rsidRPr="009A7AB5">
        <w:rPr>
          <w:rFonts w:cs="Arial"/>
        </w:rPr>
        <w:t>report</w:t>
      </w:r>
      <w:r w:rsidRPr="009A7AB5">
        <w:rPr>
          <w:rFonts w:cs="Arial"/>
          <w:spacing w:val="-4"/>
        </w:rPr>
        <w:t xml:space="preserve"> </w:t>
      </w:r>
      <w:r w:rsidRPr="009A7AB5">
        <w:rPr>
          <w:rFonts w:cs="Arial"/>
        </w:rPr>
        <w:t>and</w:t>
      </w:r>
      <w:r w:rsidRPr="009A7AB5">
        <w:rPr>
          <w:rFonts w:cs="Arial"/>
          <w:spacing w:val="-3"/>
        </w:rPr>
        <w:t xml:space="preserve"> </w:t>
      </w:r>
      <w:r w:rsidRPr="009A7AB5">
        <w:rPr>
          <w:rFonts w:cs="Arial"/>
        </w:rPr>
        <w:t>send</w:t>
      </w:r>
      <w:r w:rsidRPr="009A7AB5">
        <w:rPr>
          <w:rFonts w:cs="Arial"/>
          <w:spacing w:val="-3"/>
        </w:rPr>
        <w:t xml:space="preserve"> </w:t>
      </w:r>
      <w:r w:rsidRPr="009A7AB5">
        <w:rPr>
          <w:rFonts w:cs="Arial"/>
        </w:rPr>
        <w:t>it</w:t>
      </w:r>
      <w:r w:rsidRPr="009A7AB5">
        <w:rPr>
          <w:rFonts w:cs="Arial"/>
          <w:spacing w:val="-1"/>
        </w:rPr>
        <w:t xml:space="preserve"> </w:t>
      </w:r>
      <w:r w:rsidRPr="009A7AB5">
        <w:rPr>
          <w:rFonts w:cs="Arial"/>
        </w:rPr>
        <w:t>to</w:t>
      </w:r>
      <w:r w:rsidRPr="009A7AB5">
        <w:rPr>
          <w:rFonts w:cs="Arial"/>
          <w:spacing w:val="-3"/>
        </w:rPr>
        <w:t xml:space="preserve"> </w:t>
      </w:r>
      <w:r w:rsidRPr="009A7AB5">
        <w:rPr>
          <w:rFonts w:cs="Arial"/>
        </w:rPr>
        <w:t>NHS</w:t>
      </w:r>
      <w:r w:rsidRPr="009A7AB5">
        <w:rPr>
          <w:rFonts w:cs="Arial"/>
          <w:spacing w:val="-1"/>
        </w:rPr>
        <w:t xml:space="preserve"> </w:t>
      </w:r>
      <w:r w:rsidRPr="009A7AB5">
        <w:rPr>
          <w:rFonts w:cs="Arial"/>
          <w:spacing w:val="-2"/>
        </w:rPr>
        <w:t>England.</w:t>
      </w:r>
      <w:bookmarkEnd w:id="404"/>
    </w:p>
    <w:p w14:paraId="6FE73828" w14:textId="77777777" w:rsidR="00C96FF0" w:rsidRPr="009A7AB5" w:rsidRDefault="00C96FF0" w:rsidP="00C96FF0">
      <w:pPr>
        <w:pStyle w:val="HeadingLevel2"/>
        <w:tabs>
          <w:tab w:val="clear" w:pos="1440"/>
          <w:tab w:val="num" w:pos="1270"/>
        </w:tabs>
        <w:ind w:left="1270" w:right="1134" w:hanging="856"/>
        <w:rPr>
          <w:rFonts w:cs="Arial"/>
        </w:rPr>
      </w:pPr>
      <w:bookmarkStart w:id="405" w:name="_Toc176960935"/>
      <w:r w:rsidRPr="009A7AB5">
        <w:rPr>
          <w:rFonts w:cs="Arial"/>
        </w:rPr>
        <w:t>Each Annual Report must</w:t>
      </w:r>
      <w:proofErr w:type="gramStart"/>
      <w:r w:rsidRPr="009A7AB5">
        <w:rPr>
          <w:rFonts w:cs="Arial"/>
        </w:rPr>
        <w:t>, in particular, review</w:t>
      </w:r>
      <w:proofErr w:type="gramEnd"/>
      <w:r w:rsidRPr="009A7AB5">
        <w:rPr>
          <w:rFonts w:cs="Arial"/>
        </w:rPr>
        <w:t xml:space="preserve"> the extent to which the Trust has exercised its functions:</w:t>
      </w:r>
      <w:bookmarkEnd w:id="405"/>
    </w:p>
    <w:p w14:paraId="1462547D" w14:textId="77777777" w:rsidR="00C96FF0" w:rsidRPr="009A7AB5" w:rsidRDefault="00C96FF0" w:rsidP="00C96FF0">
      <w:pPr>
        <w:pStyle w:val="HeadingLevel3"/>
        <w:tabs>
          <w:tab w:val="clear" w:pos="2517"/>
          <w:tab w:val="num" w:pos="2121"/>
        </w:tabs>
        <w:ind w:left="2121" w:right="1134" w:hanging="851"/>
        <w:rPr>
          <w:rFonts w:cs="Arial"/>
        </w:rPr>
      </w:pPr>
      <w:bookmarkStart w:id="406" w:name="_Toc176960936"/>
      <w:r w:rsidRPr="009A7AB5">
        <w:rPr>
          <w:rFonts w:cs="Arial"/>
        </w:rPr>
        <w:t>in accordance with the plans published under:</w:t>
      </w:r>
      <w:bookmarkEnd w:id="406"/>
    </w:p>
    <w:p w14:paraId="1B4FFFED" w14:textId="63E1CDD9" w:rsidR="00C96FF0" w:rsidRPr="009A7AB5" w:rsidRDefault="00C96FF0" w:rsidP="00C96FF0">
      <w:pPr>
        <w:pStyle w:val="HeadingLevel4"/>
        <w:ind w:left="3255" w:right="1134" w:hanging="1134"/>
        <w:rPr>
          <w:rFonts w:cs="Arial"/>
        </w:rPr>
      </w:pPr>
      <w:r w:rsidRPr="009A7AB5">
        <w:rPr>
          <w:rFonts w:cs="Arial"/>
        </w:rPr>
        <w:t>section 14Z52 of the 2006 Act;</w:t>
      </w:r>
      <w:r w:rsidR="005A6EBA">
        <w:rPr>
          <w:rFonts w:cs="Arial"/>
        </w:rPr>
        <w:t xml:space="preserve"> and</w:t>
      </w:r>
    </w:p>
    <w:p w14:paraId="6719E9A2" w14:textId="77777777" w:rsidR="00C96FF0" w:rsidRPr="009A7AB5" w:rsidRDefault="00C96FF0" w:rsidP="00C96FF0">
      <w:pPr>
        <w:pStyle w:val="HeadingLevel4"/>
        <w:ind w:left="3255" w:right="1134" w:hanging="1134"/>
        <w:rPr>
          <w:rFonts w:cs="Arial"/>
        </w:rPr>
      </w:pPr>
      <w:r w:rsidRPr="009A7AB5">
        <w:rPr>
          <w:rFonts w:cs="Arial"/>
        </w:rPr>
        <w:t>section 14Z56 of the 2006 Act</w:t>
      </w:r>
    </w:p>
    <w:p w14:paraId="6824D114" w14:textId="5363D145" w:rsidR="00C96FF0" w:rsidRPr="009A7AB5" w:rsidRDefault="00C96FF0" w:rsidP="00C96FF0">
      <w:pPr>
        <w:pStyle w:val="HeadingLevel3"/>
        <w:tabs>
          <w:tab w:val="clear" w:pos="2517"/>
          <w:tab w:val="num" w:pos="2121"/>
        </w:tabs>
        <w:ind w:left="2121" w:right="1134" w:hanging="851"/>
        <w:rPr>
          <w:rFonts w:cs="Arial"/>
        </w:rPr>
      </w:pPr>
      <w:bookmarkStart w:id="407" w:name="_Toc176960937"/>
      <w:r w:rsidRPr="009A7AB5">
        <w:rPr>
          <w:rFonts w:cs="Arial"/>
        </w:rPr>
        <w:t>consistently with NHS England’s views set out in the latest statement published under section 13</w:t>
      </w:r>
      <w:r w:rsidR="00EF665F" w:rsidRPr="009A7AB5">
        <w:rPr>
          <w:rFonts w:cs="Arial"/>
        </w:rPr>
        <w:t>SA (</w:t>
      </w:r>
      <w:r w:rsidRPr="009A7AB5">
        <w:rPr>
          <w:rFonts w:cs="Arial"/>
        </w:rPr>
        <w:t>1)</w:t>
      </w:r>
      <w:bookmarkEnd w:id="407"/>
    </w:p>
    <w:p w14:paraId="6775D550" w14:textId="77777777" w:rsidR="00C96FF0" w:rsidRPr="009A7AB5" w:rsidRDefault="00C96FF0" w:rsidP="00C96FF0">
      <w:pPr>
        <w:pStyle w:val="HeadingLevel2"/>
        <w:tabs>
          <w:tab w:val="clear" w:pos="1440"/>
          <w:tab w:val="num" w:pos="1270"/>
        </w:tabs>
        <w:ind w:left="1270" w:right="1134" w:hanging="856"/>
        <w:rPr>
          <w:rFonts w:cs="Arial"/>
          <w:bCs/>
        </w:rPr>
      </w:pPr>
      <w:bookmarkStart w:id="408" w:name="_Toc176960938"/>
      <w:r w:rsidRPr="009A7AB5">
        <w:rPr>
          <w:rFonts w:cs="Arial"/>
        </w:rPr>
        <w:t>Each Annual Report shall provide:</w:t>
      </w:r>
      <w:bookmarkEnd w:id="408"/>
    </w:p>
    <w:p w14:paraId="2E85513B" w14:textId="77777777" w:rsidR="00C96FF0" w:rsidRPr="009A7AB5" w:rsidRDefault="00C96FF0" w:rsidP="00C96FF0">
      <w:pPr>
        <w:pStyle w:val="HeadingLevel3"/>
        <w:tabs>
          <w:tab w:val="clear" w:pos="2517"/>
          <w:tab w:val="num" w:pos="2121"/>
        </w:tabs>
        <w:ind w:left="2121" w:right="1134" w:hanging="851"/>
        <w:rPr>
          <w:rFonts w:cs="Arial"/>
        </w:rPr>
      </w:pPr>
      <w:bookmarkStart w:id="409" w:name="_Toc176960939"/>
      <w:r w:rsidRPr="009A7AB5">
        <w:rPr>
          <w:rFonts w:cs="Arial"/>
        </w:rPr>
        <w:t xml:space="preserve">information on any steps taken by the Trust to </w:t>
      </w:r>
      <w:proofErr w:type="gramStart"/>
      <w:r w:rsidRPr="009A7AB5">
        <w:rPr>
          <w:rFonts w:cs="Arial"/>
        </w:rPr>
        <w:t>secure</w:t>
      </w:r>
      <w:proofErr w:type="gramEnd"/>
      <w:r w:rsidRPr="009A7AB5">
        <w:rPr>
          <w:rFonts w:cs="Arial"/>
        </w:rPr>
        <w:t xml:space="preserve"> that (taken as a whole) the actual membership of its public constituencies and the classes of the staff constituency is representative of those eligible for such </w:t>
      </w:r>
      <w:proofErr w:type="gramStart"/>
      <w:r w:rsidRPr="009A7AB5">
        <w:rPr>
          <w:rFonts w:cs="Arial"/>
        </w:rPr>
        <w:t>membership;</w:t>
      </w:r>
      <w:bookmarkEnd w:id="409"/>
      <w:proofErr w:type="gramEnd"/>
      <w:r w:rsidRPr="009A7AB5">
        <w:rPr>
          <w:rFonts w:cs="Arial"/>
        </w:rPr>
        <w:t xml:space="preserve"> </w:t>
      </w:r>
    </w:p>
    <w:p w14:paraId="3D9CEF5C" w14:textId="2A405CA9" w:rsidR="00A16CB0" w:rsidRPr="00A16CB0" w:rsidRDefault="00A16CB0" w:rsidP="00A16CB0">
      <w:pPr>
        <w:pStyle w:val="HeadingLevel3"/>
        <w:tabs>
          <w:tab w:val="clear" w:pos="2517"/>
          <w:tab w:val="num" w:pos="2121"/>
        </w:tabs>
        <w:ind w:left="2121" w:right="1134" w:hanging="851"/>
        <w:rPr>
          <w:rFonts w:cs="Arial"/>
        </w:rPr>
      </w:pPr>
      <w:bookmarkStart w:id="410" w:name="_Toc176960941"/>
      <w:r w:rsidRPr="00A16CB0">
        <w:rPr>
          <w:rFonts w:cs="Arial"/>
        </w:rPr>
        <w:t xml:space="preserve">information on any </w:t>
      </w:r>
      <w:r w:rsidR="00EF665F" w:rsidRPr="00A16CB0">
        <w:rPr>
          <w:rFonts w:cs="Arial"/>
        </w:rPr>
        <w:t>occasion</w:t>
      </w:r>
      <w:r w:rsidRPr="00A16CB0">
        <w:rPr>
          <w:rFonts w:cs="Arial"/>
        </w:rPr>
        <w:t xml:space="preserve"> in the period to</w:t>
      </w:r>
      <w:r>
        <w:rPr>
          <w:rFonts w:cs="Arial"/>
        </w:rPr>
        <w:t xml:space="preserve"> </w:t>
      </w:r>
      <w:r w:rsidRPr="00A16CB0">
        <w:rPr>
          <w:rFonts w:cs="Arial"/>
        </w:rPr>
        <w:t xml:space="preserve">which the report relates </w:t>
      </w:r>
      <w:r w:rsidR="00EF665F" w:rsidRPr="00A16CB0">
        <w:rPr>
          <w:rFonts w:cs="Arial"/>
        </w:rPr>
        <w:t>to</w:t>
      </w:r>
      <w:r>
        <w:rPr>
          <w:rFonts w:cs="Arial"/>
        </w:rPr>
        <w:t xml:space="preserve"> </w:t>
      </w:r>
      <w:r w:rsidRPr="00A16CB0">
        <w:rPr>
          <w:rFonts w:cs="Arial"/>
        </w:rPr>
        <w:t>which the</w:t>
      </w:r>
      <w:r>
        <w:rPr>
          <w:rFonts w:cs="Arial"/>
        </w:rPr>
        <w:t xml:space="preserve"> Council of Governors has exercised its power under paragraph </w:t>
      </w:r>
      <w:r>
        <w:rPr>
          <w:rFonts w:cs="Arial"/>
        </w:rPr>
        <w:fldChar w:fldCharType="begin"/>
      </w:r>
      <w:r>
        <w:rPr>
          <w:rFonts w:cs="Arial"/>
        </w:rPr>
        <w:instrText xml:space="preserve"> REF _Ref176951019 \r \h </w:instrText>
      </w:r>
      <w:r>
        <w:rPr>
          <w:rFonts w:cs="Arial"/>
        </w:rPr>
      </w:r>
      <w:r>
        <w:rPr>
          <w:rFonts w:cs="Arial"/>
        </w:rPr>
        <w:fldChar w:fldCharType="separate"/>
      </w:r>
      <w:r>
        <w:rPr>
          <w:rFonts w:cs="Arial"/>
        </w:rPr>
        <w:t>19.4</w:t>
      </w:r>
      <w:r>
        <w:rPr>
          <w:rFonts w:cs="Arial"/>
        </w:rPr>
        <w:fldChar w:fldCharType="end"/>
      </w:r>
    </w:p>
    <w:p w14:paraId="0803CB4B" w14:textId="3C3D92C4" w:rsidR="00C96FF0" w:rsidRPr="009A7AB5" w:rsidRDefault="00C96FF0" w:rsidP="00A16CB0">
      <w:pPr>
        <w:pStyle w:val="HeadingLevel3"/>
        <w:tabs>
          <w:tab w:val="clear" w:pos="2517"/>
          <w:tab w:val="num" w:pos="2121"/>
        </w:tabs>
        <w:ind w:left="2121" w:right="1134" w:hanging="851"/>
        <w:rPr>
          <w:rFonts w:cs="Arial"/>
        </w:rPr>
      </w:pPr>
      <w:r w:rsidRPr="009A7AB5">
        <w:rPr>
          <w:rFonts w:cs="Arial"/>
        </w:rPr>
        <w:t xml:space="preserve">information on the Trust’s policy on pay and on the work of the committee established under paragraph </w:t>
      </w:r>
      <w:r w:rsidR="00A16CB0">
        <w:rPr>
          <w:rFonts w:cs="Arial"/>
        </w:rPr>
        <w:fldChar w:fldCharType="begin"/>
      </w:r>
      <w:r w:rsidR="00A16CB0">
        <w:rPr>
          <w:rFonts w:cs="Arial"/>
        </w:rPr>
        <w:instrText xml:space="preserve"> REF _Ref176951139 \r \h  \* MERGEFORMAT </w:instrText>
      </w:r>
      <w:r w:rsidR="00A16CB0">
        <w:rPr>
          <w:rFonts w:cs="Arial"/>
        </w:rPr>
      </w:r>
      <w:r w:rsidR="00A16CB0">
        <w:rPr>
          <w:rFonts w:cs="Arial"/>
        </w:rPr>
        <w:fldChar w:fldCharType="separate"/>
      </w:r>
      <w:r w:rsidR="00A16CB0">
        <w:rPr>
          <w:rFonts w:cs="Arial"/>
        </w:rPr>
        <w:t>3</w:t>
      </w:r>
      <w:r w:rsidR="00C043A2">
        <w:rPr>
          <w:rFonts w:cs="Arial"/>
        </w:rPr>
        <w:t>3</w:t>
      </w:r>
      <w:r w:rsidR="00A16CB0">
        <w:rPr>
          <w:rFonts w:cs="Arial"/>
        </w:rPr>
        <w:t>.2</w:t>
      </w:r>
      <w:r w:rsidR="00A16CB0">
        <w:rPr>
          <w:rFonts w:cs="Arial"/>
        </w:rPr>
        <w:fldChar w:fldCharType="end"/>
      </w:r>
      <w:r w:rsidRPr="009A7AB5">
        <w:rPr>
          <w:rFonts w:cs="Arial"/>
        </w:rPr>
        <w:t xml:space="preserve"> and such other procedures as the Trust has on </w:t>
      </w:r>
      <w:proofErr w:type="gramStart"/>
      <w:r w:rsidRPr="009A7AB5">
        <w:rPr>
          <w:rFonts w:cs="Arial"/>
        </w:rPr>
        <w:t>pay;</w:t>
      </w:r>
      <w:bookmarkEnd w:id="410"/>
      <w:proofErr w:type="gramEnd"/>
    </w:p>
    <w:p w14:paraId="149AAFA6" w14:textId="181E1C82" w:rsidR="00C96FF0" w:rsidRPr="009A7AB5" w:rsidRDefault="00C96FF0" w:rsidP="00C96FF0">
      <w:pPr>
        <w:pStyle w:val="HeadingLevel3"/>
        <w:tabs>
          <w:tab w:val="clear" w:pos="2517"/>
          <w:tab w:val="num" w:pos="2121"/>
        </w:tabs>
        <w:ind w:left="2121" w:right="1134" w:hanging="851"/>
        <w:rPr>
          <w:rFonts w:cs="Arial"/>
        </w:rPr>
      </w:pPr>
      <w:bookmarkStart w:id="411" w:name="_Toc176960942"/>
      <w:r w:rsidRPr="009A7AB5">
        <w:rPr>
          <w:rFonts w:cs="Arial"/>
        </w:rPr>
        <w:t xml:space="preserve">information on the remuneration of the </w:t>
      </w:r>
      <w:r w:rsidR="00A16CB0">
        <w:rPr>
          <w:rFonts w:cs="Arial"/>
        </w:rPr>
        <w:t>D</w:t>
      </w:r>
      <w:r w:rsidRPr="009A7AB5">
        <w:rPr>
          <w:rFonts w:cs="Arial"/>
        </w:rPr>
        <w:t xml:space="preserve">irectors and on the expenses of the governors and the </w:t>
      </w:r>
      <w:proofErr w:type="gramStart"/>
      <w:r w:rsidR="00A16CB0">
        <w:rPr>
          <w:rFonts w:cs="Arial"/>
        </w:rPr>
        <w:t>D</w:t>
      </w:r>
      <w:r w:rsidRPr="009A7AB5">
        <w:rPr>
          <w:rFonts w:cs="Arial"/>
        </w:rPr>
        <w:t>irectors;</w:t>
      </w:r>
      <w:bookmarkEnd w:id="411"/>
      <w:proofErr w:type="gramEnd"/>
    </w:p>
    <w:p w14:paraId="0D513E03" w14:textId="77777777" w:rsidR="00C96FF0" w:rsidRPr="009A7AB5" w:rsidRDefault="00C96FF0" w:rsidP="00C96FF0">
      <w:pPr>
        <w:pStyle w:val="HeadingLevel3"/>
        <w:tabs>
          <w:tab w:val="clear" w:pos="2517"/>
          <w:tab w:val="num" w:pos="2121"/>
        </w:tabs>
        <w:ind w:left="2121" w:right="1134" w:hanging="851"/>
        <w:rPr>
          <w:rFonts w:cs="Arial"/>
        </w:rPr>
      </w:pPr>
      <w:bookmarkStart w:id="412" w:name="_Toc176960943"/>
      <w:r w:rsidRPr="009A7AB5">
        <w:rPr>
          <w:rFonts w:cs="Arial"/>
        </w:rPr>
        <w:t>any other information NHS England requires.</w:t>
      </w:r>
      <w:bookmarkEnd w:id="412"/>
    </w:p>
    <w:p w14:paraId="00C4B03E" w14:textId="77777777" w:rsidR="00C96FF0" w:rsidRPr="009A7AB5" w:rsidRDefault="00C96FF0" w:rsidP="00C96FF0">
      <w:pPr>
        <w:pStyle w:val="HeadingLevel2"/>
        <w:tabs>
          <w:tab w:val="clear" w:pos="1440"/>
          <w:tab w:val="num" w:pos="1270"/>
        </w:tabs>
        <w:ind w:left="1270" w:right="1134" w:hanging="856"/>
        <w:rPr>
          <w:rFonts w:cs="Arial"/>
        </w:rPr>
      </w:pPr>
      <w:bookmarkStart w:id="413" w:name="_Toc176960944"/>
      <w:r w:rsidRPr="009A7AB5">
        <w:rPr>
          <w:rFonts w:cs="Arial"/>
        </w:rPr>
        <w:t>The Trust is to comply with any decision NHS England makes as to:</w:t>
      </w:r>
      <w:bookmarkEnd w:id="413"/>
    </w:p>
    <w:p w14:paraId="14A9E203" w14:textId="77777777" w:rsidR="00C96FF0" w:rsidRPr="009A7AB5" w:rsidRDefault="00C96FF0" w:rsidP="00C96FF0">
      <w:pPr>
        <w:pStyle w:val="HeadingLevel3"/>
        <w:tabs>
          <w:tab w:val="clear" w:pos="2517"/>
          <w:tab w:val="num" w:pos="2121"/>
        </w:tabs>
        <w:ind w:left="2121" w:right="1134" w:hanging="851"/>
        <w:rPr>
          <w:rFonts w:cs="Arial"/>
        </w:rPr>
      </w:pPr>
      <w:bookmarkStart w:id="414" w:name="_Toc176960945"/>
      <w:r w:rsidRPr="009A7AB5">
        <w:rPr>
          <w:rFonts w:cs="Arial"/>
        </w:rPr>
        <w:t xml:space="preserve">the form of the </w:t>
      </w:r>
      <w:proofErr w:type="gramStart"/>
      <w:r w:rsidRPr="009A7AB5">
        <w:rPr>
          <w:rFonts w:cs="Arial"/>
        </w:rPr>
        <w:t>report;</w:t>
      </w:r>
      <w:bookmarkEnd w:id="414"/>
      <w:proofErr w:type="gramEnd"/>
    </w:p>
    <w:p w14:paraId="54505C5D" w14:textId="45AF95C8" w:rsidR="00C96FF0" w:rsidRPr="009A7AB5" w:rsidRDefault="00C96FF0" w:rsidP="00C96FF0">
      <w:pPr>
        <w:pStyle w:val="HeadingLevel3"/>
        <w:tabs>
          <w:tab w:val="clear" w:pos="2517"/>
          <w:tab w:val="num" w:pos="2121"/>
        </w:tabs>
        <w:ind w:left="2121" w:right="1134" w:hanging="851"/>
        <w:rPr>
          <w:rFonts w:cs="Arial"/>
        </w:rPr>
      </w:pPr>
      <w:bookmarkStart w:id="415" w:name="_Toc176960946"/>
      <w:r w:rsidRPr="009A7AB5">
        <w:rPr>
          <w:rFonts w:cs="Arial"/>
        </w:rPr>
        <w:t xml:space="preserve">when the </w:t>
      </w:r>
      <w:r w:rsidR="00452CC4">
        <w:rPr>
          <w:rFonts w:cs="Arial"/>
        </w:rPr>
        <w:t>reports</w:t>
      </w:r>
      <w:r w:rsidRPr="009A7AB5">
        <w:rPr>
          <w:rFonts w:cs="Arial"/>
        </w:rPr>
        <w:t xml:space="preserve"> are to be sent to </w:t>
      </w:r>
      <w:proofErr w:type="gramStart"/>
      <w:r w:rsidRPr="009A7AB5">
        <w:rPr>
          <w:rFonts w:cs="Arial"/>
        </w:rPr>
        <w:t>it;</w:t>
      </w:r>
      <w:bookmarkEnd w:id="415"/>
      <w:proofErr w:type="gramEnd"/>
    </w:p>
    <w:p w14:paraId="29F447DF" w14:textId="59C80903" w:rsidR="00C96FF0" w:rsidRPr="009A7AB5" w:rsidRDefault="00C96FF0" w:rsidP="00C96FF0">
      <w:pPr>
        <w:pStyle w:val="HeadingLevel3"/>
        <w:tabs>
          <w:tab w:val="clear" w:pos="2517"/>
          <w:tab w:val="num" w:pos="2121"/>
        </w:tabs>
        <w:ind w:left="2121" w:right="1134" w:hanging="851"/>
        <w:rPr>
          <w:rFonts w:cs="Arial"/>
        </w:rPr>
      </w:pPr>
      <w:bookmarkStart w:id="416" w:name="_Toc176960947"/>
      <w:r w:rsidRPr="009A7AB5">
        <w:rPr>
          <w:rFonts w:cs="Arial"/>
        </w:rPr>
        <w:t xml:space="preserve">the periods to which the </w:t>
      </w:r>
      <w:r w:rsidR="00452CC4">
        <w:rPr>
          <w:rFonts w:cs="Arial"/>
        </w:rPr>
        <w:t>reports relate</w:t>
      </w:r>
      <w:r w:rsidRPr="009A7AB5">
        <w:rPr>
          <w:rFonts w:cs="Arial"/>
        </w:rPr>
        <w:t>.</w:t>
      </w:r>
      <w:bookmarkEnd w:id="416"/>
    </w:p>
    <w:p w14:paraId="1B75FD59" w14:textId="77777777" w:rsidR="00C96FF0" w:rsidRPr="009A7AB5" w:rsidRDefault="00C96FF0" w:rsidP="00C96FF0">
      <w:pPr>
        <w:pStyle w:val="HeadingLevel2"/>
        <w:tabs>
          <w:tab w:val="clear" w:pos="1440"/>
          <w:tab w:val="num" w:pos="1270"/>
        </w:tabs>
        <w:ind w:left="1270" w:right="1134" w:hanging="856"/>
        <w:rPr>
          <w:rFonts w:cs="Arial"/>
        </w:rPr>
      </w:pPr>
      <w:bookmarkStart w:id="417" w:name="_Toc176960948"/>
      <w:r w:rsidRPr="009A7AB5">
        <w:rPr>
          <w:rFonts w:cs="Arial"/>
        </w:rPr>
        <w:lastRenderedPageBreak/>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shall</w:t>
      </w:r>
      <w:r w:rsidRPr="009A7AB5">
        <w:rPr>
          <w:rFonts w:cs="Arial"/>
          <w:spacing w:val="-3"/>
        </w:rPr>
        <w:t xml:space="preserve"> </w:t>
      </w:r>
      <w:r w:rsidRPr="009A7AB5">
        <w:rPr>
          <w:rFonts w:cs="Arial"/>
        </w:rPr>
        <w:t>give</w:t>
      </w:r>
      <w:r w:rsidRPr="009A7AB5">
        <w:rPr>
          <w:rFonts w:cs="Arial"/>
          <w:spacing w:val="-4"/>
        </w:rPr>
        <w:t xml:space="preserve"> </w:t>
      </w:r>
      <w:r w:rsidRPr="009A7AB5">
        <w:rPr>
          <w:rFonts w:cs="Arial"/>
        </w:rPr>
        <w:t>information</w:t>
      </w:r>
      <w:r w:rsidRPr="009A7AB5">
        <w:rPr>
          <w:rFonts w:cs="Arial"/>
          <w:spacing w:val="-4"/>
        </w:rPr>
        <w:t xml:space="preserve"> </w:t>
      </w:r>
      <w:r w:rsidRPr="009A7AB5">
        <w:rPr>
          <w:rFonts w:cs="Arial"/>
        </w:rPr>
        <w:t>as</w:t>
      </w:r>
      <w:r w:rsidRPr="009A7AB5">
        <w:rPr>
          <w:rFonts w:cs="Arial"/>
          <w:spacing w:val="-3"/>
        </w:rPr>
        <w:t xml:space="preserve"> </w:t>
      </w:r>
      <w:r w:rsidRPr="009A7AB5">
        <w:rPr>
          <w:rFonts w:cs="Arial"/>
        </w:rPr>
        <w:t>to</w:t>
      </w:r>
      <w:r w:rsidRPr="009A7AB5">
        <w:rPr>
          <w:rFonts w:cs="Arial"/>
          <w:spacing w:val="-4"/>
        </w:rPr>
        <w:t xml:space="preserve"> </w:t>
      </w:r>
      <w:r w:rsidRPr="009A7AB5">
        <w:rPr>
          <w:rFonts w:cs="Arial"/>
        </w:rPr>
        <w:t>its</w:t>
      </w:r>
      <w:r w:rsidRPr="009A7AB5">
        <w:rPr>
          <w:rFonts w:cs="Arial"/>
          <w:spacing w:val="-3"/>
        </w:rPr>
        <w:t xml:space="preserve"> </w:t>
      </w:r>
      <w:r w:rsidRPr="009A7AB5">
        <w:rPr>
          <w:rFonts w:cs="Arial"/>
        </w:rPr>
        <w:t>forward</w:t>
      </w:r>
      <w:r w:rsidRPr="009A7AB5">
        <w:rPr>
          <w:rFonts w:cs="Arial"/>
          <w:spacing w:val="-2"/>
        </w:rPr>
        <w:t xml:space="preserve"> </w:t>
      </w:r>
      <w:r w:rsidRPr="009A7AB5">
        <w:rPr>
          <w:rFonts w:cs="Arial"/>
        </w:rPr>
        <w:t>planning</w:t>
      </w:r>
      <w:r w:rsidRPr="009A7AB5">
        <w:rPr>
          <w:rFonts w:cs="Arial"/>
          <w:spacing w:val="-2"/>
        </w:rPr>
        <w:t xml:space="preserve"> </w:t>
      </w:r>
      <w:r w:rsidRPr="009A7AB5">
        <w:rPr>
          <w:rFonts w:cs="Arial"/>
        </w:rPr>
        <w:t>in</w:t>
      </w:r>
      <w:r w:rsidRPr="009A7AB5">
        <w:rPr>
          <w:rFonts w:cs="Arial"/>
          <w:spacing w:val="-2"/>
        </w:rPr>
        <w:t xml:space="preserve"> </w:t>
      </w:r>
      <w:r w:rsidRPr="009A7AB5">
        <w:rPr>
          <w:rFonts w:cs="Arial"/>
        </w:rPr>
        <w:t>respect</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each Financial Year to NHS England.</w:t>
      </w:r>
      <w:bookmarkEnd w:id="417"/>
    </w:p>
    <w:p w14:paraId="1884EFD0" w14:textId="77777777" w:rsidR="00C96FF0" w:rsidRPr="009A7AB5" w:rsidRDefault="00C96FF0" w:rsidP="00C96FF0">
      <w:pPr>
        <w:pStyle w:val="HeadingLevel2"/>
        <w:tabs>
          <w:tab w:val="clear" w:pos="1440"/>
          <w:tab w:val="num" w:pos="1270"/>
        </w:tabs>
        <w:ind w:left="1270" w:right="1134" w:hanging="856"/>
        <w:rPr>
          <w:rFonts w:cs="Arial"/>
        </w:rPr>
      </w:pPr>
      <w:bookmarkStart w:id="418" w:name="_Toc176960949"/>
      <w:r w:rsidRPr="009A7AB5">
        <w:rPr>
          <w:rFonts w:cs="Arial"/>
        </w:rPr>
        <w:t>The document containing the information with respect to forward planning (referred to above) shall be prepared by the Directors.</w:t>
      </w:r>
      <w:bookmarkEnd w:id="418"/>
    </w:p>
    <w:p w14:paraId="3EF0C60B" w14:textId="77777777" w:rsidR="00C96FF0" w:rsidRPr="009A7AB5" w:rsidRDefault="00C96FF0" w:rsidP="00C96FF0">
      <w:pPr>
        <w:pStyle w:val="HeadingLevel2"/>
        <w:tabs>
          <w:tab w:val="clear" w:pos="1440"/>
          <w:tab w:val="num" w:pos="1270"/>
        </w:tabs>
        <w:ind w:left="1270" w:right="1134" w:hanging="856"/>
        <w:rPr>
          <w:rFonts w:cs="Arial"/>
        </w:rPr>
      </w:pPr>
      <w:bookmarkStart w:id="419" w:name="_Toc176960950"/>
      <w:r w:rsidRPr="009A7AB5">
        <w:rPr>
          <w:rFonts w:cs="Arial"/>
        </w:rPr>
        <w:t>In</w:t>
      </w:r>
      <w:r w:rsidRPr="009A7AB5">
        <w:rPr>
          <w:rFonts w:cs="Arial"/>
          <w:spacing w:val="-2"/>
        </w:rPr>
        <w:t xml:space="preserve"> </w:t>
      </w:r>
      <w:r w:rsidRPr="009A7AB5">
        <w:rPr>
          <w:rFonts w:cs="Arial"/>
        </w:rPr>
        <w:t>preparing</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document,</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Directors</w:t>
      </w:r>
      <w:r w:rsidRPr="009A7AB5">
        <w:rPr>
          <w:rFonts w:cs="Arial"/>
          <w:spacing w:val="-3"/>
        </w:rPr>
        <w:t xml:space="preserve"> </w:t>
      </w:r>
      <w:r w:rsidRPr="009A7AB5">
        <w:rPr>
          <w:rFonts w:cs="Arial"/>
        </w:rPr>
        <w:t>shall</w:t>
      </w:r>
      <w:r w:rsidRPr="009A7AB5">
        <w:rPr>
          <w:rFonts w:cs="Arial"/>
          <w:spacing w:val="-3"/>
        </w:rPr>
        <w:t xml:space="preserve"> </w:t>
      </w:r>
      <w:r w:rsidRPr="009A7AB5">
        <w:rPr>
          <w:rFonts w:cs="Arial"/>
        </w:rPr>
        <w:t>have</w:t>
      </w:r>
      <w:r w:rsidRPr="009A7AB5">
        <w:rPr>
          <w:rFonts w:cs="Arial"/>
          <w:spacing w:val="-4"/>
        </w:rPr>
        <w:t xml:space="preserve"> </w:t>
      </w:r>
      <w:r w:rsidRPr="009A7AB5">
        <w:rPr>
          <w:rFonts w:cs="Arial"/>
        </w:rPr>
        <w:t>regard</w:t>
      </w:r>
      <w:r w:rsidRPr="009A7AB5">
        <w:rPr>
          <w:rFonts w:cs="Arial"/>
          <w:spacing w:val="-4"/>
        </w:rPr>
        <w:t xml:space="preserve"> </w:t>
      </w:r>
      <w:r w:rsidRPr="009A7AB5">
        <w:rPr>
          <w:rFonts w:cs="Arial"/>
        </w:rPr>
        <w:t>to</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views</w:t>
      </w:r>
      <w:r w:rsidRPr="009A7AB5">
        <w:rPr>
          <w:rFonts w:cs="Arial"/>
          <w:spacing w:val="-3"/>
        </w:rPr>
        <w:t xml:space="preserve"> </w:t>
      </w:r>
      <w:r w:rsidRPr="009A7AB5">
        <w:rPr>
          <w:rFonts w:cs="Arial"/>
        </w:rPr>
        <w:t>of the Council of Governors.</w:t>
      </w:r>
      <w:bookmarkEnd w:id="419"/>
    </w:p>
    <w:p w14:paraId="35EA78C7" w14:textId="77777777" w:rsidR="00C96FF0" w:rsidRPr="009A7AB5" w:rsidRDefault="00C96FF0" w:rsidP="00C96FF0">
      <w:pPr>
        <w:pStyle w:val="HeadingLevel2"/>
        <w:tabs>
          <w:tab w:val="clear" w:pos="1440"/>
          <w:tab w:val="num" w:pos="1270"/>
        </w:tabs>
        <w:ind w:left="1270" w:right="1134" w:hanging="856"/>
        <w:rPr>
          <w:rFonts w:cs="Arial"/>
        </w:rPr>
      </w:pPr>
      <w:bookmarkStart w:id="420" w:name="_Toc176960951"/>
      <w:r w:rsidRPr="009A7AB5">
        <w:rPr>
          <w:rFonts w:cs="Arial"/>
        </w:rPr>
        <w:t>Each</w:t>
      </w:r>
      <w:r w:rsidRPr="009A7AB5">
        <w:rPr>
          <w:rFonts w:cs="Arial"/>
          <w:spacing w:val="-5"/>
        </w:rPr>
        <w:t xml:space="preserve"> </w:t>
      </w:r>
      <w:r w:rsidRPr="009A7AB5">
        <w:rPr>
          <w:rFonts w:cs="Arial"/>
        </w:rPr>
        <w:t>forward</w:t>
      </w:r>
      <w:r w:rsidRPr="009A7AB5">
        <w:rPr>
          <w:rFonts w:cs="Arial"/>
          <w:spacing w:val="-3"/>
        </w:rPr>
        <w:t xml:space="preserve"> </w:t>
      </w:r>
      <w:r w:rsidRPr="009A7AB5">
        <w:rPr>
          <w:rFonts w:cs="Arial"/>
        </w:rPr>
        <w:t>plan</w:t>
      </w:r>
      <w:r w:rsidRPr="009A7AB5">
        <w:rPr>
          <w:rFonts w:cs="Arial"/>
          <w:spacing w:val="-5"/>
        </w:rPr>
        <w:t xml:space="preserve"> </w:t>
      </w:r>
      <w:r w:rsidRPr="009A7AB5">
        <w:rPr>
          <w:rFonts w:cs="Arial"/>
        </w:rPr>
        <w:t>must</w:t>
      </w:r>
      <w:r w:rsidRPr="009A7AB5">
        <w:rPr>
          <w:rFonts w:cs="Arial"/>
          <w:spacing w:val="-3"/>
        </w:rPr>
        <w:t xml:space="preserve"> </w:t>
      </w:r>
      <w:r w:rsidRPr="009A7AB5">
        <w:rPr>
          <w:rFonts w:cs="Arial"/>
        </w:rPr>
        <w:t>include</w:t>
      </w:r>
      <w:r w:rsidRPr="009A7AB5">
        <w:rPr>
          <w:rFonts w:cs="Arial"/>
          <w:spacing w:val="-3"/>
        </w:rPr>
        <w:t xml:space="preserve"> </w:t>
      </w:r>
      <w:r w:rsidRPr="009A7AB5">
        <w:rPr>
          <w:rFonts w:cs="Arial"/>
        </w:rPr>
        <w:t>information</w:t>
      </w:r>
      <w:r w:rsidRPr="009A7AB5">
        <w:rPr>
          <w:rFonts w:cs="Arial"/>
          <w:spacing w:val="-4"/>
        </w:rPr>
        <w:t xml:space="preserve"> </w:t>
      </w:r>
      <w:r w:rsidRPr="009A7AB5">
        <w:rPr>
          <w:rFonts w:cs="Arial"/>
          <w:spacing w:val="-2"/>
        </w:rPr>
        <w:t>about:</w:t>
      </w:r>
      <w:bookmarkEnd w:id="420"/>
    </w:p>
    <w:p w14:paraId="7F282987" w14:textId="77777777" w:rsidR="00C96FF0" w:rsidRPr="009A7AB5" w:rsidRDefault="00C96FF0" w:rsidP="00C96FF0">
      <w:pPr>
        <w:pStyle w:val="HeadingLevel3"/>
        <w:tabs>
          <w:tab w:val="clear" w:pos="2517"/>
          <w:tab w:val="num" w:pos="2121"/>
        </w:tabs>
        <w:ind w:left="2121" w:right="1134" w:hanging="851"/>
        <w:rPr>
          <w:rFonts w:cs="Arial"/>
        </w:rPr>
      </w:pPr>
      <w:bookmarkStart w:id="421" w:name="_Ref176951656"/>
      <w:bookmarkStart w:id="422" w:name="_Toc176960952"/>
      <w:r w:rsidRPr="009A7AB5">
        <w:rPr>
          <w:rFonts w:cs="Arial"/>
        </w:rPr>
        <w:t>the</w:t>
      </w:r>
      <w:r w:rsidRPr="009A7AB5">
        <w:rPr>
          <w:rFonts w:cs="Arial"/>
          <w:spacing w:val="-4"/>
        </w:rPr>
        <w:t xml:space="preserve"> </w:t>
      </w:r>
      <w:r w:rsidRPr="009A7AB5">
        <w:rPr>
          <w:rFonts w:cs="Arial"/>
        </w:rPr>
        <w:t>activities</w:t>
      </w:r>
      <w:r w:rsidRPr="009A7AB5">
        <w:rPr>
          <w:rFonts w:cs="Arial"/>
          <w:spacing w:val="-3"/>
        </w:rPr>
        <w:t xml:space="preserve"> </w:t>
      </w:r>
      <w:r w:rsidRPr="009A7AB5">
        <w:rPr>
          <w:rFonts w:cs="Arial"/>
        </w:rPr>
        <w:t>other</w:t>
      </w:r>
      <w:r w:rsidRPr="009A7AB5">
        <w:rPr>
          <w:rFonts w:cs="Arial"/>
          <w:spacing w:val="-4"/>
        </w:rPr>
        <w:t xml:space="preserve"> </w:t>
      </w:r>
      <w:r w:rsidRPr="009A7AB5">
        <w:rPr>
          <w:rFonts w:cs="Arial"/>
        </w:rPr>
        <w:t>than</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provision</w:t>
      </w:r>
      <w:r w:rsidRPr="009A7AB5">
        <w:rPr>
          <w:rFonts w:cs="Arial"/>
          <w:spacing w:val="-2"/>
        </w:rPr>
        <w:t xml:space="preserve"> </w:t>
      </w:r>
      <w:r w:rsidRPr="009A7AB5">
        <w:rPr>
          <w:rFonts w:cs="Arial"/>
        </w:rPr>
        <w:t>of</w:t>
      </w:r>
      <w:r w:rsidRPr="009A7AB5">
        <w:rPr>
          <w:rFonts w:cs="Arial"/>
          <w:spacing w:val="-5"/>
        </w:rPr>
        <w:t xml:space="preserve"> </w:t>
      </w:r>
      <w:r w:rsidRPr="009A7AB5">
        <w:rPr>
          <w:rFonts w:cs="Arial"/>
        </w:rPr>
        <w:t>goods</w:t>
      </w:r>
      <w:r w:rsidRPr="009A7AB5">
        <w:rPr>
          <w:rFonts w:cs="Arial"/>
          <w:spacing w:val="-3"/>
        </w:rPr>
        <w:t xml:space="preserve"> </w:t>
      </w:r>
      <w:r w:rsidRPr="009A7AB5">
        <w:rPr>
          <w:rFonts w:cs="Arial"/>
        </w:rPr>
        <w:t>and</w:t>
      </w:r>
      <w:r w:rsidRPr="009A7AB5">
        <w:rPr>
          <w:rFonts w:cs="Arial"/>
          <w:spacing w:val="-4"/>
        </w:rPr>
        <w:t xml:space="preserve"> </w:t>
      </w:r>
      <w:r w:rsidRPr="009A7AB5">
        <w:rPr>
          <w:rFonts w:cs="Arial"/>
        </w:rPr>
        <w:t>services</w:t>
      </w:r>
      <w:r w:rsidRPr="009A7AB5">
        <w:rPr>
          <w:rFonts w:cs="Arial"/>
          <w:spacing w:val="-3"/>
        </w:rPr>
        <w:t xml:space="preserve"> </w:t>
      </w:r>
      <w:r w:rsidRPr="009A7AB5">
        <w:rPr>
          <w:rFonts w:cs="Arial"/>
        </w:rPr>
        <w:t>for the purposes of the health service in England that the Trust proposes to carry on; and</w:t>
      </w:r>
      <w:bookmarkEnd w:id="421"/>
      <w:bookmarkEnd w:id="422"/>
    </w:p>
    <w:p w14:paraId="42CE2BEF" w14:textId="77777777" w:rsidR="00C96FF0" w:rsidRPr="009A7AB5" w:rsidRDefault="00C96FF0" w:rsidP="00C96FF0">
      <w:pPr>
        <w:pStyle w:val="HeadingLevel3"/>
        <w:tabs>
          <w:tab w:val="clear" w:pos="2517"/>
          <w:tab w:val="num" w:pos="2121"/>
        </w:tabs>
        <w:ind w:left="2121" w:right="1134" w:hanging="851"/>
        <w:rPr>
          <w:rFonts w:cs="Arial"/>
        </w:rPr>
      </w:pPr>
      <w:bookmarkStart w:id="423" w:name="_Toc176960953"/>
      <w:r w:rsidRPr="009A7AB5">
        <w:rPr>
          <w:rFonts w:cs="Arial"/>
        </w:rPr>
        <w:t>the</w:t>
      </w:r>
      <w:r w:rsidRPr="009A7AB5">
        <w:rPr>
          <w:rFonts w:cs="Arial"/>
          <w:spacing w:val="-4"/>
        </w:rPr>
        <w:t xml:space="preserve"> </w:t>
      </w:r>
      <w:r w:rsidRPr="009A7AB5">
        <w:rPr>
          <w:rFonts w:cs="Arial"/>
        </w:rPr>
        <w:t>income</w:t>
      </w:r>
      <w:r w:rsidRPr="009A7AB5">
        <w:rPr>
          <w:rFonts w:cs="Arial"/>
          <w:spacing w:val="-1"/>
        </w:rPr>
        <w:t xml:space="preserve"> </w:t>
      </w:r>
      <w:r w:rsidRPr="009A7AB5">
        <w:rPr>
          <w:rFonts w:cs="Arial"/>
        </w:rPr>
        <w:t>it</w:t>
      </w:r>
      <w:r w:rsidRPr="009A7AB5">
        <w:rPr>
          <w:rFonts w:cs="Arial"/>
          <w:spacing w:val="-5"/>
        </w:rPr>
        <w:t xml:space="preserve"> </w:t>
      </w:r>
      <w:r w:rsidRPr="009A7AB5">
        <w:rPr>
          <w:rFonts w:cs="Arial"/>
        </w:rPr>
        <w:t>expects</w:t>
      </w:r>
      <w:r w:rsidRPr="009A7AB5">
        <w:rPr>
          <w:rFonts w:cs="Arial"/>
          <w:spacing w:val="-2"/>
        </w:rPr>
        <w:t xml:space="preserve"> </w:t>
      </w:r>
      <w:r w:rsidRPr="009A7AB5">
        <w:rPr>
          <w:rFonts w:cs="Arial"/>
        </w:rPr>
        <w:t>to</w:t>
      </w:r>
      <w:r w:rsidRPr="009A7AB5">
        <w:rPr>
          <w:rFonts w:cs="Arial"/>
          <w:spacing w:val="-1"/>
        </w:rPr>
        <w:t xml:space="preserve"> </w:t>
      </w:r>
      <w:r w:rsidRPr="009A7AB5">
        <w:rPr>
          <w:rFonts w:cs="Arial"/>
        </w:rPr>
        <w:t>receive</w:t>
      </w:r>
      <w:r w:rsidRPr="009A7AB5">
        <w:rPr>
          <w:rFonts w:cs="Arial"/>
          <w:spacing w:val="-4"/>
        </w:rPr>
        <w:t xml:space="preserve"> </w:t>
      </w:r>
      <w:r w:rsidRPr="009A7AB5">
        <w:rPr>
          <w:rFonts w:cs="Arial"/>
        </w:rPr>
        <w:t>from</w:t>
      </w:r>
      <w:r w:rsidRPr="009A7AB5">
        <w:rPr>
          <w:rFonts w:cs="Arial"/>
          <w:spacing w:val="-3"/>
        </w:rPr>
        <w:t xml:space="preserve"> </w:t>
      </w:r>
      <w:r w:rsidRPr="009A7AB5">
        <w:rPr>
          <w:rFonts w:cs="Arial"/>
        </w:rPr>
        <w:t>doing</w:t>
      </w:r>
      <w:r w:rsidRPr="009A7AB5">
        <w:rPr>
          <w:rFonts w:cs="Arial"/>
          <w:spacing w:val="-1"/>
        </w:rPr>
        <w:t xml:space="preserve"> </w:t>
      </w:r>
      <w:r w:rsidRPr="009A7AB5">
        <w:rPr>
          <w:rFonts w:cs="Arial"/>
          <w:spacing w:val="-5"/>
        </w:rPr>
        <w:t>so.</w:t>
      </w:r>
      <w:bookmarkEnd w:id="423"/>
    </w:p>
    <w:p w14:paraId="7A784E75" w14:textId="05F49E4F" w:rsidR="00C96FF0" w:rsidRPr="009A7AB5" w:rsidRDefault="00C96FF0" w:rsidP="00C96FF0">
      <w:pPr>
        <w:pStyle w:val="HeadingLevel2"/>
        <w:tabs>
          <w:tab w:val="clear" w:pos="1440"/>
          <w:tab w:val="num" w:pos="1270"/>
        </w:tabs>
        <w:ind w:left="1270" w:right="1134" w:hanging="856"/>
        <w:rPr>
          <w:rFonts w:cs="Arial"/>
        </w:rPr>
      </w:pPr>
      <w:bookmarkStart w:id="424" w:name="_Toc176960954"/>
      <w:r w:rsidRPr="009A7AB5">
        <w:rPr>
          <w:rFonts w:cs="Arial"/>
        </w:rPr>
        <w:t>Where</w:t>
      </w:r>
      <w:r w:rsidRPr="009A7AB5">
        <w:rPr>
          <w:rFonts w:cs="Arial"/>
          <w:spacing w:val="-4"/>
        </w:rPr>
        <w:t xml:space="preserve"> </w:t>
      </w:r>
      <w:r w:rsidRPr="009A7AB5">
        <w:rPr>
          <w:rFonts w:cs="Arial"/>
        </w:rPr>
        <w:t>a</w:t>
      </w:r>
      <w:r w:rsidRPr="009A7AB5">
        <w:rPr>
          <w:rFonts w:cs="Arial"/>
          <w:spacing w:val="-2"/>
        </w:rPr>
        <w:t xml:space="preserve"> </w:t>
      </w:r>
      <w:r w:rsidRPr="009A7AB5">
        <w:rPr>
          <w:rFonts w:cs="Arial"/>
        </w:rPr>
        <w:t>forward</w:t>
      </w:r>
      <w:r w:rsidRPr="009A7AB5">
        <w:rPr>
          <w:rFonts w:cs="Arial"/>
          <w:spacing w:val="-2"/>
        </w:rPr>
        <w:t xml:space="preserve"> </w:t>
      </w:r>
      <w:r w:rsidRPr="009A7AB5">
        <w:rPr>
          <w:rFonts w:cs="Arial"/>
        </w:rPr>
        <w:t>plan</w:t>
      </w:r>
      <w:r w:rsidRPr="009A7AB5">
        <w:rPr>
          <w:rFonts w:cs="Arial"/>
          <w:spacing w:val="-4"/>
        </w:rPr>
        <w:t xml:space="preserve"> </w:t>
      </w:r>
      <w:r w:rsidRPr="009A7AB5">
        <w:rPr>
          <w:rFonts w:cs="Arial"/>
        </w:rPr>
        <w:t>contains</w:t>
      </w:r>
      <w:r w:rsidRPr="009A7AB5">
        <w:rPr>
          <w:rFonts w:cs="Arial"/>
          <w:spacing w:val="-3"/>
        </w:rPr>
        <w:t xml:space="preserve"> </w:t>
      </w:r>
      <w:r w:rsidRPr="009A7AB5">
        <w:rPr>
          <w:rFonts w:cs="Arial"/>
        </w:rPr>
        <w:t>a</w:t>
      </w:r>
      <w:r w:rsidRPr="009A7AB5">
        <w:rPr>
          <w:rFonts w:cs="Arial"/>
          <w:spacing w:val="-4"/>
        </w:rPr>
        <w:t xml:space="preserve"> </w:t>
      </w:r>
      <w:r w:rsidRPr="009A7AB5">
        <w:rPr>
          <w:rFonts w:cs="Arial"/>
        </w:rPr>
        <w:t>proposal</w:t>
      </w:r>
      <w:r w:rsidRPr="009A7AB5">
        <w:rPr>
          <w:rFonts w:cs="Arial"/>
          <w:spacing w:val="-3"/>
        </w:rPr>
        <w:t xml:space="preserve"> </w:t>
      </w:r>
      <w:r w:rsidRPr="009A7AB5">
        <w:rPr>
          <w:rFonts w:cs="Arial"/>
        </w:rPr>
        <w:t>that</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2"/>
        </w:rPr>
        <w:t xml:space="preserve"> </w:t>
      </w:r>
      <w:r w:rsidRPr="009A7AB5">
        <w:rPr>
          <w:rFonts w:cs="Arial"/>
        </w:rPr>
        <w:t>carry</w:t>
      </w:r>
      <w:r w:rsidRPr="009A7AB5">
        <w:rPr>
          <w:rFonts w:cs="Arial"/>
          <w:spacing w:val="-3"/>
        </w:rPr>
        <w:t xml:space="preserve"> </w:t>
      </w:r>
      <w:r w:rsidRPr="009A7AB5">
        <w:rPr>
          <w:rFonts w:cs="Arial"/>
        </w:rPr>
        <w:t>on</w:t>
      </w:r>
      <w:r w:rsidRPr="009A7AB5">
        <w:rPr>
          <w:rFonts w:cs="Arial"/>
          <w:spacing w:val="-4"/>
        </w:rPr>
        <w:t xml:space="preserve"> </w:t>
      </w:r>
      <w:r w:rsidRPr="009A7AB5">
        <w:rPr>
          <w:rFonts w:cs="Arial"/>
        </w:rPr>
        <w:t>an</w:t>
      </w:r>
      <w:r w:rsidRPr="009A7AB5">
        <w:rPr>
          <w:rFonts w:cs="Arial"/>
          <w:spacing w:val="-2"/>
        </w:rPr>
        <w:t xml:space="preserve"> </w:t>
      </w:r>
      <w:r w:rsidRPr="009A7AB5">
        <w:rPr>
          <w:rFonts w:cs="Arial"/>
        </w:rPr>
        <w:t xml:space="preserve">activity of a kind mentioned in paragraph </w:t>
      </w:r>
      <w:r w:rsidR="00A16CB0">
        <w:rPr>
          <w:rFonts w:cs="Arial"/>
        </w:rPr>
        <w:fldChar w:fldCharType="begin"/>
      </w:r>
      <w:r w:rsidR="00A16CB0">
        <w:rPr>
          <w:rFonts w:cs="Arial"/>
        </w:rPr>
        <w:instrText xml:space="preserve"> REF _Ref176951656 \r \h </w:instrText>
      </w:r>
      <w:r w:rsidR="00A16CB0">
        <w:rPr>
          <w:rFonts w:cs="Arial"/>
        </w:rPr>
      </w:r>
      <w:r w:rsidR="00A16CB0">
        <w:rPr>
          <w:rFonts w:cs="Arial"/>
        </w:rPr>
        <w:fldChar w:fldCharType="separate"/>
      </w:r>
      <w:r w:rsidR="00A16CB0">
        <w:rPr>
          <w:rFonts w:cs="Arial"/>
        </w:rPr>
        <w:t>4</w:t>
      </w:r>
      <w:r w:rsidR="00C043A2">
        <w:rPr>
          <w:rFonts w:cs="Arial"/>
        </w:rPr>
        <w:t>1</w:t>
      </w:r>
      <w:r w:rsidR="00A16CB0">
        <w:rPr>
          <w:rFonts w:cs="Arial"/>
        </w:rPr>
        <w:t>.8.1</w:t>
      </w:r>
      <w:r w:rsidR="00A16CB0">
        <w:rPr>
          <w:rFonts w:cs="Arial"/>
        </w:rPr>
        <w:fldChar w:fldCharType="end"/>
      </w:r>
      <w:hyperlink w:anchor="_bookmark58" w:history="1">
        <w:r w:rsidRPr="009A7AB5">
          <w:rPr>
            <w:rFonts w:cs="Arial"/>
          </w:rPr>
          <w:t xml:space="preserve"> </w:t>
        </w:r>
      </w:hyperlink>
      <w:r w:rsidRPr="009A7AB5">
        <w:rPr>
          <w:rFonts w:cs="Arial"/>
        </w:rPr>
        <w:t xml:space="preserve">the Council of Governors </w:t>
      </w:r>
      <w:r w:rsidRPr="009A7AB5">
        <w:rPr>
          <w:rFonts w:cs="Arial"/>
          <w:spacing w:val="-4"/>
        </w:rPr>
        <w:t>must:</w:t>
      </w:r>
      <w:bookmarkEnd w:id="424"/>
    </w:p>
    <w:p w14:paraId="7466C826" w14:textId="77777777" w:rsidR="00C96FF0" w:rsidRPr="009A7AB5" w:rsidRDefault="00C96FF0" w:rsidP="00C96FF0">
      <w:pPr>
        <w:pStyle w:val="HeadingLevel3"/>
        <w:tabs>
          <w:tab w:val="clear" w:pos="2517"/>
          <w:tab w:val="num" w:pos="2121"/>
        </w:tabs>
        <w:ind w:left="2121" w:right="1134" w:hanging="851"/>
        <w:rPr>
          <w:rFonts w:cs="Arial"/>
        </w:rPr>
      </w:pPr>
      <w:bookmarkStart w:id="425" w:name="_Toc176960955"/>
      <w:r w:rsidRPr="009A7AB5">
        <w:rPr>
          <w:rFonts w:cs="Arial"/>
        </w:rPr>
        <w:t>determine whether it is satisfied that the carrying on of the activity will not to any significant extent interfere with the fulfilment</w:t>
      </w:r>
      <w:r w:rsidRPr="009A7AB5">
        <w:rPr>
          <w:rFonts w:cs="Arial"/>
          <w:spacing w:val="-2"/>
        </w:rPr>
        <w:t xml:space="preserve"> </w:t>
      </w:r>
      <w:r w:rsidRPr="009A7AB5">
        <w:rPr>
          <w:rFonts w:cs="Arial"/>
        </w:rPr>
        <w:t>by</w:t>
      </w:r>
      <w:r w:rsidRPr="009A7AB5">
        <w:rPr>
          <w:rFonts w:cs="Arial"/>
          <w:spacing w:val="-5"/>
        </w:rPr>
        <w:t xml:space="preserve"> </w:t>
      </w:r>
      <w:r w:rsidRPr="009A7AB5">
        <w:rPr>
          <w:rFonts w:cs="Arial"/>
        </w:rPr>
        <w:t>the</w:t>
      </w:r>
      <w:r w:rsidRPr="009A7AB5">
        <w:rPr>
          <w:rFonts w:cs="Arial"/>
          <w:spacing w:val="-2"/>
        </w:rPr>
        <w:t xml:space="preserve"> </w:t>
      </w:r>
      <w:r w:rsidRPr="009A7AB5">
        <w:rPr>
          <w:rFonts w:cs="Arial"/>
        </w:rPr>
        <w:t>Trust</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its</w:t>
      </w:r>
      <w:r w:rsidRPr="009A7AB5">
        <w:rPr>
          <w:rFonts w:cs="Arial"/>
          <w:spacing w:val="-3"/>
        </w:rPr>
        <w:t xml:space="preserve"> </w:t>
      </w:r>
      <w:r w:rsidRPr="009A7AB5">
        <w:rPr>
          <w:rFonts w:cs="Arial"/>
        </w:rPr>
        <w:t>principal</w:t>
      </w:r>
      <w:r w:rsidRPr="009A7AB5">
        <w:rPr>
          <w:rFonts w:cs="Arial"/>
          <w:spacing w:val="-3"/>
        </w:rPr>
        <w:t xml:space="preserve"> </w:t>
      </w:r>
      <w:r w:rsidRPr="009A7AB5">
        <w:rPr>
          <w:rFonts w:cs="Arial"/>
        </w:rPr>
        <w:t>purpose</w:t>
      </w:r>
      <w:r w:rsidRPr="009A7AB5">
        <w:rPr>
          <w:rFonts w:cs="Arial"/>
          <w:spacing w:val="-4"/>
        </w:rPr>
        <w:t xml:space="preserve"> </w:t>
      </w:r>
      <w:r w:rsidRPr="009A7AB5">
        <w:rPr>
          <w:rFonts w:cs="Arial"/>
        </w:rPr>
        <w:t>or</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performance of its other functions; and</w:t>
      </w:r>
      <w:bookmarkEnd w:id="425"/>
    </w:p>
    <w:p w14:paraId="26195E81" w14:textId="44226586" w:rsidR="00C96FF0" w:rsidRPr="009A7AB5" w:rsidRDefault="00C96FF0" w:rsidP="00C96FF0">
      <w:pPr>
        <w:pStyle w:val="HeadingLevel3"/>
        <w:tabs>
          <w:tab w:val="clear" w:pos="2517"/>
          <w:tab w:val="num" w:pos="2121"/>
        </w:tabs>
        <w:ind w:left="2121" w:right="1134" w:hanging="851"/>
        <w:rPr>
          <w:rFonts w:cs="Arial"/>
        </w:rPr>
      </w:pPr>
      <w:bookmarkStart w:id="426" w:name="_Toc176960956"/>
      <w:r w:rsidRPr="009A7AB5">
        <w:rPr>
          <w:rFonts w:cs="Arial"/>
        </w:rPr>
        <w:t>notify</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Directors</w:t>
      </w:r>
      <w:r w:rsidRPr="009A7AB5">
        <w:rPr>
          <w:rFonts w:cs="Arial"/>
          <w:spacing w:val="-2"/>
        </w:rPr>
        <w:t xml:space="preserve"> </w:t>
      </w:r>
      <w:r w:rsidRPr="009A7AB5">
        <w:rPr>
          <w:rFonts w:cs="Arial"/>
        </w:rPr>
        <w:t>of</w:t>
      </w:r>
      <w:r w:rsidRPr="009A7AB5">
        <w:rPr>
          <w:rFonts w:cs="Arial"/>
          <w:spacing w:val="-4"/>
        </w:rPr>
        <w:t xml:space="preserve"> </w:t>
      </w:r>
      <w:r w:rsidRPr="009A7AB5">
        <w:rPr>
          <w:rFonts w:cs="Arial"/>
        </w:rPr>
        <w:t>the Trust</w:t>
      </w:r>
      <w:r w:rsidRPr="009A7AB5">
        <w:rPr>
          <w:rFonts w:cs="Arial"/>
          <w:spacing w:val="-4"/>
        </w:rPr>
        <w:t xml:space="preserve"> </w:t>
      </w:r>
      <w:r w:rsidRPr="009A7AB5">
        <w:rPr>
          <w:rFonts w:cs="Arial"/>
        </w:rPr>
        <w:t>of</w:t>
      </w:r>
      <w:r w:rsidRPr="009A7AB5">
        <w:rPr>
          <w:rFonts w:cs="Arial"/>
          <w:spacing w:val="-1"/>
        </w:rPr>
        <w:t xml:space="preserve"> </w:t>
      </w:r>
      <w:r w:rsidR="00EF665F" w:rsidRPr="009A7AB5">
        <w:rPr>
          <w:rFonts w:cs="Arial"/>
        </w:rPr>
        <w:t>their</w:t>
      </w:r>
      <w:r w:rsidRPr="009A7AB5">
        <w:rPr>
          <w:rFonts w:cs="Arial"/>
          <w:spacing w:val="-3"/>
        </w:rPr>
        <w:t xml:space="preserve"> </w:t>
      </w:r>
      <w:r w:rsidRPr="009A7AB5">
        <w:rPr>
          <w:rFonts w:cs="Arial"/>
          <w:spacing w:val="-2"/>
        </w:rPr>
        <w:t>determination.</w:t>
      </w:r>
      <w:bookmarkEnd w:id="426"/>
    </w:p>
    <w:p w14:paraId="364B48B7" w14:textId="49933883" w:rsidR="00C96FF0" w:rsidRPr="009A7AB5" w:rsidRDefault="00A16CB0" w:rsidP="00C96FF0">
      <w:pPr>
        <w:pStyle w:val="HeadingLevel2"/>
        <w:tabs>
          <w:tab w:val="clear" w:pos="1440"/>
          <w:tab w:val="num" w:pos="1270"/>
        </w:tabs>
        <w:ind w:left="1270" w:right="1134" w:hanging="856"/>
        <w:rPr>
          <w:rFonts w:cs="Arial"/>
        </w:rPr>
      </w:pPr>
      <w:bookmarkStart w:id="427" w:name="_Toc176960957"/>
      <w:r>
        <w:rPr>
          <w:rFonts w:cs="Arial"/>
        </w:rPr>
        <w:t>Where the Trust</w:t>
      </w:r>
      <w:r w:rsidR="00C96FF0" w:rsidRPr="009A7AB5">
        <w:rPr>
          <w:rFonts w:cs="Arial"/>
          <w:spacing w:val="-3"/>
        </w:rPr>
        <w:t xml:space="preserve"> </w:t>
      </w:r>
      <w:r w:rsidR="00C96FF0" w:rsidRPr="009A7AB5">
        <w:rPr>
          <w:rFonts w:cs="Arial"/>
        </w:rPr>
        <w:t>proposes</w:t>
      </w:r>
      <w:r w:rsidR="00C96FF0" w:rsidRPr="009A7AB5">
        <w:rPr>
          <w:rFonts w:cs="Arial"/>
          <w:spacing w:val="-2"/>
        </w:rPr>
        <w:t xml:space="preserve"> </w:t>
      </w:r>
      <w:r w:rsidR="00C96FF0" w:rsidRPr="009A7AB5">
        <w:rPr>
          <w:rFonts w:cs="Arial"/>
        </w:rPr>
        <w:t>to</w:t>
      </w:r>
      <w:r w:rsidR="00C96FF0" w:rsidRPr="009A7AB5">
        <w:rPr>
          <w:rFonts w:cs="Arial"/>
          <w:spacing w:val="-1"/>
        </w:rPr>
        <w:t xml:space="preserve"> </w:t>
      </w:r>
      <w:r w:rsidR="00C96FF0" w:rsidRPr="009A7AB5">
        <w:rPr>
          <w:rFonts w:cs="Arial"/>
        </w:rPr>
        <w:t>increase</w:t>
      </w:r>
      <w:r w:rsidR="00C96FF0" w:rsidRPr="009A7AB5">
        <w:rPr>
          <w:rFonts w:cs="Arial"/>
          <w:spacing w:val="-3"/>
        </w:rPr>
        <w:t xml:space="preserve"> </w:t>
      </w:r>
      <w:r w:rsidR="00C96FF0" w:rsidRPr="009A7AB5">
        <w:rPr>
          <w:rFonts w:cs="Arial"/>
        </w:rPr>
        <w:t>by</w:t>
      </w:r>
      <w:r w:rsidR="00C96FF0" w:rsidRPr="009A7AB5">
        <w:rPr>
          <w:rFonts w:cs="Arial"/>
          <w:spacing w:val="-2"/>
        </w:rPr>
        <w:t xml:space="preserve"> </w:t>
      </w:r>
      <w:r w:rsidR="00C96FF0" w:rsidRPr="009A7AB5">
        <w:rPr>
          <w:rFonts w:cs="Arial"/>
        </w:rPr>
        <w:t>5%</w:t>
      </w:r>
      <w:r w:rsidR="00C96FF0" w:rsidRPr="009A7AB5">
        <w:rPr>
          <w:rFonts w:cs="Arial"/>
          <w:spacing w:val="-4"/>
        </w:rPr>
        <w:t xml:space="preserve"> </w:t>
      </w:r>
      <w:r w:rsidR="00C96FF0" w:rsidRPr="009A7AB5">
        <w:rPr>
          <w:rFonts w:cs="Arial"/>
        </w:rPr>
        <w:t>or</w:t>
      </w:r>
      <w:r w:rsidR="00C96FF0" w:rsidRPr="009A7AB5">
        <w:rPr>
          <w:rFonts w:cs="Arial"/>
          <w:spacing w:val="-5"/>
        </w:rPr>
        <w:t xml:space="preserve"> </w:t>
      </w:r>
      <w:r w:rsidR="00C96FF0" w:rsidRPr="009A7AB5">
        <w:rPr>
          <w:rFonts w:cs="Arial"/>
        </w:rPr>
        <w:t>more</w:t>
      </w:r>
      <w:r w:rsidR="00C96FF0" w:rsidRPr="009A7AB5">
        <w:rPr>
          <w:rFonts w:cs="Arial"/>
          <w:spacing w:val="-3"/>
        </w:rPr>
        <w:t xml:space="preserve"> </w:t>
      </w:r>
      <w:proofErr w:type="gramStart"/>
      <w:r w:rsidR="00C96FF0" w:rsidRPr="009A7AB5">
        <w:rPr>
          <w:rFonts w:cs="Arial"/>
        </w:rPr>
        <w:t>the</w:t>
      </w:r>
      <w:r w:rsidR="00C96FF0" w:rsidRPr="009A7AB5">
        <w:rPr>
          <w:rFonts w:cs="Arial"/>
          <w:spacing w:val="-3"/>
        </w:rPr>
        <w:t xml:space="preserve"> </w:t>
      </w:r>
      <w:r w:rsidR="00C96FF0" w:rsidRPr="009A7AB5">
        <w:rPr>
          <w:rFonts w:cs="Arial"/>
        </w:rPr>
        <w:t>proportion</w:t>
      </w:r>
      <w:r w:rsidR="00C96FF0" w:rsidRPr="009A7AB5">
        <w:rPr>
          <w:rFonts w:cs="Arial"/>
          <w:spacing w:val="-3"/>
        </w:rPr>
        <w:t xml:space="preserve"> </w:t>
      </w:r>
      <w:r w:rsidR="00C96FF0" w:rsidRPr="009A7AB5">
        <w:rPr>
          <w:rFonts w:cs="Arial"/>
        </w:rPr>
        <w:t>of</w:t>
      </w:r>
      <w:r w:rsidR="00C96FF0" w:rsidRPr="009A7AB5">
        <w:rPr>
          <w:rFonts w:cs="Arial"/>
          <w:spacing w:val="-4"/>
        </w:rPr>
        <w:t xml:space="preserve"> </w:t>
      </w:r>
      <w:r w:rsidR="00C96FF0" w:rsidRPr="009A7AB5">
        <w:rPr>
          <w:rFonts w:cs="Arial"/>
        </w:rPr>
        <w:t>its</w:t>
      </w:r>
      <w:proofErr w:type="gramEnd"/>
      <w:r w:rsidR="00C96FF0" w:rsidRPr="009A7AB5">
        <w:rPr>
          <w:rFonts w:cs="Arial"/>
          <w:spacing w:val="-2"/>
        </w:rPr>
        <w:t xml:space="preserve"> </w:t>
      </w:r>
      <w:r w:rsidR="00C96FF0" w:rsidRPr="009A7AB5">
        <w:rPr>
          <w:rFonts w:cs="Arial"/>
        </w:rPr>
        <w:t>total income in any Financial Year attributable to activities other than the provision of goods and services for the purposes of the health service in England</w:t>
      </w:r>
      <w:r w:rsidR="00C96FF0" w:rsidRPr="009A7AB5">
        <w:rPr>
          <w:rFonts w:cs="Arial"/>
          <w:spacing w:val="-1"/>
        </w:rPr>
        <w:t xml:space="preserve"> </w:t>
      </w:r>
      <w:r>
        <w:rPr>
          <w:rFonts w:cs="Arial"/>
          <w:spacing w:val="-1"/>
        </w:rPr>
        <w:t xml:space="preserve">it </w:t>
      </w:r>
      <w:r w:rsidR="00C96FF0" w:rsidRPr="009A7AB5">
        <w:rPr>
          <w:rFonts w:cs="Arial"/>
        </w:rPr>
        <w:t>may implement the proposal only if</w:t>
      </w:r>
      <w:r w:rsidR="00C96FF0" w:rsidRPr="009A7AB5">
        <w:rPr>
          <w:rFonts w:cs="Arial"/>
          <w:spacing w:val="-4"/>
        </w:rPr>
        <w:t xml:space="preserve"> </w:t>
      </w:r>
      <w:r w:rsidR="00C96FF0" w:rsidRPr="009A7AB5">
        <w:rPr>
          <w:rFonts w:cs="Arial"/>
        </w:rPr>
        <w:t>more</w:t>
      </w:r>
      <w:r w:rsidR="00C96FF0" w:rsidRPr="009A7AB5">
        <w:rPr>
          <w:rFonts w:cs="Arial"/>
          <w:spacing w:val="-1"/>
        </w:rPr>
        <w:t xml:space="preserve"> </w:t>
      </w:r>
      <w:r w:rsidR="00C96FF0" w:rsidRPr="009A7AB5">
        <w:rPr>
          <w:rFonts w:cs="Arial"/>
        </w:rPr>
        <w:t>than half of the</w:t>
      </w:r>
      <w:r w:rsidR="00C96FF0" w:rsidRPr="009A7AB5">
        <w:rPr>
          <w:rFonts w:cs="Arial"/>
          <w:spacing w:val="-1"/>
        </w:rPr>
        <w:t xml:space="preserve"> </w:t>
      </w:r>
      <w:r w:rsidR="00C96FF0" w:rsidRPr="009A7AB5">
        <w:rPr>
          <w:rFonts w:cs="Arial"/>
        </w:rPr>
        <w:t>members of the Council of Governors voting approve its implementation.</w:t>
      </w:r>
      <w:bookmarkEnd w:id="427"/>
    </w:p>
    <w:p w14:paraId="013163C2" w14:textId="77777777" w:rsidR="00C96FF0" w:rsidRPr="009A7AB5" w:rsidRDefault="00C96FF0" w:rsidP="00C96FF0">
      <w:pPr>
        <w:pStyle w:val="HeadingLevel1"/>
        <w:tabs>
          <w:tab w:val="clear" w:pos="720"/>
          <w:tab w:val="num" w:pos="1270"/>
        </w:tabs>
        <w:ind w:left="1270" w:right="1134" w:hanging="856"/>
        <w:rPr>
          <w:rFonts w:cs="Arial"/>
        </w:rPr>
      </w:pPr>
      <w:bookmarkStart w:id="428" w:name="45._Presentation_of_the_annual_accounts_"/>
      <w:bookmarkStart w:id="429" w:name="_Toc176960958"/>
      <w:bookmarkStart w:id="430" w:name="_Toc208326054"/>
      <w:bookmarkEnd w:id="428"/>
      <w:r w:rsidRPr="009A7AB5">
        <w:rPr>
          <w:rFonts w:cs="Arial"/>
        </w:rPr>
        <w:t>Presentation</w:t>
      </w:r>
      <w:r w:rsidRPr="009A7AB5">
        <w:rPr>
          <w:rFonts w:cs="Arial"/>
          <w:spacing w:val="-4"/>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3"/>
        </w:rPr>
        <w:t xml:space="preserve"> </w:t>
      </w:r>
      <w:r w:rsidRPr="009A7AB5">
        <w:rPr>
          <w:rFonts w:cs="Arial"/>
        </w:rPr>
        <w:t>annual</w:t>
      </w:r>
      <w:r w:rsidRPr="009A7AB5">
        <w:rPr>
          <w:rFonts w:cs="Arial"/>
          <w:spacing w:val="-3"/>
        </w:rPr>
        <w:t xml:space="preserve"> </w:t>
      </w:r>
      <w:r w:rsidRPr="009A7AB5">
        <w:rPr>
          <w:rFonts w:cs="Arial"/>
        </w:rPr>
        <w:t>accounts</w:t>
      </w:r>
      <w:r w:rsidRPr="009A7AB5">
        <w:rPr>
          <w:rFonts w:cs="Arial"/>
          <w:spacing w:val="-3"/>
        </w:rPr>
        <w:t xml:space="preserve"> </w:t>
      </w:r>
      <w:r w:rsidRPr="009A7AB5">
        <w:rPr>
          <w:rFonts w:cs="Arial"/>
        </w:rPr>
        <w:t>and</w:t>
      </w:r>
      <w:r w:rsidRPr="009A7AB5">
        <w:rPr>
          <w:rFonts w:cs="Arial"/>
          <w:spacing w:val="-4"/>
        </w:rPr>
        <w:t xml:space="preserve"> </w:t>
      </w:r>
      <w:r w:rsidRPr="009A7AB5">
        <w:rPr>
          <w:rFonts w:cs="Arial"/>
        </w:rPr>
        <w:t>reports</w:t>
      </w:r>
      <w:r w:rsidRPr="009A7AB5">
        <w:rPr>
          <w:rFonts w:cs="Arial"/>
          <w:spacing w:val="-3"/>
        </w:rPr>
        <w:t xml:space="preserve"> </w:t>
      </w:r>
      <w:r w:rsidRPr="009A7AB5">
        <w:rPr>
          <w:rFonts w:cs="Arial"/>
        </w:rPr>
        <w:t>to</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Governors</w:t>
      </w:r>
      <w:r w:rsidRPr="009A7AB5">
        <w:rPr>
          <w:rFonts w:cs="Arial"/>
          <w:spacing w:val="-3"/>
        </w:rPr>
        <w:t xml:space="preserve"> </w:t>
      </w:r>
      <w:r w:rsidRPr="009A7AB5">
        <w:rPr>
          <w:rFonts w:cs="Arial"/>
        </w:rPr>
        <w:t xml:space="preserve">and </w:t>
      </w:r>
      <w:r w:rsidRPr="009A7AB5">
        <w:rPr>
          <w:rFonts w:cs="Arial"/>
          <w:spacing w:val="-2"/>
        </w:rPr>
        <w:t>members</w:t>
      </w:r>
      <w:bookmarkEnd w:id="429"/>
      <w:bookmarkEnd w:id="430"/>
    </w:p>
    <w:p w14:paraId="5ECCC3B2" w14:textId="03B0C4EF" w:rsidR="00C96FF0" w:rsidRPr="009A7AB5" w:rsidRDefault="00C96FF0" w:rsidP="00C96FF0">
      <w:pPr>
        <w:pStyle w:val="HeadingLevel2"/>
        <w:tabs>
          <w:tab w:val="clear" w:pos="1440"/>
          <w:tab w:val="num" w:pos="1270"/>
        </w:tabs>
        <w:ind w:left="1270" w:right="1134" w:hanging="856"/>
        <w:rPr>
          <w:rFonts w:cs="Arial"/>
        </w:rPr>
      </w:pPr>
      <w:bookmarkStart w:id="431" w:name="_Ref176952151"/>
      <w:bookmarkStart w:id="432" w:name="_Toc176960959"/>
      <w:r w:rsidRPr="009A7AB5">
        <w:rPr>
          <w:rFonts w:cs="Arial"/>
        </w:rPr>
        <w:t>The following documents are to be presented to the Council of Governors at</w:t>
      </w:r>
      <w:r w:rsidRPr="009A7AB5">
        <w:rPr>
          <w:rFonts w:cs="Arial"/>
          <w:spacing w:val="-2"/>
        </w:rPr>
        <w:t xml:space="preserve"> </w:t>
      </w:r>
      <w:r w:rsidRPr="009A7AB5">
        <w:rPr>
          <w:rFonts w:cs="Arial"/>
        </w:rPr>
        <w:t>a</w:t>
      </w:r>
      <w:r w:rsidRPr="009A7AB5">
        <w:rPr>
          <w:rFonts w:cs="Arial"/>
          <w:spacing w:val="-3"/>
        </w:rPr>
        <w:t xml:space="preserve"> </w:t>
      </w:r>
      <w:r w:rsidRPr="009A7AB5">
        <w:rPr>
          <w:rFonts w:cs="Arial"/>
        </w:rPr>
        <w:t>general</w:t>
      </w:r>
      <w:r w:rsidRPr="009A7AB5">
        <w:rPr>
          <w:rFonts w:cs="Arial"/>
          <w:spacing w:val="-5"/>
        </w:rPr>
        <w:t xml:space="preserve"> </w:t>
      </w:r>
      <w:r w:rsidRPr="009A7AB5">
        <w:rPr>
          <w:rFonts w:cs="Arial"/>
        </w:rPr>
        <w:t>meeting</w:t>
      </w:r>
      <w:r w:rsidRPr="009A7AB5">
        <w:rPr>
          <w:rFonts w:cs="Arial"/>
          <w:spacing w:val="-3"/>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1"/>
        </w:rPr>
        <w:t xml:space="preserve"> </w:t>
      </w:r>
      <w:r w:rsidRPr="009A7AB5">
        <w:rPr>
          <w:rFonts w:cs="Arial"/>
        </w:rPr>
        <w:t>Council</w:t>
      </w:r>
      <w:r w:rsidRPr="009A7AB5">
        <w:rPr>
          <w:rFonts w:cs="Arial"/>
          <w:spacing w:val="-2"/>
        </w:rPr>
        <w:t xml:space="preserve"> </w:t>
      </w:r>
      <w:r w:rsidRPr="009A7AB5">
        <w:rPr>
          <w:rFonts w:cs="Arial"/>
        </w:rPr>
        <w:t>of</w:t>
      </w:r>
      <w:r w:rsidRPr="009A7AB5">
        <w:rPr>
          <w:rFonts w:cs="Arial"/>
          <w:spacing w:val="-1"/>
        </w:rPr>
        <w:t xml:space="preserve"> </w:t>
      </w:r>
      <w:r w:rsidRPr="009A7AB5">
        <w:rPr>
          <w:rFonts w:cs="Arial"/>
        </w:rPr>
        <w:t>Governors</w:t>
      </w:r>
      <w:r w:rsidRPr="009A7AB5">
        <w:rPr>
          <w:rFonts w:cs="Arial"/>
          <w:spacing w:val="-2"/>
        </w:rPr>
        <w:t xml:space="preserve"> </w:t>
      </w:r>
      <w:r w:rsidRPr="009A7AB5">
        <w:rPr>
          <w:rFonts w:cs="Arial"/>
        </w:rPr>
        <w:t>and</w:t>
      </w:r>
      <w:r w:rsidRPr="009A7AB5">
        <w:rPr>
          <w:rFonts w:cs="Arial"/>
          <w:spacing w:val="-3"/>
        </w:rPr>
        <w:t xml:space="preserve"> </w:t>
      </w:r>
      <w:r w:rsidRPr="009A7AB5">
        <w:rPr>
          <w:rFonts w:cs="Arial"/>
        </w:rPr>
        <w:t>at</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Trust’s</w:t>
      </w:r>
      <w:r w:rsidRPr="009A7AB5">
        <w:rPr>
          <w:rFonts w:cs="Arial"/>
          <w:spacing w:val="-4"/>
        </w:rPr>
        <w:t xml:space="preserve"> </w:t>
      </w:r>
      <w:r w:rsidRPr="009A7AB5">
        <w:rPr>
          <w:rFonts w:cs="Arial"/>
        </w:rPr>
        <w:t xml:space="preserve">Annual Members </w:t>
      </w:r>
      <w:r w:rsidR="00A16CB0">
        <w:rPr>
          <w:rFonts w:cs="Arial"/>
        </w:rPr>
        <w:t>M</w:t>
      </w:r>
      <w:r w:rsidRPr="009A7AB5">
        <w:rPr>
          <w:rFonts w:cs="Arial"/>
        </w:rPr>
        <w:t>eeting:</w:t>
      </w:r>
      <w:bookmarkEnd w:id="431"/>
      <w:bookmarkEnd w:id="432"/>
    </w:p>
    <w:p w14:paraId="707C62AC" w14:textId="203F5CDB" w:rsidR="00C96FF0" w:rsidRPr="009A7AB5" w:rsidRDefault="00C96FF0" w:rsidP="00C96FF0">
      <w:pPr>
        <w:pStyle w:val="HeadingLevel3"/>
        <w:tabs>
          <w:tab w:val="clear" w:pos="2517"/>
          <w:tab w:val="num" w:pos="2121"/>
        </w:tabs>
        <w:ind w:left="2121" w:right="1134" w:hanging="851"/>
        <w:rPr>
          <w:rFonts w:cs="Arial"/>
        </w:rPr>
      </w:pPr>
      <w:bookmarkStart w:id="433" w:name="_Toc176960960"/>
      <w:r w:rsidRPr="009A7AB5">
        <w:rPr>
          <w:rFonts w:cs="Arial"/>
        </w:rPr>
        <w:t>the</w:t>
      </w:r>
      <w:r w:rsidRPr="009A7AB5">
        <w:rPr>
          <w:rFonts w:cs="Arial"/>
          <w:spacing w:val="-2"/>
        </w:rPr>
        <w:t xml:space="preserve"> </w:t>
      </w:r>
      <w:r w:rsidRPr="009A7AB5">
        <w:rPr>
          <w:rFonts w:cs="Arial"/>
        </w:rPr>
        <w:t>Trust’s</w:t>
      </w:r>
      <w:r w:rsidRPr="009A7AB5">
        <w:rPr>
          <w:rFonts w:cs="Arial"/>
          <w:spacing w:val="-3"/>
        </w:rPr>
        <w:t xml:space="preserve"> </w:t>
      </w:r>
      <w:r w:rsidRPr="009A7AB5">
        <w:rPr>
          <w:rFonts w:cs="Arial"/>
        </w:rPr>
        <w:t>annual</w:t>
      </w:r>
      <w:r w:rsidRPr="009A7AB5">
        <w:rPr>
          <w:rFonts w:cs="Arial"/>
          <w:spacing w:val="-2"/>
        </w:rPr>
        <w:t xml:space="preserve"> </w:t>
      </w:r>
      <w:proofErr w:type="gramStart"/>
      <w:r w:rsidRPr="009A7AB5">
        <w:rPr>
          <w:rFonts w:cs="Arial"/>
          <w:spacing w:val="-2"/>
        </w:rPr>
        <w:t>accounts;</w:t>
      </w:r>
      <w:bookmarkEnd w:id="433"/>
      <w:proofErr w:type="gramEnd"/>
    </w:p>
    <w:p w14:paraId="6EE25213" w14:textId="77777777" w:rsidR="00C96FF0" w:rsidRPr="009A7AB5" w:rsidRDefault="00C96FF0" w:rsidP="00C96FF0">
      <w:pPr>
        <w:pStyle w:val="HeadingLevel3"/>
        <w:tabs>
          <w:tab w:val="clear" w:pos="2517"/>
          <w:tab w:val="num" w:pos="2121"/>
        </w:tabs>
        <w:ind w:left="2121" w:right="1134" w:hanging="851"/>
        <w:rPr>
          <w:rFonts w:cs="Arial"/>
        </w:rPr>
      </w:pPr>
      <w:bookmarkStart w:id="434" w:name="_Toc176960961"/>
      <w:r w:rsidRPr="009A7AB5">
        <w:rPr>
          <w:rFonts w:cs="Arial"/>
        </w:rPr>
        <w:t>any</w:t>
      </w:r>
      <w:r w:rsidRPr="009A7AB5">
        <w:rPr>
          <w:rFonts w:cs="Arial"/>
          <w:spacing w:val="-3"/>
        </w:rPr>
        <w:t xml:space="preserve"> </w:t>
      </w:r>
      <w:r w:rsidRPr="009A7AB5">
        <w:rPr>
          <w:rFonts w:cs="Arial"/>
        </w:rPr>
        <w:t>report</w:t>
      </w:r>
      <w:r w:rsidRPr="009A7AB5">
        <w:rPr>
          <w:rFonts w:cs="Arial"/>
          <w:spacing w:val="-1"/>
        </w:rPr>
        <w:t xml:space="preserve"> </w:t>
      </w:r>
      <w:r w:rsidRPr="009A7AB5">
        <w:rPr>
          <w:rFonts w:cs="Arial"/>
        </w:rPr>
        <w:t>of</w:t>
      </w:r>
      <w:r w:rsidRPr="009A7AB5">
        <w:rPr>
          <w:rFonts w:cs="Arial"/>
          <w:spacing w:val="-1"/>
        </w:rPr>
        <w:t xml:space="preserve"> </w:t>
      </w:r>
      <w:r w:rsidRPr="009A7AB5">
        <w:rPr>
          <w:rFonts w:cs="Arial"/>
        </w:rPr>
        <w:t>the</w:t>
      </w:r>
      <w:r w:rsidRPr="009A7AB5">
        <w:rPr>
          <w:rFonts w:cs="Arial"/>
          <w:spacing w:val="-2"/>
        </w:rPr>
        <w:t xml:space="preserve"> </w:t>
      </w:r>
      <w:r w:rsidRPr="009A7AB5">
        <w:rPr>
          <w:rFonts w:cs="Arial"/>
        </w:rPr>
        <w:t>Auditor</w:t>
      </w:r>
      <w:r w:rsidRPr="009A7AB5">
        <w:rPr>
          <w:rFonts w:cs="Arial"/>
          <w:spacing w:val="-3"/>
        </w:rPr>
        <w:t xml:space="preserve"> </w:t>
      </w:r>
      <w:r w:rsidRPr="009A7AB5">
        <w:rPr>
          <w:rFonts w:cs="Arial"/>
        </w:rPr>
        <w:t>on</w:t>
      </w:r>
      <w:r w:rsidRPr="009A7AB5">
        <w:rPr>
          <w:rFonts w:cs="Arial"/>
          <w:spacing w:val="-1"/>
        </w:rPr>
        <w:t xml:space="preserve"> </w:t>
      </w:r>
      <w:r w:rsidRPr="009A7AB5">
        <w:rPr>
          <w:rFonts w:cs="Arial"/>
        </w:rPr>
        <w:t>them;</w:t>
      </w:r>
      <w:r w:rsidRPr="009A7AB5">
        <w:rPr>
          <w:rFonts w:cs="Arial"/>
          <w:spacing w:val="-4"/>
        </w:rPr>
        <w:t xml:space="preserve"> </w:t>
      </w:r>
      <w:r w:rsidRPr="009A7AB5">
        <w:rPr>
          <w:rFonts w:cs="Arial"/>
          <w:spacing w:val="-5"/>
        </w:rPr>
        <w:t>and</w:t>
      </w:r>
      <w:bookmarkEnd w:id="434"/>
    </w:p>
    <w:p w14:paraId="7B738AD3" w14:textId="77777777" w:rsidR="00C96FF0" w:rsidRPr="009A7AB5" w:rsidRDefault="00C96FF0" w:rsidP="00C96FF0">
      <w:pPr>
        <w:pStyle w:val="HeadingLevel3"/>
        <w:tabs>
          <w:tab w:val="clear" w:pos="2517"/>
          <w:tab w:val="num" w:pos="2121"/>
        </w:tabs>
        <w:ind w:left="2121" w:right="1134" w:hanging="851"/>
        <w:rPr>
          <w:rFonts w:cs="Arial"/>
        </w:rPr>
      </w:pPr>
      <w:bookmarkStart w:id="435" w:name="_Toc176960962"/>
      <w:r w:rsidRPr="009A7AB5">
        <w:rPr>
          <w:rFonts w:cs="Arial"/>
        </w:rPr>
        <w:t>the</w:t>
      </w:r>
      <w:r w:rsidRPr="009A7AB5">
        <w:rPr>
          <w:rFonts w:cs="Arial"/>
          <w:spacing w:val="-1"/>
        </w:rPr>
        <w:t xml:space="preserve"> </w:t>
      </w:r>
      <w:r w:rsidRPr="009A7AB5">
        <w:rPr>
          <w:rFonts w:cs="Arial"/>
        </w:rPr>
        <w:t>Trust’s</w:t>
      </w:r>
      <w:r w:rsidRPr="009A7AB5">
        <w:rPr>
          <w:rFonts w:cs="Arial"/>
          <w:spacing w:val="-4"/>
        </w:rPr>
        <w:t xml:space="preserve"> </w:t>
      </w:r>
      <w:r w:rsidRPr="009A7AB5">
        <w:rPr>
          <w:rFonts w:cs="Arial"/>
        </w:rPr>
        <w:t>Annual</w:t>
      </w:r>
      <w:r w:rsidRPr="009A7AB5">
        <w:rPr>
          <w:rFonts w:cs="Arial"/>
          <w:spacing w:val="-1"/>
        </w:rPr>
        <w:t xml:space="preserve"> </w:t>
      </w:r>
      <w:r w:rsidRPr="009A7AB5">
        <w:rPr>
          <w:rFonts w:cs="Arial"/>
          <w:spacing w:val="-2"/>
        </w:rPr>
        <w:t>Report.</w:t>
      </w:r>
      <w:bookmarkEnd w:id="435"/>
    </w:p>
    <w:p w14:paraId="1AA1BE76" w14:textId="77777777" w:rsidR="00C96FF0" w:rsidRPr="009A7AB5" w:rsidRDefault="00C96FF0" w:rsidP="00C96FF0">
      <w:pPr>
        <w:pStyle w:val="HeadingLevel2"/>
        <w:tabs>
          <w:tab w:val="clear" w:pos="1440"/>
          <w:tab w:val="num" w:pos="1270"/>
        </w:tabs>
        <w:ind w:left="1270" w:right="1134" w:hanging="856"/>
        <w:rPr>
          <w:rFonts w:cs="Arial"/>
        </w:rPr>
      </w:pPr>
      <w:bookmarkStart w:id="436" w:name="_Toc176960963"/>
      <w:r w:rsidRPr="009A7AB5">
        <w:rPr>
          <w:rFonts w:cs="Arial"/>
        </w:rPr>
        <w:t>The documents shall also be presented to the members of the Trust at the Annual Members’ Meeting by at least one (1) member of the Board of Directors in attendance.</w:t>
      </w:r>
      <w:bookmarkEnd w:id="436"/>
    </w:p>
    <w:p w14:paraId="4A146772" w14:textId="426F6BE5" w:rsidR="00C96FF0" w:rsidRPr="009A7AB5" w:rsidRDefault="00C96FF0" w:rsidP="00C96FF0">
      <w:pPr>
        <w:pStyle w:val="HeadingLevel2"/>
        <w:tabs>
          <w:tab w:val="clear" w:pos="1440"/>
          <w:tab w:val="num" w:pos="1270"/>
        </w:tabs>
        <w:ind w:left="1270" w:right="1134" w:hanging="856"/>
        <w:rPr>
          <w:rFonts w:cs="Arial"/>
        </w:rPr>
      </w:pPr>
      <w:bookmarkStart w:id="437" w:name="_Toc176960964"/>
      <w:r w:rsidRPr="009A7AB5">
        <w:rPr>
          <w:rFonts w:cs="Arial"/>
        </w:rPr>
        <w:t>The Trust may combine a Meeting of the Council of Governors convened for</w:t>
      </w:r>
      <w:r w:rsidRPr="009A7AB5">
        <w:rPr>
          <w:rFonts w:cs="Arial"/>
          <w:spacing w:val="-4"/>
        </w:rPr>
        <w:t xml:space="preserve"> </w:t>
      </w:r>
      <w:r w:rsidRPr="009A7AB5">
        <w:rPr>
          <w:rFonts w:cs="Arial"/>
        </w:rPr>
        <w:t>the</w:t>
      </w:r>
      <w:r w:rsidRPr="009A7AB5">
        <w:rPr>
          <w:rFonts w:cs="Arial"/>
          <w:spacing w:val="-4"/>
        </w:rPr>
        <w:t xml:space="preserve"> </w:t>
      </w:r>
      <w:r w:rsidRPr="009A7AB5">
        <w:rPr>
          <w:rFonts w:cs="Arial"/>
        </w:rPr>
        <w:t>purposes</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 xml:space="preserve">paragraph </w:t>
      </w:r>
      <w:r w:rsidR="00A16CB0">
        <w:rPr>
          <w:rFonts w:cs="Arial"/>
        </w:rPr>
        <w:fldChar w:fldCharType="begin"/>
      </w:r>
      <w:r w:rsidR="00A16CB0">
        <w:rPr>
          <w:rFonts w:cs="Arial"/>
        </w:rPr>
        <w:instrText xml:space="preserve"> REF _Ref176952151 \r \h </w:instrText>
      </w:r>
      <w:r w:rsidR="00A16CB0">
        <w:rPr>
          <w:rFonts w:cs="Arial"/>
        </w:rPr>
      </w:r>
      <w:r w:rsidR="00A16CB0">
        <w:rPr>
          <w:rFonts w:cs="Arial"/>
        </w:rPr>
        <w:fldChar w:fldCharType="separate"/>
      </w:r>
      <w:r w:rsidR="00A16CB0">
        <w:rPr>
          <w:rFonts w:cs="Arial"/>
        </w:rPr>
        <w:t>4</w:t>
      </w:r>
      <w:r w:rsidR="00C043A2">
        <w:rPr>
          <w:rFonts w:cs="Arial"/>
        </w:rPr>
        <w:t>2</w:t>
      </w:r>
      <w:r w:rsidR="00A16CB0">
        <w:rPr>
          <w:rFonts w:cs="Arial"/>
        </w:rPr>
        <w:t>.1</w:t>
      </w:r>
      <w:r w:rsidR="00A16CB0">
        <w:rPr>
          <w:rFonts w:cs="Arial"/>
        </w:rPr>
        <w:fldChar w:fldCharType="end"/>
      </w:r>
      <w:r w:rsidRPr="009A7AB5">
        <w:rPr>
          <w:rFonts w:cs="Arial"/>
        </w:rPr>
        <w:t xml:space="preserve"> with</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Annual</w:t>
      </w:r>
      <w:r w:rsidRPr="009A7AB5">
        <w:rPr>
          <w:rFonts w:cs="Arial"/>
          <w:spacing w:val="-3"/>
        </w:rPr>
        <w:t xml:space="preserve"> </w:t>
      </w:r>
      <w:r w:rsidRPr="009A7AB5">
        <w:rPr>
          <w:rFonts w:cs="Arial"/>
        </w:rPr>
        <w:t>Members’</w:t>
      </w:r>
      <w:r w:rsidRPr="009A7AB5">
        <w:rPr>
          <w:rFonts w:cs="Arial"/>
          <w:spacing w:val="-6"/>
        </w:rPr>
        <w:t xml:space="preserve"> </w:t>
      </w:r>
      <w:r w:rsidRPr="009A7AB5">
        <w:rPr>
          <w:rFonts w:cs="Arial"/>
        </w:rPr>
        <w:t>Meeting.</w:t>
      </w:r>
      <w:bookmarkEnd w:id="437"/>
    </w:p>
    <w:p w14:paraId="0BD14B32" w14:textId="77777777" w:rsidR="00C96FF0" w:rsidRPr="009A7AB5" w:rsidRDefault="00C96FF0" w:rsidP="00C96FF0">
      <w:pPr>
        <w:pStyle w:val="HeadingLevel1"/>
        <w:tabs>
          <w:tab w:val="clear" w:pos="720"/>
          <w:tab w:val="num" w:pos="1270"/>
        </w:tabs>
        <w:ind w:left="1270" w:right="1134" w:hanging="856"/>
        <w:rPr>
          <w:rFonts w:cs="Arial"/>
        </w:rPr>
      </w:pPr>
      <w:bookmarkStart w:id="438" w:name="46._Instruments"/>
      <w:bookmarkStart w:id="439" w:name="_Toc176960965"/>
      <w:bookmarkStart w:id="440" w:name="_Toc208326055"/>
      <w:bookmarkEnd w:id="438"/>
      <w:r w:rsidRPr="009A7AB5">
        <w:rPr>
          <w:rFonts w:cs="Arial"/>
        </w:rPr>
        <w:t>Instruments</w:t>
      </w:r>
      <w:bookmarkEnd w:id="439"/>
      <w:bookmarkEnd w:id="440"/>
    </w:p>
    <w:p w14:paraId="773E7B47" w14:textId="77777777" w:rsidR="00C96FF0" w:rsidRPr="009A7AB5" w:rsidRDefault="00C96FF0" w:rsidP="00C96FF0">
      <w:pPr>
        <w:pStyle w:val="HeadingLevel2"/>
        <w:tabs>
          <w:tab w:val="clear" w:pos="1440"/>
          <w:tab w:val="num" w:pos="1270"/>
        </w:tabs>
        <w:ind w:left="1270" w:right="1134" w:hanging="856"/>
        <w:rPr>
          <w:rFonts w:cs="Arial"/>
        </w:rPr>
      </w:pPr>
      <w:bookmarkStart w:id="441" w:name="_Toc176960966"/>
      <w:r w:rsidRPr="009A7AB5">
        <w:rPr>
          <w:rFonts w:cs="Arial"/>
        </w:rPr>
        <w:t>The</w:t>
      </w:r>
      <w:r w:rsidRPr="009A7AB5">
        <w:rPr>
          <w:rFonts w:cs="Arial"/>
          <w:spacing w:val="-2"/>
        </w:rPr>
        <w:t xml:space="preserve"> </w:t>
      </w:r>
      <w:r w:rsidRPr="009A7AB5">
        <w:rPr>
          <w:rFonts w:cs="Arial"/>
        </w:rPr>
        <w:t>Trust</w:t>
      </w:r>
      <w:r w:rsidRPr="009A7AB5">
        <w:rPr>
          <w:rFonts w:cs="Arial"/>
          <w:spacing w:val="-1"/>
        </w:rPr>
        <w:t xml:space="preserve"> </w:t>
      </w:r>
      <w:r w:rsidRPr="009A7AB5">
        <w:rPr>
          <w:rFonts w:cs="Arial"/>
        </w:rPr>
        <w:t>shall</w:t>
      </w:r>
      <w:r w:rsidRPr="009A7AB5">
        <w:rPr>
          <w:rFonts w:cs="Arial"/>
          <w:spacing w:val="-2"/>
        </w:rPr>
        <w:t xml:space="preserve"> </w:t>
      </w:r>
      <w:r w:rsidRPr="009A7AB5">
        <w:rPr>
          <w:rFonts w:cs="Arial"/>
        </w:rPr>
        <w:t>have</w:t>
      </w:r>
      <w:r w:rsidRPr="009A7AB5">
        <w:rPr>
          <w:rFonts w:cs="Arial"/>
          <w:spacing w:val="-3"/>
        </w:rPr>
        <w:t xml:space="preserve"> </w:t>
      </w:r>
      <w:r w:rsidRPr="009A7AB5">
        <w:rPr>
          <w:rFonts w:cs="Arial"/>
        </w:rPr>
        <w:t>a</w:t>
      </w:r>
      <w:r w:rsidRPr="009A7AB5">
        <w:rPr>
          <w:rFonts w:cs="Arial"/>
          <w:spacing w:val="-2"/>
        </w:rPr>
        <w:t xml:space="preserve"> seal.</w:t>
      </w:r>
      <w:bookmarkEnd w:id="441"/>
    </w:p>
    <w:p w14:paraId="330C42E3" w14:textId="64FE742F" w:rsidR="00C96FF0" w:rsidRPr="009A7AB5" w:rsidRDefault="00C96FF0" w:rsidP="00C96FF0">
      <w:pPr>
        <w:pStyle w:val="HeadingLevel2"/>
        <w:tabs>
          <w:tab w:val="clear" w:pos="1440"/>
          <w:tab w:val="num" w:pos="1270"/>
        </w:tabs>
        <w:ind w:left="1270" w:right="1134" w:hanging="856"/>
        <w:rPr>
          <w:rFonts w:cs="Arial"/>
          <w:spacing w:val="-2"/>
        </w:rPr>
      </w:pPr>
      <w:bookmarkStart w:id="442" w:name="_Toc176960967"/>
      <w:r w:rsidRPr="009A7AB5">
        <w:rPr>
          <w:rFonts w:cs="Arial"/>
        </w:rPr>
        <w:lastRenderedPageBreak/>
        <w:t>The</w:t>
      </w:r>
      <w:r w:rsidRPr="009A7AB5">
        <w:rPr>
          <w:rFonts w:cs="Arial"/>
          <w:spacing w:val="-1"/>
        </w:rPr>
        <w:t xml:space="preserve"> </w:t>
      </w:r>
      <w:r w:rsidRPr="009A7AB5">
        <w:rPr>
          <w:rFonts w:cs="Arial"/>
          <w:spacing w:val="-2"/>
        </w:rPr>
        <w:t>seal shall not be affixed except under the authority of the Board of Directors. Attestation by any two Directors shall be deemed to constitute affixing the seal under the authority of the Board of Directors</w:t>
      </w:r>
      <w:r w:rsidR="00331D2F">
        <w:rPr>
          <w:rFonts w:cs="Arial"/>
          <w:spacing w:val="-2"/>
        </w:rPr>
        <w:t xml:space="preserve"> or a committee under a delegation</w:t>
      </w:r>
      <w:r w:rsidRPr="009A7AB5">
        <w:rPr>
          <w:rFonts w:cs="Arial"/>
          <w:spacing w:val="-2"/>
        </w:rPr>
        <w:t>.</w:t>
      </w:r>
      <w:bookmarkEnd w:id="442"/>
      <w:r w:rsidR="005C363E">
        <w:rPr>
          <w:rFonts w:cs="Arial"/>
          <w:spacing w:val="-2"/>
        </w:rPr>
        <w:t xml:space="preserve"> </w:t>
      </w:r>
    </w:p>
    <w:p w14:paraId="0D6AE8C1" w14:textId="77777777" w:rsidR="00C96FF0" w:rsidRPr="009A7AB5" w:rsidRDefault="00C96FF0" w:rsidP="00C96FF0">
      <w:pPr>
        <w:pStyle w:val="HeadingLevel1"/>
        <w:tabs>
          <w:tab w:val="clear" w:pos="720"/>
          <w:tab w:val="num" w:pos="2273"/>
        </w:tabs>
        <w:ind w:left="1270" w:right="1134" w:hanging="856"/>
        <w:rPr>
          <w:rFonts w:cs="Arial"/>
        </w:rPr>
      </w:pPr>
      <w:bookmarkStart w:id="443" w:name="_Ref176949090"/>
      <w:bookmarkStart w:id="444" w:name="_Toc176960968"/>
      <w:bookmarkStart w:id="445" w:name="_Toc208326056"/>
      <w:r w:rsidRPr="009A7AB5">
        <w:rPr>
          <w:rFonts w:cs="Arial"/>
        </w:rPr>
        <w:t>Amendment</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1"/>
        </w:rPr>
        <w:t xml:space="preserve"> </w:t>
      </w:r>
      <w:r w:rsidRPr="009A7AB5">
        <w:rPr>
          <w:rFonts w:cs="Arial"/>
          <w:spacing w:val="-2"/>
        </w:rPr>
        <w:t>Constitution</w:t>
      </w:r>
      <w:bookmarkEnd w:id="443"/>
      <w:bookmarkEnd w:id="444"/>
      <w:bookmarkEnd w:id="445"/>
    </w:p>
    <w:p w14:paraId="596FE1BE" w14:textId="1AA10499" w:rsidR="00C96FF0" w:rsidRPr="009A7AB5" w:rsidRDefault="00C96FF0" w:rsidP="00C96FF0">
      <w:pPr>
        <w:pStyle w:val="HeadingLevel2"/>
        <w:tabs>
          <w:tab w:val="clear" w:pos="1440"/>
          <w:tab w:val="num" w:pos="1270"/>
        </w:tabs>
        <w:ind w:left="1270" w:right="1134" w:hanging="856"/>
        <w:rPr>
          <w:rFonts w:cs="Arial"/>
        </w:rPr>
      </w:pPr>
      <w:bookmarkStart w:id="446" w:name="_Ref176952173"/>
      <w:bookmarkStart w:id="447" w:name="_Toc176960969"/>
      <w:r w:rsidRPr="009A7AB5">
        <w:rPr>
          <w:rFonts w:cs="Arial"/>
        </w:rPr>
        <w:t>The</w:t>
      </w:r>
      <w:r w:rsidRPr="009A7AB5">
        <w:rPr>
          <w:rFonts w:cs="Arial"/>
          <w:spacing w:val="-4"/>
        </w:rPr>
        <w:t xml:space="preserve"> </w:t>
      </w:r>
      <w:r w:rsidRPr="009A7AB5">
        <w:rPr>
          <w:rFonts w:cs="Arial"/>
        </w:rPr>
        <w:t>Trust</w:t>
      </w:r>
      <w:r w:rsidRPr="009A7AB5">
        <w:rPr>
          <w:rFonts w:cs="Arial"/>
          <w:spacing w:val="-4"/>
        </w:rPr>
        <w:t xml:space="preserve"> </w:t>
      </w:r>
      <w:r w:rsidRPr="009A7AB5">
        <w:rPr>
          <w:rFonts w:cs="Arial"/>
        </w:rPr>
        <w:t>may</w:t>
      </w:r>
      <w:r w:rsidRPr="009A7AB5">
        <w:rPr>
          <w:rFonts w:cs="Arial"/>
          <w:spacing w:val="-3"/>
        </w:rPr>
        <w:t xml:space="preserve"> </w:t>
      </w:r>
      <w:r w:rsidRPr="009A7AB5">
        <w:rPr>
          <w:rFonts w:cs="Arial"/>
        </w:rPr>
        <w:t>make</w:t>
      </w:r>
      <w:r w:rsidRPr="009A7AB5">
        <w:rPr>
          <w:rFonts w:cs="Arial"/>
          <w:spacing w:val="-3"/>
        </w:rPr>
        <w:t xml:space="preserve"> </w:t>
      </w:r>
      <w:r w:rsidRPr="009A7AB5">
        <w:rPr>
          <w:rFonts w:cs="Arial"/>
        </w:rPr>
        <w:t>amendments</w:t>
      </w:r>
      <w:r w:rsidRPr="009A7AB5">
        <w:rPr>
          <w:rFonts w:cs="Arial"/>
          <w:spacing w:val="-2"/>
        </w:rPr>
        <w:t xml:space="preserve"> </w:t>
      </w:r>
      <w:r w:rsidR="00EF665F" w:rsidRPr="009A7AB5">
        <w:rPr>
          <w:rFonts w:cs="Arial"/>
        </w:rPr>
        <w:t>to</w:t>
      </w:r>
      <w:r w:rsidRPr="009A7AB5">
        <w:rPr>
          <w:rFonts w:cs="Arial"/>
          <w:spacing w:val="-4"/>
        </w:rPr>
        <w:t xml:space="preserve"> </w:t>
      </w:r>
      <w:r w:rsidRPr="009A7AB5">
        <w:rPr>
          <w:rFonts w:cs="Arial"/>
        </w:rPr>
        <w:t>its</w:t>
      </w:r>
      <w:r w:rsidRPr="009A7AB5">
        <w:rPr>
          <w:rFonts w:cs="Arial"/>
          <w:spacing w:val="-2"/>
        </w:rPr>
        <w:t xml:space="preserve"> </w:t>
      </w:r>
      <w:r w:rsidRPr="009A7AB5">
        <w:rPr>
          <w:rFonts w:cs="Arial"/>
        </w:rPr>
        <w:t>Constitution</w:t>
      </w:r>
      <w:r w:rsidRPr="009A7AB5">
        <w:rPr>
          <w:rFonts w:cs="Arial"/>
          <w:spacing w:val="-3"/>
        </w:rPr>
        <w:t xml:space="preserve"> </w:t>
      </w:r>
      <w:r w:rsidRPr="009A7AB5">
        <w:rPr>
          <w:rFonts w:cs="Arial"/>
        </w:rPr>
        <w:t>only</w:t>
      </w:r>
      <w:r w:rsidRPr="009A7AB5">
        <w:rPr>
          <w:rFonts w:cs="Arial"/>
          <w:spacing w:val="-2"/>
        </w:rPr>
        <w:t xml:space="preserve"> </w:t>
      </w:r>
      <w:r w:rsidRPr="009A7AB5">
        <w:rPr>
          <w:rFonts w:cs="Arial"/>
          <w:spacing w:val="-5"/>
        </w:rPr>
        <w:t>if:</w:t>
      </w:r>
      <w:bookmarkEnd w:id="446"/>
      <w:bookmarkEnd w:id="447"/>
    </w:p>
    <w:p w14:paraId="3434279E" w14:textId="77777777" w:rsidR="00C96FF0" w:rsidRPr="009A7AB5" w:rsidRDefault="00C96FF0" w:rsidP="00C96FF0">
      <w:pPr>
        <w:pStyle w:val="HeadingLevel3"/>
        <w:tabs>
          <w:tab w:val="clear" w:pos="2517"/>
          <w:tab w:val="num" w:pos="2121"/>
        </w:tabs>
        <w:ind w:left="2121" w:right="1134" w:hanging="851"/>
        <w:rPr>
          <w:rFonts w:cs="Arial"/>
        </w:rPr>
      </w:pPr>
      <w:bookmarkStart w:id="448" w:name="_Toc176960970"/>
      <w:r w:rsidRPr="009A7AB5">
        <w:rPr>
          <w:rFonts w:cs="Arial"/>
        </w:rPr>
        <w:t>more</w:t>
      </w:r>
      <w:r w:rsidRPr="009A7AB5">
        <w:rPr>
          <w:rFonts w:cs="Arial"/>
          <w:spacing w:val="-4"/>
        </w:rPr>
        <w:t xml:space="preserve"> </w:t>
      </w:r>
      <w:r w:rsidRPr="009A7AB5">
        <w:rPr>
          <w:rFonts w:cs="Arial"/>
        </w:rPr>
        <w:t>than</w:t>
      </w:r>
      <w:r w:rsidRPr="009A7AB5">
        <w:rPr>
          <w:rFonts w:cs="Arial"/>
          <w:spacing w:val="-2"/>
        </w:rPr>
        <w:t xml:space="preserve"> </w:t>
      </w:r>
      <w:r w:rsidRPr="009A7AB5">
        <w:rPr>
          <w:rFonts w:cs="Arial"/>
        </w:rPr>
        <w:t>half</w:t>
      </w:r>
      <w:r w:rsidRPr="009A7AB5">
        <w:rPr>
          <w:rFonts w:cs="Arial"/>
          <w:spacing w:val="-2"/>
        </w:rPr>
        <w:t xml:space="preserve"> </w:t>
      </w:r>
      <w:r w:rsidRPr="009A7AB5">
        <w:rPr>
          <w:rFonts w:cs="Arial"/>
        </w:rPr>
        <w:t>of</w:t>
      </w:r>
      <w:r w:rsidRPr="009A7AB5">
        <w:rPr>
          <w:rFonts w:cs="Arial"/>
          <w:spacing w:val="-2"/>
        </w:rPr>
        <w:t xml:space="preserve"> </w:t>
      </w:r>
      <w:r w:rsidRPr="009A7AB5">
        <w:rPr>
          <w:rFonts w:cs="Arial"/>
        </w:rPr>
        <w:t>the</w:t>
      </w:r>
      <w:r w:rsidRPr="009A7AB5">
        <w:rPr>
          <w:rFonts w:cs="Arial"/>
          <w:spacing w:val="-4"/>
        </w:rPr>
        <w:t xml:space="preserve"> </w:t>
      </w:r>
      <w:r w:rsidRPr="009A7AB5">
        <w:rPr>
          <w:rFonts w:cs="Arial"/>
        </w:rPr>
        <w:t>members</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Board</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Directors</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the Trust voting approve the amendments; and</w:t>
      </w:r>
      <w:bookmarkEnd w:id="448"/>
    </w:p>
    <w:p w14:paraId="4FE099F6" w14:textId="77777777" w:rsidR="00C96FF0" w:rsidRPr="009A7AB5" w:rsidRDefault="00C96FF0" w:rsidP="00C96FF0">
      <w:pPr>
        <w:pStyle w:val="HeadingLevel3"/>
        <w:tabs>
          <w:tab w:val="clear" w:pos="2517"/>
          <w:tab w:val="num" w:pos="2121"/>
        </w:tabs>
        <w:ind w:left="2121" w:right="1134" w:hanging="851"/>
        <w:rPr>
          <w:rFonts w:cs="Arial"/>
        </w:rPr>
      </w:pPr>
      <w:bookmarkStart w:id="449" w:name="_Toc176960971"/>
      <w:proofErr w:type="gramStart"/>
      <w:r w:rsidRPr="009A7AB5">
        <w:rPr>
          <w:rFonts w:cs="Arial"/>
        </w:rPr>
        <w:t>more</w:t>
      </w:r>
      <w:proofErr w:type="gramEnd"/>
      <w:r w:rsidRPr="009A7AB5">
        <w:rPr>
          <w:rFonts w:cs="Arial"/>
          <w:spacing w:val="-5"/>
        </w:rPr>
        <w:t xml:space="preserve"> </w:t>
      </w:r>
      <w:r w:rsidRPr="009A7AB5">
        <w:rPr>
          <w:rFonts w:cs="Arial"/>
        </w:rPr>
        <w:t>than</w:t>
      </w:r>
      <w:r w:rsidRPr="009A7AB5">
        <w:rPr>
          <w:rFonts w:cs="Arial"/>
          <w:spacing w:val="-3"/>
        </w:rPr>
        <w:t xml:space="preserve"> </w:t>
      </w:r>
      <w:r w:rsidRPr="009A7AB5">
        <w:rPr>
          <w:rFonts w:cs="Arial"/>
        </w:rPr>
        <w:t>half</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5"/>
        </w:rPr>
        <w:t xml:space="preserve"> </w:t>
      </w:r>
      <w:r w:rsidRPr="009A7AB5">
        <w:rPr>
          <w:rFonts w:cs="Arial"/>
        </w:rPr>
        <w:t>members</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the</w:t>
      </w:r>
      <w:r w:rsidRPr="009A7AB5">
        <w:rPr>
          <w:rFonts w:cs="Arial"/>
          <w:spacing w:val="-3"/>
        </w:rPr>
        <w:t xml:space="preserve"> </w:t>
      </w:r>
      <w:r w:rsidRPr="009A7AB5">
        <w:rPr>
          <w:rFonts w:cs="Arial"/>
        </w:rPr>
        <w:t>Council</w:t>
      </w:r>
      <w:r w:rsidRPr="009A7AB5">
        <w:rPr>
          <w:rFonts w:cs="Arial"/>
          <w:spacing w:val="-4"/>
        </w:rPr>
        <w:t xml:space="preserve"> </w:t>
      </w:r>
      <w:r w:rsidRPr="009A7AB5">
        <w:rPr>
          <w:rFonts w:cs="Arial"/>
        </w:rPr>
        <w:t>of</w:t>
      </w:r>
      <w:r w:rsidRPr="009A7AB5">
        <w:rPr>
          <w:rFonts w:cs="Arial"/>
          <w:spacing w:val="-4"/>
        </w:rPr>
        <w:t xml:space="preserve"> </w:t>
      </w:r>
      <w:r w:rsidRPr="009A7AB5">
        <w:rPr>
          <w:rFonts w:cs="Arial"/>
        </w:rPr>
        <w:t>Governors</w:t>
      </w:r>
      <w:r w:rsidRPr="009A7AB5">
        <w:rPr>
          <w:rFonts w:cs="Arial"/>
          <w:spacing w:val="-4"/>
        </w:rPr>
        <w:t xml:space="preserve"> </w:t>
      </w:r>
      <w:r w:rsidRPr="009A7AB5">
        <w:rPr>
          <w:rFonts w:cs="Arial"/>
        </w:rPr>
        <w:t>of the Trust voting approve the amendments.</w:t>
      </w:r>
      <w:bookmarkEnd w:id="449"/>
    </w:p>
    <w:p w14:paraId="767F49BB" w14:textId="3E669492" w:rsidR="00C96FF0" w:rsidRPr="009A7AB5" w:rsidRDefault="00C96FF0" w:rsidP="00C96FF0">
      <w:pPr>
        <w:pStyle w:val="HeadingLevel2"/>
        <w:tabs>
          <w:tab w:val="clear" w:pos="1440"/>
          <w:tab w:val="num" w:pos="1270"/>
        </w:tabs>
        <w:ind w:left="1270" w:right="1134" w:hanging="856"/>
        <w:rPr>
          <w:rFonts w:cs="Arial"/>
        </w:rPr>
      </w:pPr>
      <w:bookmarkStart w:id="450" w:name="_Toc176960972"/>
      <w:r w:rsidRPr="009A7AB5">
        <w:rPr>
          <w:rFonts w:cs="Arial"/>
        </w:rPr>
        <w:t xml:space="preserve">Amendments made under paragraph </w:t>
      </w:r>
      <w:hyperlink w:anchor="_bookmark63" w:history="1">
        <w:r w:rsidR="001C3C14">
          <w:rPr>
            <w:rFonts w:cs="Arial"/>
          </w:rPr>
          <w:fldChar w:fldCharType="begin"/>
        </w:r>
        <w:r w:rsidR="001C3C14">
          <w:rPr>
            <w:rFonts w:cs="Arial"/>
          </w:rPr>
          <w:instrText xml:space="preserve"> REF _Ref176952173 \r \h </w:instrText>
        </w:r>
        <w:r w:rsidR="001C3C14">
          <w:rPr>
            <w:rFonts w:cs="Arial"/>
          </w:rPr>
        </w:r>
        <w:r w:rsidR="001C3C14">
          <w:rPr>
            <w:rFonts w:cs="Arial"/>
          </w:rPr>
          <w:fldChar w:fldCharType="separate"/>
        </w:r>
        <w:r w:rsidR="001C3C14">
          <w:rPr>
            <w:rFonts w:cs="Arial"/>
          </w:rPr>
          <w:t>4</w:t>
        </w:r>
        <w:r w:rsidR="00C043A2">
          <w:rPr>
            <w:rFonts w:cs="Arial"/>
          </w:rPr>
          <w:t>4</w:t>
        </w:r>
        <w:r w:rsidR="001C3C14">
          <w:rPr>
            <w:rFonts w:cs="Arial"/>
          </w:rPr>
          <w:t>.1</w:t>
        </w:r>
        <w:r w:rsidR="001C3C14">
          <w:rPr>
            <w:rFonts w:cs="Arial"/>
          </w:rPr>
          <w:fldChar w:fldCharType="end"/>
        </w:r>
        <w:r w:rsidRPr="009A7AB5">
          <w:rPr>
            <w:rFonts w:cs="Arial"/>
          </w:rPr>
          <w:t xml:space="preserve"> </w:t>
        </w:r>
      </w:hyperlink>
      <w:r w:rsidRPr="009A7AB5">
        <w:rPr>
          <w:rFonts w:cs="Arial"/>
        </w:rPr>
        <w:t>take effect as soon as the conditions</w:t>
      </w:r>
      <w:r w:rsidRPr="009A7AB5">
        <w:rPr>
          <w:rFonts w:cs="Arial"/>
          <w:spacing w:val="-3"/>
        </w:rPr>
        <w:t xml:space="preserve"> </w:t>
      </w:r>
      <w:r w:rsidRPr="009A7AB5">
        <w:rPr>
          <w:rFonts w:cs="Arial"/>
        </w:rPr>
        <w:t>in</w:t>
      </w:r>
      <w:r w:rsidRPr="009A7AB5">
        <w:rPr>
          <w:rFonts w:cs="Arial"/>
          <w:spacing w:val="-2"/>
        </w:rPr>
        <w:t xml:space="preserve"> </w:t>
      </w:r>
      <w:r w:rsidRPr="009A7AB5">
        <w:rPr>
          <w:rFonts w:cs="Arial"/>
        </w:rPr>
        <w:t>that</w:t>
      </w:r>
      <w:r w:rsidRPr="009A7AB5">
        <w:rPr>
          <w:rFonts w:cs="Arial"/>
          <w:spacing w:val="-5"/>
        </w:rPr>
        <w:t xml:space="preserve"> </w:t>
      </w:r>
      <w:r w:rsidRPr="009A7AB5">
        <w:rPr>
          <w:rFonts w:cs="Arial"/>
        </w:rPr>
        <w:t>paragraph</w:t>
      </w:r>
      <w:r w:rsidRPr="009A7AB5">
        <w:rPr>
          <w:rFonts w:cs="Arial"/>
          <w:spacing w:val="-4"/>
        </w:rPr>
        <w:t xml:space="preserve"> </w:t>
      </w:r>
      <w:r w:rsidRPr="009A7AB5">
        <w:rPr>
          <w:rFonts w:cs="Arial"/>
        </w:rPr>
        <w:t>are</w:t>
      </w:r>
      <w:r w:rsidRPr="009A7AB5">
        <w:rPr>
          <w:rFonts w:cs="Arial"/>
          <w:spacing w:val="-2"/>
        </w:rPr>
        <w:t xml:space="preserve"> </w:t>
      </w:r>
      <w:r w:rsidRPr="009A7AB5">
        <w:rPr>
          <w:rFonts w:cs="Arial"/>
        </w:rPr>
        <w:t>satisfied,</w:t>
      </w:r>
      <w:r w:rsidRPr="009A7AB5">
        <w:rPr>
          <w:rFonts w:cs="Arial"/>
          <w:spacing w:val="-5"/>
        </w:rPr>
        <w:t xml:space="preserve"> </w:t>
      </w:r>
      <w:r w:rsidRPr="009A7AB5">
        <w:rPr>
          <w:rFonts w:cs="Arial"/>
        </w:rPr>
        <w:t>but</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amendment</w:t>
      </w:r>
      <w:r w:rsidRPr="009A7AB5">
        <w:rPr>
          <w:rFonts w:cs="Arial"/>
          <w:spacing w:val="-5"/>
        </w:rPr>
        <w:t xml:space="preserve"> </w:t>
      </w:r>
      <w:r w:rsidRPr="009A7AB5">
        <w:rPr>
          <w:rFonts w:cs="Arial"/>
        </w:rPr>
        <w:t>has</w:t>
      </w:r>
      <w:r w:rsidRPr="009A7AB5">
        <w:rPr>
          <w:rFonts w:cs="Arial"/>
          <w:spacing w:val="-5"/>
        </w:rPr>
        <w:t xml:space="preserve"> </w:t>
      </w:r>
      <w:r w:rsidRPr="009A7AB5">
        <w:rPr>
          <w:rFonts w:cs="Arial"/>
        </w:rPr>
        <w:t>no</w:t>
      </w:r>
      <w:r w:rsidRPr="009A7AB5">
        <w:rPr>
          <w:rFonts w:cs="Arial"/>
          <w:spacing w:val="-2"/>
        </w:rPr>
        <w:t xml:space="preserve"> </w:t>
      </w:r>
      <w:r w:rsidRPr="009A7AB5">
        <w:rPr>
          <w:rFonts w:cs="Arial"/>
        </w:rPr>
        <w:t>effect in so far as the Constitution would, as a result of the amendment, not accord with Schedule 7 of the 2006 Act.</w:t>
      </w:r>
      <w:bookmarkEnd w:id="450"/>
    </w:p>
    <w:p w14:paraId="0C3C8332" w14:textId="113E2AE3" w:rsidR="00C96FF0" w:rsidRPr="009A7AB5" w:rsidRDefault="00C96FF0" w:rsidP="00C96FF0">
      <w:pPr>
        <w:pStyle w:val="HeadingLevel2"/>
        <w:tabs>
          <w:tab w:val="clear" w:pos="1440"/>
          <w:tab w:val="num" w:pos="1270"/>
        </w:tabs>
        <w:ind w:left="1270" w:right="1134" w:hanging="856"/>
        <w:rPr>
          <w:rFonts w:cs="Arial"/>
        </w:rPr>
      </w:pPr>
      <w:bookmarkStart w:id="451" w:name="_Toc176960973"/>
      <w:r w:rsidRPr="009A7AB5">
        <w:rPr>
          <w:rFonts w:cs="Arial"/>
        </w:rPr>
        <w:t xml:space="preserve">Where an amendment is made to the Constitution in </w:t>
      </w:r>
      <w:r w:rsidR="00EF665F" w:rsidRPr="009A7AB5">
        <w:rPr>
          <w:rFonts w:cs="Arial"/>
        </w:rPr>
        <w:t>relation to</w:t>
      </w:r>
      <w:r w:rsidRPr="009A7AB5">
        <w:rPr>
          <w:rFonts w:cs="Arial"/>
        </w:rPr>
        <w:t xml:space="preserve"> the powers or duties</w:t>
      </w:r>
      <w:r w:rsidRPr="009A7AB5">
        <w:rPr>
          <w:rFonts w:cs="Arial"/>
          <w:spacing w:val="-5"/>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Governors</w:t>
      </w:r>
      <w:r w:rsidRPr="009A7AB5">
        <w:rPr>
          <w:rFonts w:cs="Arial"/>
          <w:spacing w:val="-3"/>
        </w:rPr>
        <w:t xml:space="preserve"> </w:t>
      </w:r>
      <w:r w:rsidRPr="009A7AB5">
        <w:rPr>
          <w:rFonts w:cs="Arial"/>
        </w:rPr>
        <w:t>(or</w:t>
      </w:r>
      <w:r w:rsidRPr="009A7AB5">
        <w:rPr>
          <w:rFonts w:cs="Arial"/>
          <w:spacing w:val="-4"/>
        </w:rPr>
        <w:t xml:space="preserve"> </w:t>
      </w:r>
      <w:r w:rsidRPr="009A7AB5">
        <w:rPr>
          <w:rFonts w:cs="Arial"/>
        </w:rPr>
        <w:t>otherwise</w:t>
      </w:r>
      <w:r w:rsidRPr="009A7AB5">
        <w:rPr>
          <w:rFonts w:cs="Arial"/>
          <w:spacing w:val="-2"/>
        </w:rPr>
        <w:t xml:space="preserve"> </w:t>
      </w:r>
      <w:r w:rsidRPr="009A7AB5">
        <w:rPr>
          <w:rFonts w:cs="Arial"/>
        </w:rPr>
        <w:t>with</w:t>
      </w:r>
      <w:r w:rsidRPr="009A7AB5">
        <w:rPr>
          <w:rFonts w:cs="Arial"/>
          <w:spacing w:val="-2"/>
        </w:rPr>
        <w:t xml:space="preserve"> </w:t>
      </w:r>
      <w:r w:rsidRPr="009A7AB5">
        <w:rPr>
          <w:rFonts w:cs="Arial"/>
        </w:rPr>
        <w:t>respect</w:t>
      </w:r>
      <w:r w:rsidRPr="009A7AB5">
        <w:rPr>
          <w:rFonts w:cs="Arial"/>
          <w:spacing w:val="-2"/>
        </w:rPr>
        <w:t xml:space="preserve"> </w:t>
      </w:r>
      <w:r w:rsidRPr="009A7AB5">
        <w:rPr>
          <w:rFonts w:cs="Arial"/>
        </w:rPr>
        <w:t>to</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role</w:t>
      </w:r>
      <w:r w:rsidRPr="009A7AB5">
        <w:rPr>
          <w:rFonts w:cs="Arial"/>
          <w:spacing w:val="-2"/>
        </w:rPr>
        <w:t xml:space="preserve"> </w:t>
      </w:r>
      <w:r w:rsidRPr="009A7AB5">
        <w:rPr>
          <w:rFonts w:cs="Arial"/>
        </w:rPr>
        <w:t>that the Council of Governors has as part of the Trust):</w:t>
      </w:r>
      <w:bookmarkEnd w:id="451"/>
    </w:p>
    <w:p w14:paraId="0881DD2D" w14:textId="77777777" w:rsidR="00C96FF0" w:rsidRPr="009A7AB5" w:rsidRDefault="00C96FF0" w:rsidP="00C96FF0">
      <w:pPr>
        <w:pStyle w:val="HeadingLevel3"/>
        <w:tabs>
          <w:tab w:val="clear" w:pos="2517"/>
          <w:tab w:val="num" w:pos="2121"/>
        </w:tabs>
        <w:ind w:left="2121" w:right="1134" w:hanging="851"/>
        <w:rPr>
          <w:rFonts w:cs="Arial"/>
        </w:rPr>
      </w:pPr>
      <w:bookmarkStart w:id="452" w:name="_Toc176960974"/>
      <w:proofErr w:type="gramStart"/>
      <w:r w:rsidRPr="009A7AB5">
        <w:rPr>
          <w:rFonts w:cs="Arial"/>
        </w:rPr>
        <w:t>at</w:t>
      </w:r>
      <w:proofErr w:type="gramEnd"/>
      <w:r w:rsidRPr="009A7AB5">
        <w:rPr>
          <w:rFonts w:cs="Arial"/>
          <w:spacing w:val="-2"/>
        </w:rPr>
        <w:t xml:space="preserve"> </w:t>
      </w:r>
      <w:r w:rsidRPr="009A7AB5">
        <w:rPr>
          <w:rFonts w:cs="Arial"/>
        </w:rPr>
        <w:t>least</w:t>
      </w:r>
      <w:r w:rsidRPr="009A7AB5">
        <w:rPr>
          <w:rFonts w:cs="Arial"/>
          <w:spacing w:val="-2"/>
        </w:rPr>
        <w:t xml:space="preserve"> </w:t>
      </w:r>
      <w:r w:rsidRPr="009A7AB5">
        <w:rPr>
          <w:rFonts w:cs="Arial"/>
        </w:rPr>
        <w:t>one</w:t>
      </w:r>
      <w:r w:rsidRPr="009A7AB5">
        <w:rPr>
          <w:rFonts w:cs="Arial"/>
          <w:spacing w:val="-2"/>
        </w:rPr>
        <w:t xml:space="preserve"> </w:t>
      </w:r>
      <w:r w:rsidRPr="009A7AB5">
        <w:rPr>
          <w:rFonts w:cs="Arial"/>
        </w:rPr>
        <w:t>(1)</w:t>
      </w:r>
      <w:r w:rsidRPr="009A7AB5">
        <w:rPr>
          <w:rFonts w:cs="Arial"/>
          <w:spacing w:val="-6"/>
        </w:rPr>
        <w:t xml:space="preserve"> </w:t>
      </w:r>
      <w:r w:rsidRPr="009A7AB5">
        <w:rPr>
          <w:rFonts w:cs="Arial"/>
        </w:rPr>
        <w:t>member</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2"/>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2"/>
        </w:rPr>
        <w:t xml:space="preserve"> </w:t>
      </w:r>
      <w:r w:rsidRPr="009A7AB5">
        <w:rPr>
          <w:rFonts w:cs="Arial"/>
        </w:rPr>
        <w:t>Governors</w:t>
      </w:r>
      <w:r w:rsidRPr="009A7AB5">
        <w:rPr>
          <w:rFonts w:cs="Arial"/>
          <w:spacing w:val="-3"/>
        </w:rPr>
        <w:t xml:space="preserve"> </w:t>
      </w:r>
      <w:r w:rsidRPr="009A7AB5">
        <w:rPr>
          <w:rFonts w:cs="Arial"/>
        </w:rPr>
        <w:t>must</w:t>
      </w:r>
      <w:r w:rsidRPr="009A7AB5">
        <w:rPr>
          <w:rFonts w:cs="Arial"/>
          <w:spacing w:val="-5"/>
        </w:rPr>
        <w:t xml:space="preserve"> </w:t>
      </w:r>
      <w:r w:rsidRPr="009A7AB5">
        <w:rPr>
          <w:rFonts w:cs="Arial"/>
        </w:rPr>
        <w:t>attend the</w:t>
      </w:r>
      <w:r w:rsidRPr="009A7AB5">
        <w:rPr>
          <w:rFonts w:cs="Arial"/>
          <w:spacing w:val="-3"/>
        </w:rPr>
        <w:t xml:space="preserve"> </w:t>
      </w:r>
      <w:r w:rsidRPr="009A7AB5">
        <w:rPr>
          <w:rFonts w:cs="Arial"/>
        </w:rPr>
        <w:t>next</w:t>
      </w:r>
      <w:r w:rsidRPr="009A7AB5">
        <w:rPr>
          <w:rFonts w:cs="Arial"/>
          <w:spacing w:val="-4"/>
        </w:rPr>
        <w:t xml:space="preserve"> </w:t>
      </w:r>
      <w:r w:rsidRPr="009A7AB5">
        <w:rPr>
          <w:rFonts w:cs="Arial"/>
        </w:rPr>
        <w:t>Annual</w:t>
      </w:r>
      <w:r w:rsidRPr="009A7AB5">
        <w:rPr>
          <w:rFonts w:cs="Arial"/>
          <w:spacing w:val="-2"/>
        </w:rPr>
        <w:t xml:space="preserve"> </w:t>
      </w:r>
      <w:r w:rsidRPr="009A7AB5">
        <w:rPr>
          <w:rFonts w:cs="Arial"/>
        </w:rPr>
        <w:t>Members’</w:t>
      </w:r>
      <w:r w:rsidRPr="009A7AB5">
        <w:rPr>
          <w:rFonts w:cs="Arial"/>
          <w:spacing w:val="-2"/>
        </w:rPr>
        <w:t xml:space="preserve"> </w:t>
      </w:r>
      <w:r w:rsidRPr="009A7AB5">
        <w:rPr>
          <w:rFonts w:cs="Arial"/>
        </w:rPr>
        <w:t>Meeting</w:t>
      </w:r>
      <w:r w:rsidRPr="009A7AB5">
        <w:rPr>
          <w:rFonts w:cs="Arial"/>
          <w:spacing w:val="-3"/>
        </w:rPr>
        <w:t xml:space="preserve"> </w:t>
      </w:r>
      <w:r w:rsidRPr="009A7AB5">
        <w:rPr>
          <w:rFonts w:cs="Arial"/>
        </w:rPr>
        <w:t>and</w:t>
      </w:r>
      <w:r w:rsidRPr="009A7AB5">
        <w:rPr>
          <w:rFonts w:cs="Arial"/>
          <w:spacing w:val="-1"/>
        </w:rPr>
        <w:t xml:space="preserve"> </w:t>
      </w:r>
      <w:r w:rsidRPr="009A7AB5">
        <w:rPr>
          <w:rFonts w:cs="Arial"/>
        </w:rPr>
        <w:t>present</w:t>
      </w:r>
      <w:r w:rsidRPr="009A7AB5">
        <w:rPr>
          <w:rFonts w:cs="Arial"/>
          <w:spacing w:val="-2"/>
        </w:rPr>
        <w:t xml:space="preserve"> </w:t>
      </w:r>
      <w:r w:rsidRPr="009A7AB5">
        <w:rPr>
          <w:rFonts w:cs="Arial"/>
        </w:rPr>
        <w:t>the</w:t>
      </w:r>
      <w:r w:rsidRPr="009A7AB5">
        <w:rPr>
          <w:rFonts w:cs="Arial"/>
          <w:spacing w:val="-1"/>
        </w:rPr>
        <w:t xml:space="preserve"> </w:t>
      </w:r>
      <w:r w:rsidRPr="009A7AB5">
        <w:rPr>
          <w:rFonts w:cs="Arial"/>
        </w:rPr>
        <w:t xml:space="preserve">amendment; </w:t>
      </w:r>
      <w:r w:rsidRPr="009A7AB5">
        <w:rPr>
          <w:rFonts w:cs="Arial"/>
          <w:spacing w:val="-4"/>
        </w:rPr>
        <w:t>and</w:t>
      </w:r>
      <w:bookmarkEnd w:id="452"/>
    </w:p>
    <w:p w14:paraId="790EA9D0" w14:textId="77777777" w:rsidR="00C96FF0" w:rsidRPr="009A7AB5" w:rsidRDefault="00C96FF0" w:rsidP="00C96FF0">
      <w:pPr>
        <w:pStyle w:val="HeadingLevel3"/>
        <w:tabs>
          <w:tab w:val="clear" w:pos="2517"/>
          <w:tab w:val="num" w:pos="2121"/>
        </w:tabs>
        <w:ind w:left="2121" w:right="1134" w:hanging="851"/>
        <w:rPr>
          <w:rFonts w:cs="Arial"/>
        </w:rPr>
      </w:pPr>
      <w:bookmarkStart w:id="453" w:name="_Toc176960975"/>
      <w:proofErr w:type="gramStart"/>
      <w:r w:rsidRPr="009A7AB5">
        <w:rPr>
          <w:rFonts w:cs="Arial"/>
        </w:rPr>
        <w:t>the</w:t>
      </w:r>
      <w:proofErr w:type="gramEnd"/>
      <w:r w:rsidRPr="009A7AB5">
        <w:rPr>
          <w:rFonts w:cs="Arial"/>
          <w:spacing w:val="-3"/>
        </w:rPr>
        <w:t xml:space="preserve"> </w:t>
      </w:r>
      <w:r w:rsidRPr="009A7AB5">
        <w:rPr>
          <w:rFonts w:cs="Arial"/>
        </w:rPr>
        <w:t>Trust</w:t>
      </w:r>
      <w:r w:rsidRPr="009A7AB5">
        <w:rPr>
          <w:rFonts w:cs="Arial"/>
          <w:spacing w:val="-5"/>
        </w:rPr>
        <w:t xml:space="preserve"> </w:t>
      </w:r>
      <w:r w:rsidRPr="009A7AB5">
        <w:rPr>
          <w:rFonts w:cs="Arial"/>
        </w:rPr>
        <w:t>must</w:t>
      </w:r>
      <w:r w:rsidRPr="009A7AB5">
        <w:rPr>
          <w:rFonts w:cs="Arial"/>
          <w:spacing w:val="-3"/>
        </w:rPr>
        <w:t xml:space="preserve"> </w:t>
      </w:r>
      <w:r w:rsidRPr="009A7AB5">
        <w:rPr>
          <w:rFonts w:cs="Arial"/>
        </w:rPr>
        <w:t>give</w:t>
      </w:r>
      <w:r w:rsidRPr="009A7AB5">
        <w:rPr>
          <w:rFonts w:cs="Arial"/>
          <w:spacing w:val="-3"/>
        </w:rPr>
        <w:t xml:space="preserve"> </w:t>
      </w:r>
      <w:r w:rsidRPr="009A7AB5">
        <w:rPr>
          <w:rFonts w:cs="Arial"/>
        </w:rPr>
        <w:t>the</w:t>
      </w:r>
      <w:r w:rsidRPr="009A7AB5">
        <w:rPr>
          <w:rFonts w:cs="Arial"/>
          <w:spacing w:val="-5"/>
        </w:rPr>
        <w:t xml:space="preserve"> </w:t>
      </w:r>
      <w:r w:rsidRPr="009A7AB5">
        <w:rPr>
          <w:rFonts w:cs="Arial"/>
        </w:rPr>
        <w:t>members</w:t>
      </w:r>
      <w:r w:rsidRPr="009A7AB5">
        <w:rPr>
          <w:rFonts w:cs="Arial"/>
          <w:spacing w:val="-4"/>
        </w:rPr>
        <w:t xml:space="preserve"> </w:t>
      </w:r>
      <w:r w:rsidRPr="009A7AB5">
        <w:rPr>
          <w:rFonts w:cs="Arial"/>
        </w:rPr>
        <w:t>an</w:t>
      </w:r>
      <w:r w:rsidRPr="009A7AB5">
        <w:rPr>
          <w:rFonts w:cs="Arial"/>
          <w:spacing w:val="-5"/>
        </w:rPr>
        <w:t xml:space="preserve"> </w:t>
      </w:r>
      <w:r w:rsidRPr="009A7AB5">
        <w:rPr>
          <w:rFonts w:cs="Arial"/>
        </w:rPr>
        <w:t>opportunity</w:t>
      </w:r>
      <w:r w:rsidRPr="009A7AB5">
        <w:rPr>
          <w:rFonts w:cs="Arial"/>
          <w:spacing w:val="-4"/>
        </w:rPr>
        <w:t xml:space="preserve"> </w:t>
      </w:r>
      <w:r w:rsidRPr="009A7AB5">
        <w:rPr>
          <w:rFonts w:cs="Arial"/>
        </w:rPr>
        <w:t>to</w:t>
      </w:r>
      <w:r w:rsidRPr="009A7AB5">
        <w:rPr>
          <w:rFonts w:cs="Arial"/>
          <w:spacing w:val="-3"/>
        </w:rPr>
        <w:t xml:space="preserve"> </w:t>
      </w:r>
      <w:r w:rsidRPr="009A7AB5">
        <w:rPr>
          <w:rFonts w:cs="Arial"/>
        </w:rPr>
        <w:t>vote</w:t>
      </w:r>
      <w:r w:rsidRPr="009A7AB5">
        <w:rPr>
          <w:rFonts w:cs="Arial"/>
          <w:spacing w:val="-5"/>
        </w:rPr>
        <w:t xml:space="preserve"> </w:t>
      </w:r>
      <w:r w:rsidRPr="009A7AB5">
        <w:rPr>
          <w:rFonts w:cs="Arial"/>
        </w:rPr>
        <w:t>on whether they approve the amendment.</w:t>
      </w:r>
      <w:bookmarkEnd w:id="453"/>
    </w:p>
    <w:p w14:paraId="42957FAE" w14:textId="69069B20" w:rsidR="00C96FF0" w:rsidRPr="009A7AB5" w:rsidRDefault="00C96FF0" w:rsidP="00D10724">
      <w:pPr>
        <w:pStyle w:val="HeadingLevel2"/>
        <w:tabs>
          <w:tab w:val="clear" w:pos="1440"/>
          <w:tab w:val="num" w:pos="1270"/>
        </w:tabs>
        <w:ind w:left="1270" w:right="1134" w:hanging="856"/>
        <w:rPr>
          <w:rFonts w:cs="Arial"/>
        </w:rPr>
      </w:pPr>
      <w:bookmarkStart w:id="454" w:name="_Toc176960976"/>
      <w:r w:rsidRPr="009A7AB5">
        <w:rPr>
          <w:rFonts w:cs="Arial"/>
        </w:rPr>
        <w:t>If</w:t>
      </w:r>
      <w:r w:rsidRPr="009A7AB5">
        <w:rPr>
          <w:rFonts w:cs="Arial"/>
          <w:spacing w:val="-3"/>
        </w:rPr>
        <w:t xml:space="preserve"> </w:t>
      </w:r>
      <w:r w:rsidRPr="009A7AB5">
        <w:rPr>
          <w:rFonts w:cs="Arial"/>
        </w:rPr>
        <w:t>more</w:t>
      </w:r>
      <w:r w:rsidRPr="009A7AB5">
        <w:rPr>
          <w:rFonts w:cs="Arial"/>
          <w:spacing w:val="-3"/>
        </w:rPr>
        <w:t xml:space="preserve"> </w:t>
      </w:r>
      <w:r w:rsidRPr="009A7AB5">
        <w:rPr>
          <w:rFonts w:cs="Arial"/>
        </w:rPr>
        <w:t>than</w:t>
      </w:r>
      <w:r w:rsidRPr="009A7AB5">
        <w:rPr>
          <w:rFonts w:cs="Arial"/>
          <w:spacing w:val="-4"/>
        </w:rPr>
        <w:t xml:space="preserve"> </w:t>
      </w:r>
      <w:r w:rsidRPr="009A7AB5">
        <w:rPr>
          <w:rFonts w:cs="Arial"/>
        </w:rPr>
        <w:t>half</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the</w:t>
      </w:r>
      <w:r w:rsidRPr="009A7AB5">
        <w:rPr>
          <w:rFonts w:cs="Arial"/>
          <w:spacing w:val="-4"/>
        </w:rPr>
        <w:t xml:space="preserve"> </w:t>
      </w:r>
      <w:r w:rsidRPr="009A7AB5">
        <w:rPr>
          <w:rFonts w:cs="Arial"/>
        </w:rPr>
        <w:t>members</w:t>
      </w:r>
      <w:r w:rsidRPr="009A7AB5">
        <w:rPr>
          <w:rFonts w:cs="Arial"/>
          <w:spacing w:val="-3"/>
        </w:rPr>
        <w:t xml:space="preserve"> </w:t>
      </w:r>
      <w:r w:rsidR="00EF665F" w:rsidRPr="009A7AB5">
        <w:rPr>
          <w:rFonts w:cs="Arial"/>
        </w:rPr>
        <w:t>vote</w:t>
      </w:r>
      <w:r w:rsidRPr="009A7AB5">
        <w:rPr>
          <w:rFonts w:cs="Arial"/>
          <w:spacing w:val="-3"/>
        </w:rPr>
        <w:t xml:space="preserve"> </w:t>
      </w:r>
      <w:r w:rsidR="00EF665F" w:rsidRPr="009A7AB5">
        <w:rPr>
          <w:rFonts w:cs="Arial"/>
        </w:rPr>
        <w:t>to approve</w:t>
      </w:r>
      <w:r w:rsidRPr="009A7AB5">
        <w:rPr>
          <w:rFonts w:cs="Arial"/>
          <w:spacing w:val="-3"/>
        </w:rPr>
        <w:t xml:space="preserve"> </w:t>
      </w:r>
      <w:r w:rsidRPr="009A7AB5">
        <w:rPr>
          <w:rFonts w:cs="Arial"/>
        </w:rPr>
        <w:t>the</w:t>
      </w:r>
      <w:r w:rsidRPr="009A7AB5">
        <w:rPr>
          <w:rFonts w:cs="Arial"/>
          <w:spacing w:val="-3"/>
        </w:rPr>
        <w:t xml:space="preserve"> </w:t>
      </w:r>
      <w:r w:rsidRPr="009A7AB5">
        <w:rPr>
          <w:rFonts w:cs="Arial"/>
        </w:rPr>
        <w:t xml:space="preserve">amendment, the amendment continues to have effect; otherwise, it ceases to have </w:t>
      </w:r>
      <w:r w:rsidR="00EF665F" w:rsidRPr="009A7AB5">
        <w:rPr>
          <w:rFonts w:cs="Arial"/>
        </w:rPr>
        <w:t>effect,</w:t>
      </w:r>
      <w:r w:rsidRPr="009A7AB5">
        <w:rPr>
          <w:rFonts w:cs="Arial"/>
        </w:rPr>
        <w:t xml:space="preserve"> and the Trust must</w:t>
      </w:r>
      <w:r w:rsidRPr="009A7AB5">
        <w:rPr>
          <w:rFonts w:cs="Arial"/>
          <w:spacing w:val="-1"/>
        </w:rPr>
        <w:t xml:space="preserve"> </w:t>
      </w:r>
      <w:r w:rsidRPr="009A7AB5">
        <w:rPr>
          <w:rFonts w:cs="Arial"/>
        </w:rPr>
        <w:t>take such steps as</w:t>
      </w:r>
      <w:r w:rsidRPr="009A7AB5">
        <w:rPr>
          <w:rFonts w:cs="Arial"/>
          <w:spacing w:val="-1"/>
        </w:rPr>
        <w:t xml:space="preserve"> </w:t>
      </w:r>
      <w:r w:rsidRPr="009A7AB5">
        <w:rPr>
          <w:rFonts w:cs="Arial"/>
        </w:rPr>
        <w:t>are necessary as a result.</w:t>
      </w:r>
      <w:bookmarkEnd w:id="454"/>
    </w:p>
    <w:p w14:paraId="7C501E6F" w14:textId="3724EC5F" w:rsidR="00C96FF0" w:rsidRPr="009A7AB5" w:rsidRDefault="00C96FF0" w:rsidP="00C96FF0">
      <w:pPr>
        <w:pStyle w:val="HeadingLevel2"/>
        <w:tabs>
          <w:tab w:val="clear" w:pos="1440"/>
          <w:tab w:val="num" w:pos="1270"/>
        </w:tabs>
        <w:ind w:left="1270" w:right="1134" w:hanging="856"/>
        <w:rPr>
          <w:rFonts w:cs="Arial"/>
        </w:rPr>
      </w:pPr>
      <w:bookmarkStart w:id="455" w:name="_Toc176960977"/>
      <w:r w:rsidRPr="009A7AB5">
        <w:rPr>
          <w:rFonts w:cs="Arial"/>
        </w:rPr>
        <w:t>Amendments</w:t>
      </w:r>
      <w:r w:rsidRPr="009A7AB5">
        <w:rPr>
          <w:rFonts w:cs="Arial"/>
          <w:spacing w:val="-3"/>
        </w:rPr>
        <w:t xml:space="preserve"> </w:t>
      </w:r>
      <w:r w:rsidR="001C3C14">
        <w:rPr>
          <w:rFonts w:cs="Arial"/>
        </w:rPr>
        <w:t>to this</w:t>
      </w:r>
      <w:r w:rsidRPr="009A7AB5">
        <w:rPr>
          <w:rFonts w:cs="Arial"/>
          <w:spacing w:val="-3"/>
        </w:rPr>
        <w:t xml:space="preserve"> </w:t>
      </w:r>
      <w:r w:rsidRPr="009A7AB5">
        <w:rPr>
          <w:rFonts w:cs="Arial"/>
        </w:rPr>
        <w:t>Constitution</w:t>
      </w:r>
      <w:r w:rsidRPr="009A7AB5">
        <w:rPr>
          <w:rFonts w:cs="Arial"/>
          <w:spacing w:val="-2"/>
        </w:rPr>
        <w:t xml:space="preserve"> </w:t>
      </w:r>
      <w:r w:rsidRPr="009A7AB5">
        <w:rPr>
          <w:rFonts w:cs="Arial"/>
        </w:rPr>
        <w:t>are</w:t>
      </w:r>
      <w:r w:rsidRPr="009A7AB5">
        <w:rPr>
          <w:rFonts w:cs="Arial"/>
          <w:spacing w:val="-2"/>
        </w:rPr>
        <w:t xml:space="preserve"> </w:t>
      </w:r>
      <w:r w:rsidRPr="009A7AB5">
        <w:rPr>
          <w:rFonts w:cs="Arial"/>
        </w:rPr>
        <w:t>to</w:t>
      </w:r>
      <w:r w:rsidRPr="009A7AB5">
        <w:rPr>
          <w:rFonts w:cs="Arial"/>
          <w:spacing w:val="-2"/>
        </w:rPr>
        <w:t xml:space="preserve"> </w:t>
      </w:r>
      <w:r w:rsidRPr="009A7AB5">
        <w:rPr>
          <w:rFonts w:cs="Arial"/>
        </w:rPr>
        <w:t>be</w:t>
      </w:r>
      <w:r w:rsidRPr="009A7AB5">
        <w:rPr>
          <w:rFonts w:cs="Arial"/>
          <w:spacing w:val="-2"/>
        </w:rPr>
        <w:t xml:space="preserve"> </w:t>
      </w:r>
      <w:r w:rsidRPr="009A7AB5">
        <w:rPr>
          <w:rFonts w:cs="Arial"/>
        </w:rPr>
        <w:t>notified</w:t>
      </w:r>
      <w:r w:rsidRPr="009A7AB5">
        <w:rPr>
          <w:rFonts w:cs="Arial"/>
          <w:spacing w:val="-2"/>
        </w:rPr>
        <w:t xml:space="preserve"> </w:t>
      </w:r>
      <w:r w:rsidR="00EF665F" w:rsidRPr="009A7AB5">
        <w:rPr>
          <w:rFonts w:cs="Arial"/>
        </w:rPr>
        <w:t>by</w:t>
      </w:r>
      <w:r w:rsidRPr="009A7AB5">
        <w:rPr>
          <w:rFonts w:cs="Arial"/>
          <w:spacing w:val="-4"/>
        </w:rPr>
        <w:t xml:space="preserve"> </w:t>
      </w:r>
      <w:r w:rsidRPr="009A7AB5">
        <w:rPr>
          <w:rFonts w:cs="Arial"/>
        </w:rPr>
        <w:t>NHS</w:t>
      </w:r>
      <w:r w:rsidR="001C3C14">
        <w:rPr>
          <w:rFonts w:cs="Arial"/>
        </w:rPr>
        <w:t xml:space="preserve"> </w:t>
      </w:r>
      <w:r w:rsidRPr="009A7AB5">
        <w:rPr>
          <w:rFonts w:cs="Arial"/>
        </w:rPr>
        <w:t>E</w:t>
      </w:r>
      <w:r w:rsidR="001C3C14">
        <w:rPr>
          <w:rFonts w:cs="Arial"/>
        </w:rPr>
        <w:t>ngland</w:t>
      </w:r>
      <w:r w:rsidRPr="009A7AB5">
        <w:rPr>
          <w:rFonts w:cs="Arial"/>
        </w:rPr>
        <w:t>.</w:t>
      </w:r>
      <w:r w:rsidRPr="009A7AB5">
        <w:rPr>
          <w:rFonts w:cs="Arial"/>
          <w:spacing w:val="40"/>
        </w:rPr>
        <w:t xml:space="preserve"> </w:t>
      </w:r>
      <w:r w:rsidRPr="009A7AB5">
        <w:rPr>
          <w:rFonts w:cs="Arial"/>
        </w:rPr>
        <w:t>For the avoidance of doubt, NHS</w:t>
      </w:r>
      <w:r w:rsidR="001C3C14">
        <w:rPr>
          <w:rFonts w:cs="Arial"/>
        </w:rPr>
        <w:t xml:space="preserve"> </w:t>
      </w:r>
      <w:r w:rsidRPr="009A7AB5">
        <w:rPr>
          <w:rFonts w:cs="Arial"/>
        </w:rPr>
        <w:t>E</w:t>
      </w:r>
      <w:r w:rsidR="001C3C14">
        <w:rPr>
          <w:rFonts w:cs="Arial"/>
        </w:rPr>
        <w:t>ngland</w:t>
      </w:r>
      <w:r w:rsidRPr="009A7AB5">
        <w:rPr>
          <w:rFonts w:cs="Arial"/>
        </w:rPr>
        <w:t xml:space="preserve">’s functions do not include a power or duty to determine </w:t>
      </w:r>
      <w:proofErr w:type="gramStart"/>
      <w:r w:rsidRPr="009A7AB5">
        <w:rPr>
          <w:rFonts w:cs="Arial"/>
        </w:rPr>
        <w:t>whether or not</w:t>
      </w:r>
      <w:proofErr w:type="gramEnd"/>
      <w:r w:rsidRPr="009A7AB5">
        <w:rPr>
          <w:rFonts w:cs="Arial"/>
        </w:rPr>
        <w:t xml:space="preserve"> the Constitution, as a result of the amendments, accords with Schedule 7 of the 2006 Act.</w:t>
      </w:r>
      <w:bookmarkEnd w:id="455"/>
    </w:p>
    <w:p w14:paraId="28AC7B91" w14:textId="77777777" w:rsidR="00C96FF0" w:rsidRPr="009A7AB5" w:rsidRDefault="00C96FF0" w:rsidP="00C96FF0">
      <w:pPr>
        <w:pStyle w:val="HeadingLevel1"/>
        <w:tabs>
          <w:tab w:val="clear" w:pos="720"/>
          <w:tab w:val="num" w:pos="2273"/>
        </w:tabs>
        <w:ind w:left="1270" w:right="1134" w:hanging="856"/>
        <w:rPr>
          <w:rFonts w:cs="Arial"/>
        </w:rPr>
      </w:pPr>
      <w:bookmarkStart w:id="456" w:name="48._Mergers_etc._and_significant_transac"/>
      <w:bookmarkStart w:id="457" w:name="_Toc176960978"/>
      <w:bookmarkStart w:id="458" w:name="_Toc208326057"/>
      <w:bookmarkEnd w:id="456"/>
      <w:r w:rsidRPr="009A7AB5">
        <w:rPr>
          <w:rFonts w:cs="Arial"/>
        </w:rPr>
        <w:t>Mergers</w:t>
      </w:r>
      <w:r w:rsidRPr="009A7AB5">
        <w:rPr>
          <w:rFonts w:cs="Arial"/>
          <w:spacing w:val="-4"/>
        </w:rPr>
        <w:t xml:space="preserve"> </w:t>
      </w:r>
      <w:r w:rsidRPr="009A7AB5">
        <w:rPr>
          <w:rFonts w:cs="Arial"/>
        </w:rPr>
        <w:t>etc.</w:t>
      </w:r>
      <w:r w:rsidRPr="009A7AB5">
        <w:rPr>
          <w:rFonts w:cs="Arial"/>
          <w:spacing w:val="-1"/>
        </w:rPr>
        <w:t xml:space="preserve"> </w:t>
      </w:r>
      <w:r w:rsidRPr="009A7AB5">
        <w:rPr>
          <w:rFonts w:cs="Arial"/>
        </w:rPr>
        <w:t>and</w:t>
      </w:r>
      <w:r w:rsidRPr="009A7AB5">
        <w:rPr>
          <w:rFonts w:cs="Arial"/>
          <w:spacing w:val="-5"/>
        </w:rPr>
        <w:t xml:space="preserve"> </w:t>
      </w:r>
      <w:r w:rsidRPr="009A7AB5">
        <w:rPr>
          <w:rFonts w:cs="Arial"/>
        </w:rPr>
        <w:t>significant</w:t>
      </w:r>
      <w:r w:rsidRPr="009A7AB5">
        <w:rPr>
          <w:rFonts w:cs="Arial"/>
          <w:spacing w:val="-3"/>
        </w:rPr>
        <w:t xml:space="preserve"> </w:t>
      </w:r>
      <w:r w:rsidRPr="009A7AB5">
        <w:rPr>
          <w:rFonts w:cs="Arial"/>
          <w:spacing w:val="-2"/>
        </w:rPr>
        <w:t>transactions</w:t>
      </w:r>
      <w:bookmarkEnd w:id="457"/>
      <w:bookmarkEnd w:id="458"/>
    </w:p>
    <w:p w14:paraId="7C0D2B3C" w14:textId="77777777" w:rsidR="00C96FF0" w:rsidRPr="009A7AB5" w:rsidRDefault="00C96FF0" w:rsidP="00C96FF0">
      <w:pPr>
        <w:pStyle w:val="HeadingLevel2"/>
        <w:tabs>
          <w:tab w:val="clear" w:pos="1440"/>
          <w:tab w:val="num" w:pos="1270"/>
        </w:tabs>
        <w:ind w:left="1270" w:right="1134" w:hanging="856"/>
        <w:rPr>
          <w:rFonts w:cs="Arial"/>
        </w:rPr>
      </w:pPr>
      <w:bookmarkStart w:id="459" w:name="_Toc176960979"/>
      <w:r w:rsidRPr="009A7AB5">
        <w:rPr>
          <w:rFonts w:cs="Arial"/>
        </w:rPr>
        <w:t>The Trust may only apply for a Statutory Transaction</w:t>
      </w:r>
      <w:r w:rsidRPr="009A7AB5">
        <w:rPr>
          <w:rFonts w:cs="Arial"/>
          <w:spacing w:val="-4"/>
        </w:rPr>
        <w:t xml:space="preserve"> </w:t>
      </w:r>
      <w:r w:rsidRPr="009A7AB5">
        <w:rPr>
          <w:rFonts w:cs="Arial"/>
        </w:rPr>
        <w:t>with</w:t>
      </w:r>
      <w:r w:rsidRPr="009A7AB5">
        <w:rPr>
          <w:rFonts w:cs="Arial"/>
          <w:spacing w:val="-2"/>
        </w:rPr>
        <w:t xml:space="preserve"> </w:t>
      </w:r>
      <w:r w:rsidRPr="009A7AB5">
        <w:rPr>
          <w:rFonts w:cs="Arial"/>
        </w:rPr>
        <w:t>the</w:t>
      </w:r>
      <w:r w:rsidRPr="009A7AB5">
        <w:rPr>
          <w:rFonts w:cs="Arial"/>
          <w:spacing w:val="-4"/>
        </w:rPr>
        <w:t xml:space="preserve"> </w:t>
      </w:r>
      <w:r w:rsidRPr="009A7AB5">
        <w:rPr>
          <w:rFonts w:cs="Arial"/>
        </w:rPr>
        <w:t>approval</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more</w:t>
      </w:r>
      <w:r w:rsidRPr="009A7AB5">
        <w:rPr>
          <w:rFonts w:cs="Arial"/>
          <w:spacing w:val="-2"/>
        </w:rPr>
        <w:t xml:space="preserve"> </w:t>
      </w:r>
      <w:r w:rsidRPr="009A7AB5">
        <w:rPr>
          <w:rFonts w:cs="Arial"/>
        </w:rPr>
        <w:t>than</w:t>
      </w:r>
      <w:r w:rsidRPr="009A7AB5">
        <w:rPr>
          <w:rFonts w:cs="Arial"/>
          <w:spacing w:val="-4"/>
        </w:rPr>
        <w:t xml:space="preserve"> </w:t>
      </w:r>
      <w:r w:rsidRPr="009A7AB5">
        <w:rPr>
          <w:rFonts w:cs="Arial"/>
        </w:rPr>
        <w:t>half</w:t>
      </w:r>
      <w:r w:rsidRPr="009A7AB5">
        <w:rPr>
          <w:rFonts w:cs="Arial"/>
          <w:spacing w:val="-2"/>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members</w:t>
      </w:r>
      <w:r w:rsidRPr="009A7AB5">
        <w:rPr>
          <w:rFonts w:cs="Arial"/>
          <w:spacing w:val="-3"/>
        </w:rPr>
        <w:t xml:space="preserve"> </w:t>
      </w:r>
      <w:r w:rsidRPr="009A7AB5">
        <w:rPr>
          <w:rFonts w:cs="Arial"/>
        </w:rPr>
        <w:t>of</w:t>
      </w:r>
      <w:r w:rsidRPr="009A7AB5">
        <w:rPr>
          <w:rFonts w:cs="Arial"/>
          <w:spacing w:val="-5"/>
        </w:rPr>
        <w:t xml:space="preserve"> </w:t>
      </w:r>
      <w:r w:rsidRPr="009A7AB5">
        <w:rPr>
          <w:rFonts w:cs="Arial"/>
        </w:rPr>
        <w:t>the Council of Governors.</w:t>
      </w:r>
      <w:bookmarkEnd w:id="459"/>
    </w:p>
    <w:p w14:paraId="20409A87" w14:textId="16E5FC5D" w:rsidR="00C96FF0" w:rsidRPr="009A7AB5" w:rsidRDefault="00C96FF0" w:rsidP="00C96FF0">
      <w:pPr>
        <w:pStyle w:val="HeadingLevel2"/>
        <w:tabs>
          <w:tab w:val="clear" w:pos="1440"/>
          <w:tab w:val="num" w:pos="1270"/>
        </w:tabs>
        <w:ind w:left="1270" w:right="1134" w:hanging="856"/>
        <w:rPr>
          <w:rFonts w:cs="Arial"/>
        </w:rPr>
      </w:pPr>
      <w:bookmarkStart w:id="460" w:name="_bookmark65"/>
      <w:bookmarkStart w:id="461" w:name="_Ref169816916"/>
      <w:bookmarkStart w:id="462" w:name="_Toc176960980"/>
      <w:bookmarkEnd w:id="460"/>
      <w:r w:rsidRPr="009A7AB5">
        <w:rPr>
          <w:rFonts w:cs="Arial"/>
        </w:rPr>
        <w:t>The</w:t>
      </w:r>
      <w:r w:rsidRPr="009A7AB5">
        <w:rPr>
          <w:rFonts w:cs="Arial"/>
          <w:spacing w:val="-2"/>
        </w:rPr>
        <w:t xml:space="preserve"> </w:t>
      </w:r>
      <w:r w:rsidRPr="009A7AB5">
        <w:rPr>
          <w:rFonts w:cs="Arial"/>
        </w:rPr>
        <w:t>Trust</w:t>
      </w:r>
      <w:r w:rsidRPr="009A7AB5">
        <w:rPr>
          <w:rFonts w:cs="Arial"/>
          <w:spacing w:val="-5"/>
        </w:rPr>
        <w:t xml:space="preserve"> </w:t>
      </w:r>
      <w:r w:rsidRPr="009A7AB5">
        <w:rPr>
          <w:rFonts w:cs="Arial"/>
        </w:rPr>
        <w:t>may</w:t>
      </w:r>
      <w:r w:rsidRPr="009A7AB5">
        <w:rPr>
          <w:rFonts w:cs="Arial"/>
          <w:spacing w:val="-5"/>
        </w:rPr>
        <w:t xml:space="preserve"> </w:t>
      </w:r>
      <w:proofErr w:type="gramStart"/>
      <w:r w:rsidRPr="009A7AB5">
        <w:rPr>
          <w:rFonts w:cs="Arial"/>
        </w:rPr>
        <w:t>enter</w:t>
      </w:r>
      <w:r w:rsidRPr="009A7AB5">
        <w:rPr>
          <w:rFonts w:cs="Arial"/>
          <w:spacing w:val="-4"/>
        </w:rPr>
        <w:t xml:space="preserve"> </w:t>
      </w:r>
      <w:r w:rsidRPr="009A7AB5">
        <w:rPr>
          <w:rFonts w:cs="Arial"/>
        </w:rPr>
        <w:t>into</w:t>
      </w:r>
      <w:proofErr w:type="gramEnd"/>
      <w:r w:rsidRPr="009A7AB5">
        <w:rPr>
          <w:rFonts w:cs="Arial"/>
          <w:spacing w:val="-2"/>
        </w:rPr>
        <w:t xml:space="preserve"> </w:t>
      </w:r>
      <w:r w:rsidRPr="009A7AB5">
        <w:rPr>
          <w:rFonts w:cs="Arial"/>
        </w:rPr>
        <w:t>a</w:t>
      </w:r>
      <w:r w:rsidRPr="009A7AB5">
        <w:rPr>
          <w:rFonts w:cs="Arial"/>
          <w:spacing w:val="-2"/>
        </w:rPr>
        <w:t xml:space="preserve"> </w:t>
      </w:r>
      <w:r w:rsidR="001C3C14">
        <w:rPr>
          <w:rFonts w:cs="Arial"/>
        </w:rPr>
        <w:t>S</w:t>
      </w:r>
      <w:r w:rsidRPr="009A7AB5">
        <w:rPr>
          <w:rFonts w:cs="Arial"/>
        </w:rPr>
        <w:t>ignificant</w:t>
      </w:r>
      <w:r w:rsidRPr="009A7AB5">
        <w:rPr>
          <w:rFonts w:cs="Arial"/>
          <w:spacing w:val="-2"/>
        </w:rPr>
        <w:t xml:space="preserve"> </w:t>
      </w:r>
      <w:r w:rsidR="001C3C14">
        <w:rPr>
          <w:rFonts w:cs="Arial"/>
        </w:rPr>
        <w:t>T</w:t>
      </w:r>
      <w:r w:rsidRPr="009A7AB5">
        <w:rPr>
          <w:rFonts w:cs="Arial"/>
        </w:rPr>
        <w:t>ransaction</w:t>
      </w:r>
      <w:r w:rsidRPr="009A7AB5">
        <w:rPr>
          <w:rFonts w:cs="Arial"/>
          <w:spacing w:val="-2"/>
        </w:rPr>
        <w:t xml:space="preserve"> </w:t>
      </w:r>
      <w:r w:rsidRPr="009A7AB5">
        <w:rPr>
          <w:rFonts w:cs="Arial"/>
        </w:rPr>
        <w:t>only</w:t>
      </w:r>
      <w:r w:rsidRPr="009A7AB5">
        <w:rPr>
          <w:rFonts w:cs="Arial"/>
          <w:spacing w:val="-3"/>
        </w:rPr>
        <w:t xml:space="preserve"> </w:t>
      </w:r>
      <w:r w:rsidRPr="009A7AB5">
        <w:rPr>
          <w:rFonts w:cs="Arial"/>
        </w:rPr>
        <w:t>if</w:t>
      </w:r>
      <w:r w:rsidRPr="009A7AB5">
        <w:rPr>
          <w:rFonts w:cs="Arial"/>
          <w:spacing w:val="-2"/>
        </w:rPr>
        <w:t xml:space="preserve"> </w:t>
      </w:r>
      <w:r w:rsidRPr="009A7AB5">
        <w:rPr>
          <w:rFonts w:cs="Arial"/>
        </w:rPr>
        <w:t>more</w:t>
      </w:r>
      <w:r w:rsidRPr="009A7AB5">
        <w:rPr>
          <w:rFonts w:cs="Arial"/>
          <w:spacing w:val="-2"/>
        </w:rPr>
        <w:t xml:space="preserve"> </w:t>
      </w:r>
      <w:r w:rsidRPr="009A7AB5">
        <w:rPr>
          <w:rFonts w:cs="Arial"/>
        </w:rPr>
        <w:t>than</w:t>
      </w:r>
      <w:r w:rsidRPr="009A7AB5">
        <w:rPr>
          <w:rFonts w:cs="Arial"/>
          <w:spacing w:val="-4"/>
        </w:rPr>
        <w:t xml:space="preserve"> </w:t>
      </w:r>
      <w:r w:rsidRPr="009A7AB5">
        <w:rPr>
          <w:rFonts w:cs="Arial"/>
        </w:rPr>
        <w:t>half</w:t>
      </w:r>
      <w:r w:rsidRPr="009A7AB5">
        <w:rPr>
          <w:rFonts w:cs="Arial"/>
          <w:spacing w:val="-2"/>
        </w:rPr>
        <w:t xml:space="preserve"> </w:t>
      </w:r>
      <w:r w:rsidRPr="009A7AB5">
        <w:rPr>
          <w:rFonts w:cs="Arial"/>
        </w:rPr>
        <w:t>of the members of the Council of Governors of the Trust voting approve entering into the transaction.</w:t>
      </w:r>
      <w:bookmarkEnd w:id="461"/>
      <w:bookmarkEnd w:id="462"/>
    </w:p>
    <w:p w14:paraId="5B476D95" w14:textId="2F739D40" w:rsidR="00C96FF0" w:rsidRPr="009A7AB5" w:rsidRDefault="00C96FF0" w:rsidP="00C96FF0">
      <w:pPr>
        <w:pStyle w:val="HeadingLevel2"/>
        <w:tabs>
          <w:tab w:val="clear" w:pos="1440"/>
          <w:tab w:val="num" w:pos="1270"/>
        </w:tabs>
        <w:ind w:left="1270" w:right="1134" w:hanging="856"/>
        <w:rPr>
          <w:rFonts w:cs="Arial"/>
        </w:rPr>
      </w:pPr>
      <w:bookmarkStart w:id="463" w:name="_Toc176960986"/>
      <w:r w:rsidRPr="009A7AB5">
        <w:rPr>
          <w:rFonts w:cs="Arial"/>
        </w:rPr>
        <w:t xml:space="preserve">For the purposes of paragraph </w:t>
      </w:r>
      <w:r w:rsidRPr="009A7AB5">
        <w:rPr>
          <w:rFonts w:cs="Arial"/>
        </w:rPr>
        <w:fldChar w:fldCharType="begin"/>
      </w:r>
      <w:r w:rsidRPr="009A7AB5">
        <w:rPr>
          <w:rFonts w:cs="Arial"/>
        </w:rPr>
        <w:instrText xml:space="preserve"> REF _Ref169816916 \r \h  \* MERGEFORMAT </w:instrText>
      </w:r>
      <w:r w:rsidRPr="009A7AB5">
        <w:rPr>
          <w:rFonts w:cs="Arial"/>
        </w:rPr>
      </w:r>
      <w:r w:rsidRPr="009A7AB5">
        <w:rPr>
          <w:rFonts w:cs="Arial"/>
        </w:rPr>
        <w:fldChar w:fldCharType="separate"/>
      </w:r>
      <w:r w:rsidR="000E1BE7">
        <w:rPr>
          <w:rFonts w:cs="Arial"/>
        </w:rPr>
        <w:t>4</w:t>
      </w:r>
      <w:r w:rsidR="00C043A2">
        <w:rPr>
          <w:rFonts w:cs="Arial"/>
        </w:rPr>
        <w:t>5</w:t>
      </w:r>
      <w:r w:rsidR="000E1BE7">
        <w:rPr>
          <w:rFonts w:cs="Arial"/>
        </w:rPr>
        <w:t>.2</w:t>
      </w:r>
      <w:r w:rsidRPr="009A7AB5">
        <w:rPr>
          <w:rFonts w:cs="Arial"/>
        </w:rPr>
        <w:fldChar w:fldCharType="end"/>
      </w:r>
      <w:r w:rsidRPr="009A7AB5">
        <w:rPr>
          <w:rFonts w:cs="Arial"/>
        </w:rPr>
        <w:t xml:space="preserve"> a Statutory Transaction is not a </w:t>
      </w:r>
      <w:r w:rsidR="001C3C14">
        <w:rPr>
          <w:rFonts w:cs="Arial"/>
        </w:rPr>
        <w:t>S</w:t>
      </w:r>
      <w:r w:rsidRPr="009A7AB5">
        <w:rPr>
          <w:rFonts w:cs="Arial"/>
        </w:rPr>
        <w:t xml:space="preserve">ignificant </w:t>
      </w:r>
      <w:r w:rsidR="001C3C14">
        <w:rPr>
          <w:rFonts w:cs="Arial"/>
        </w:rPr>
        <w:t>T</w:t>
      </w:r>
      <w:r w:rsidRPr="009A7AB5">
        <w:rPr>
          <w:rFonts w:cs="Arial"/>
        </w:rPr>
        <w:t>ransaction.</w:t>
      </w:r>
      <w:bookmarkEnd w:id="463"/>
    </w:p>
    <w:p w14:paraId="5E43CF95" w14:textId="6BFA50B9" w:rsidR="00C96FF0" w:rsidRPr="009A7AB5" w:rsidRDefault="00C96FF0" w:rsidP="00C96FF0">
      <w:pPr>
        <w:pStyle w:val="HeadingLevel1"/>
        <w:tabs>
          <w:tab w:val="clear" w:pos="720"/>
          <w:tab w:val="num" w:pos="2273"/>
        </w:tabs>
        <w:ind w:left="1270" w:right="1134" w:hanging="856"/>
        <w:rPr>
          <w:rFonts w:cs="Arial"/>
        </w:rPr>
      </w:pPr>
      <w:bookmarkStart w:id="464" w:name="49._Procedures_and_protocols"/>
      <w:bookmarkStart w:id="465" w:name="_Toc176960987"/>
      <w:bookmarkStart w:id="466" w:name="_Toc208326058"/>
      <w:bookmarkEnd w:id="464"/>
      <w:r w:rsidRPr="009A7AB5">
        <w:rPr>
          <w:rFonts w:cs="Arial"/>
        </w:rPr>
        <w:t>Procedures</w:t>
      </w:r>
      <w:r w:rsidRPr="009A7AB5">
        <w:rPr>
          <w:rFonts w:cs="Arial"/>
          <w:spacing w:val="-2"/>
        </w:rPr>
        <w:t xml:space="preserve"> </w:t>
      </w:r>
      <w:r w:rsidRPr="009A7AB5">
        <w:rPr>
          <w:rFonts w:cs="Arial"/>
        </w:rPr>
        <w:t>and</w:t>
      </w:r>
      <w:r w:rsidRPr="009A7AB5">
        <w:rPr>
          <w:rFonts w:cs="Arial"/>
          <w:spacing w:val="-2"/>
        </w:rPr>
        <w:t xml:space="preserve"> pr</w:t>
      </w:r>
      <w:bookmarkEnd w:id="465"/>
      <w:r w:rsidR="001C3C14">
        <w:rPr>
          <w:rFonts w:cs="Arial"/>
          <w:spacing w:val="-2"/>
        </w:rPr>
        <w:t>actices</w:t>
      </w:r>
      <w:bookmarkEnd w:id="466"/>
    </w:p>
    <w:p w14:paraId="6A7F7AE4" w14:textId="0505D193" w:rsidR="00C96FF0" w:rsidRPr="009A7AB5" w:rsidRDefault="00C96FF0" w:rsidP="00C96FF0">
      <w:pPr>
        <w:pStyle w:val="HeadingLevel2"/>
        <w:tabs>
          <w:tab w:val="clear" w:pos="1440"/>
          <w:tab w:val="num" w:pos="1270"/>
        </w:tabs>
        <w:ind w:left="1270" w:right="1134" w:hanging="856"/>
        <w:rPr>
          <w:rFonts w:cs="Arial"/>
        </w:rPr>
      </w:pPr>
      <w:bookmarkStart w:id="467" w:name="_Toc176960988"/>
      <w:r w:rsidRPr="009A7AB5">
        <w:rPr>
          <w:rFonts w:cs="Arial"/>
        </w:rPr>
        <w:t>The</w:t>
      </w:r>
      <w:r w:rsidRPr="009A7AB5">
        <w:rPr>
          <w:rFonts w:cs="Arial"/>
          <w:spacing w:val="-2"/>
        </w:rPr>
        <w:t xml:space="preserve"> </w:t>
      </w:r>
      <w:r w:rsidRPr="009A7AB5">
        <w:rPr>
          <w:rFonts w:cs="Arial"/>
        </w:rPr>
        <w:t>Board</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Directors</w:t>
      </w:r>
      <w:r w:rsidRPr="009A7AB5">
        <w:rPr>
          <w:rFonts w:cs="Arial"/>
          <w:spacing w:val="-5"/>
        </w:rPr>
        <w:t xml:space="preserve"> </w:t>
      </w:r>
      <w:r w:rsidRPr="009A7AB5">
        <w:rPr>
          <w:rFonts w:cs="Arial"/>
        </w:rPr>
        <w:t>shall</w:t>
      </w:r>
      <w:r w:rsidRPr="009A7AB5">
        <w:rPr>
          <w:rFonts w:cs="Arial"/>
          <w:spacing w:val="-3"/>
        </w:rPr>
        <w:t xml:space="preserve"> </w:t>
      </w:r>
      <w:r w:rsidRPr="009A7AB5">
        <w:rPr>
          <w:rFonts w:cs="Arial"/>
        </w:rPr>
        <w:t>adopt</w:t>
      </w:r>
      <w:r w:rsidRPr="009A7AB5">
        <w:rPr>
          <w:rFonts w:cs="Arial"/>
          <w:spacing w:val="-5"/>
        </w:rPr>
        <w:t xml:space="preserve"> </w:t>
      </w:r>
      <w:r w:rsidRPr="009A7AB5">
        <w:rPr>
          <w:rFonts w:cs="Arial"/>
        </w:rPr>
        <w:t>such</w:t>
      </w:r>
      <w:r w:rsidRPr="009A7AB5">
        <w:rPr>
          <w:rFonts w:cs="Arial"/>
          <w:spacing w:val="-4"/>
        </w:rPr>
        <w:t xml:space="preserve"> </w:t>
      </w:r>
      <w:r w:rsidRPr="009A7AB5">
        <w:rPr>
          <w:rFonts w:cs="Arial"/>
        </w:rPr>
        <w:t>procedures</w:t>
      </w:r>
      <w:r w:rsidRPr="009A7AB5">
        <w:rPr>
          <w:rFonts w:cs="Arial"/>
          <w:spacing w:val="-5"/>
        </w:rPr>
        <w:t xml:space="preserve"> </w:t>
      </w:r>
      <w:r w:rsidRPr="009A7AB5">
        <w:rPr>
          <w:rFonts w:cs="Arial"/>
        </w:rPr>
        <w:t>and</w:t>
      </w:r>
      <w:r w:rsidRPr="009A7AB5">
        <w:rPr>
          <w:rFonts w:cs="Arial"/>
          <w:spacing w:val="-2"/>
        </w:rPr>
        <w:t xml:space="preserve"> </w:t>
      </w:r>
      <w:r w:rsidR="001C3C14">
        <w:rPr>
          <w:rFonts w:cs="Arial"/>
        </w:rPr>
        <w:t>practices</w:t>
      </w:r>
      <w:r w:rsidRPr="009A7AB5">
        <w:rPr>
          <w:rFonts w:cs="Arial"/>
          <w:spacing w:val="-3"/>
        </w:rPr>
        <w:t xml:space="preserve"> </w:t>
      </w:r>
      <w:r w:rsidRPr="009A7AB5">
        <w:rPr>
          <w:rFonts w:cs="Arial"/>
        </w:rPr>
        <w:t>(by</w:t>
      </w:r>
      <w:r w:rsidRPr="009A7AB5">
        <w:rPr>
          <w:rFonts w:cs="Arial"/>
          <w:spacing w:val="-3"/>
        </w:rPr>
        <w:t xml:space="preserve"> </w:t>
      </w:r>
      <w:r w:rsidRPr="009A7AB5">
        <w:rPr>
          <w:rFonts w:cs="Arial"/>
        </w:rPr>
        <w:t xml:space="preserve">way of a </w:t>
      </w:r>
      <w:r w:rsidRPr="006968CC">
        <w:rPr>
          <w:rFonts w:cs="Arial"/>
        </w:rPr>
        <w:t>Governance Manual</w:t>
      </w:r>
      <w:r w:rsidRPr="009A7AB5">
        <w:rPr>
          <w:rFonts w:cs="Arial"/>
        </w:rPr>
        <w:t xml:space="preserve"> or otherwise) as it </w:t>
      </w:r>
      <w:r w:rsidR="00A3594D">
        <w:rPr>
          <w:rFonts w:cs="Arial"/>
        </w:rPr>
        <w:t xml:space="preserve">shall deem </w:t>
      </w:r>
      <w:r w:rsidRPr="009A7AB5">
        <w:rPr>
          <w:rFonts w:cs="Arial"/>
        </w:rPr>
        <w:t xml:space="preserve">to be appropriate for the good governance of the Trust from time to time. For the avoidance of doubt, any such </w:t>
      </w:r>
      <w:r w:rsidR="001C3C14">
        <w:rPr>
          <w:rFonts w:cs="Arial"/>
        </w:rPr>
        <w:t>practices</w:t>
      </w:r>
      <w:r w:rsidRPr="009A7AB5">
        <w:rPr>
          <w:rFonts w:cs="Arial"/>
        </w:rPr>
        <w:t xml:space="preserve"> and procedures adopted by the Board of Directors for the purposes of good governance shall not form part of this </w:t>
      </w:r>
      <w:r w:rsidR="001C3C14">
        <w:rPr>
          <w:rFonts w:cs="Arial"/>
        </w:rPr>
        <w:t>C</w:t>
      </w:r>
      <w:r w:rsidRPr="009A7AB5">
        <w:rPr>
          <w:rFonts w:cs="Arial"/>
        </w:rPr>
        <w:t>onstitution.</w:t>
      </w:r>
      <w:bookmarkEnd w:id="467"/>
    </w:p>
    <w:p w14:paraId="379A6F05" w14:textId="77777777" w:rsidR="00C96FF0" w:rsidRPr="009A7AB5" w:rsidRDefault="00C96FF0" w:rsidP="00C96FF0">
      <w:pPr>
        <w:pStyle w:val="HeadingLevel1"/>
        <w:tabs>
          <w:tab w:val="clear" w:pos="720"/>
          <w:tab w:val="num" w:pos="2273"/>
        </w:tabs>
        <w:ind w:left="1270" w:right="1134" w:hanging="856"/>
        <w:rPr>
          <w:rFonts w:cs="Arial"/>
        </w:rPr>
      </w:pPr>
      <w:bookmarkStart w:id="468" w:name="50._Indemnity"/>
      <w:bookmarkStart w:id="469" w:name="_Toc176960989"/>
      <w:bookmarkStart w:id="470" w:name="_Toc208326059"/>
      <w:bookmarkEnd w:id="468"/>
      <w:r w:rsidRPr="009A7AB5">
        <w:rPr>
          <w:rFonts w:cs="Arial"/>
        </w:rPr>
        <w:lastRenderedPageBreak/>
        <w:t>Indemnity</w:t>
      </w:r>
      <w:bookmarkEnd w:id="469"/>
      <w:bookmarkEnd w:id="470"/>
    </w:p>
    <w:p w14:paraId="3AA1E5C3" w14:textId="49366FC3" w:rsidR="00C96FF0" w:rsidRPr="009A7AB5" w:rsidRDefault="00C96FF0" w:rsidP="00C96FF0">
      <w:pPr>
        <w:pStyle w:val="HeadingLevel2"/>
        <w:tabs>
          <w:tab w:val="clear" w:pos="1440"/>
          <w:tab w:val="num" w:pos="1270"/>
        </w:tabs>
        <w:ind w:left="1270" w:right="1134" w:hanging="856"/>
        <w:rPr>
          <w:rFonts w:cs="Arial"/>
        </w:rPr>
      </w:pPr>
      <w:bookmarkStart w:id="471" w:name="_Toc176960990"/>
      <w:r w:rsidRPr="009A7AB5">
        <w:rPr>
          <w:rFonts w:cs="Arial"/>
        </w:rPr>
        <w:t>Members</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the</w:t>
      </w:r>
      <w:r w:rsidRPr="009A7AB5">
        <w:rPr>
          <w:rFonts w:cs="Arial"/>
          <w:spacing w:val="-4"/>
        </w:rPr>
        <w:t xml:space="preserve"> </w:t>
      </w:r>
      <w:r w:rsidRPr="009A7AB5">
        <w:rPr>
          <w:rFonts w:cs="Arial"/>
        </w:rPr>
        <w:t>Board</w:t>
      </w:r>
      <w:r w:rsidRPr="009A7AB5">
        <w:rPr>
          <w:rFonts w:cs="Arial"/>
          <w:spacing w:val="-4"/>
        </w:rPr>
        <w:t xml:space="preserve"> </w:t>
      </w:r>
      <w:r w:rsidRPr="009A7AB5">
        <w:rPr>
          <w:rFonts w:cs="Arial"/>
        </w:rPr>
        <w:t>of</w:t>
      </w:r>
      <w:r w:rsidRPr="009A7AB5">
        <w:rPr>
          <w:rFonts w:cs="Arial"/>
          <w:spacing w:val="-3"/>
        </w:rPr>
        <w:t xml:space="preserve"> </w:t>
      </w:r>
      <w:r w:rsidRPr="009A7AB5">
        <w:rPr>
          <w:rFonts w:cs="Arial"/>
        </w:rPr>
        <w:t>Directors,</w:t>
      </w:r>
      <w:r w:rsidRPr="009A7AB5">
        <w:rPr>
          <w:rFonts w:cs="Arial"/>
          <w:spacing w:val="-2"/>
        </w:rPr>
        <w:t xml:space="preserve"> </w:t>
      </w:r>
      <w:r w:rsidRPr="009A7AB5">
        <w:rPr>
          <w:rFonts w:cs="Arial"/>
        </w:rPr>
        <w:t>the</w:t>
      </w:r>
      <w:r w:rsidRPr="009A7AB5">
        <w:rPr>
          <w:rFonts w:cs="Arial"/>
          <w:spacing w:val="-2"/>
        </w:rPr>
        <w:t xml:space="preserve"> </w:t>
      </w:r>
      <w:r w:rsidRPr="009A7AB5">
        <w:rPr>
          <w:rFonts w:cs="Arial"/>
        </w:rPr>
        <w:t>Council</w:t>
      </w:r>
      <w:r w:rsidRPr="009A7AB5">
        <w:rPr>
          <w:rFonts w:cs="Arial"/>
          <w:spacing w:val="-3"/>
        </w:rPr>
        <w:t xml:space="preserve"> </w:t>
      </w:r>
      <w:r w:rsidRPr="009A7AB5">
        <w:rPr>
          <w:rFonts w:cs="Arial"/>
        </w:rPr>
        <w:t>of</w:t>
      </w:r>
      <w:r w:rsidRPr="009A7AB5">
        <w:rPr>
          <w:rFonts w:cs="Arial"/>
          <w:spacing w:val="-3"/>
        </w:rPr>
        <w:t xml:space="preserve"> </w:t>
      </w:r>
      <w:r w:rsidRPr="009A7AB5">
        <w:rPr>
          <w:rFonts w:cs="Arial"/>
        </w:rPr>
        <w:t>Governors</w:t>
      </w:r>
      <w:r w:rsidRPr="009A7AB5">
        <w:rPr>
          <w:rFonts w:cs="Arial"/>
          <w:spacing w:val="-3"/>
        </w:rPr>
        <w:t xml:space="preserve"> </w:t>
      </w:r>
      <w:r w:rsidRPr="009A7AB5">
        <w:rPr>
          <w:rFonts w:cs="Arial"/>
        </w:rPr>
        <w:t>and</w:t>
      </w:r>
      <w:r w:rsidRPr="009A7AB5">
        <w:rPr>
          <w:rFonts w:cs="Arial"/>
          <w:spacing w:val="-2"/>
        </w:rPr>
        <w:t xml:space="preserve"> </w:t>
      </w:r>
      <w:r w:rsidRPr="009A7AB5">
        <w:rPr>
          <w:rFonts w:cs="Arial"/>
        </w:rPr>
        <w:t>the</w:t>
      </w:r>
      <w:r w:rsidRPr="009A7AB5">
        <w:rPr>
          <w:rFonts w:cs="Arial"/>
          <w:spacing w:val="-4"/>
        </w:rPr>
        <w:t xml:space="preserve"> </w:t>
      </w:r>
      <w:r w:rsidRPr="009A7AB5">
        <w:rPr>
          <w:rFonts w:cs="Arial"/>
        </w:rPr>
        <w:t xml:space="preserve">Trust Secretary who act honestly and in good faith will not have to meet out of their personal resources any personal civil liability which is incurred in the execution </w:t>
      </w:r>
      <w:r w:rsidR="00331D2F" w:rsidRPr="00331D2F">
        <w:rPr>
          <w:rFonts w:cs="Arial"/>
        </w:rPr>
        <w:t xml:space="preserve">or purported execution </w:t>
      </w:r>
      <w:r w:rsidRPr="009A7AB5">
        <w:rPr>
          <w:rFonts w:cs="Arial"/>
        </w:rPr>
        <w:t>of their functions, save where they have acted recklessly.</w:t>
      </w:r>
      <w:r w:rsidRPr="00331D2F">
        <w:rPr>
          <w:rFonts w:cs="Arial"/>
        </w:rPr>
        <w:t xml:space="preserve"> </w:t>
      </w:r>
      <w:r w:rsidRPr="009A7AB5">
        <w:rPr>
          <w:rFonts w:cs="Arial"/>
        </w:rPr>
        <w:t>Any costs arising in this way will be met by the Trust.</w:t>
      </w:r>
      <w:bookmarkEnd w:id="471"/>
    </w:p>
    <w:p w14:paraId="6FF84699" w14:textId="77777777" w:rsidR="00C96FF0" w:rsidRPr="009A7AB5" w:rsidRDefault="00C96FF0" w:rsidP="00C96FF0">
      <w:pPr>
        <w:pStyle w:val="HeadingLevel2"/>
        <w:tabs>
          <w:tab w:val="clear" w:pos="1440"/>
          <w:tab w:val="num" w:pos="1270"/>
        </w:tabs>
        <w:ind w:left="1270" w:right="1134" w:hanging="856"/>
        <w:rPr>
          <w:rFonts w:cs="Arial"/>
        </w:rPr>
      </w:pPr>
      <w:bookmarkStart w:id="472" w:name="_Toc176960991"/>
      <w:r w:rsidRPr="009A7AB5">
        <w:rPr>
          <w:rFonts w:cs="Arial"/>
        </w:rPr>
        <w:t>The Trust may purchase and maintain for members of the Board of Directors, Council of Governors and the Trust Secretary, insurance</w:t>
      </w:r>
      <w:r w:rsidRPr="009A7AB5">
        <w:rPr>
          <w:rFonts w:cs="Arial"/>
          <w:spacing w:val="-4"/>
        </w:rPr>
        <w:t xml:space="preserve"> </w:t>
      </w:r>
      <w:r w:rsidRPr="009A7AB5">
        <w:rPr>
          <w:rFonts w:cs="Arial"/>
        </w:rPr>
        <w:t>in</w:t>
      </w:r>
      <w:r w:rsidRPr="009A7AB5">
        <w:rPr>
          <w:rFonts w:cs="Arial"/>
          <w:spacing w:val="-2"/>
        </w:rPr>
        <w:t xml:space="preserve"> </w:t>
      </w:r>
      <w:r w:rsidRPr="009A7AB5">
        <w:rPr>
          <w:rFonts w:cs="Arial"/>
        </w:rPr>
        <w:t>respect</w:t>
      </w:r>
      <w:r w:rsidRPr="009A7AB5">
        <w:rPr>
          <w:rFonts w:cs="Arial"/>
          <w:spacing w:val="-5"/>
        </w:rPr>
        <w:t xml:space="preserve"> </w:t>
      </w:r>
      <w:r w:rsidRPr="009A7AB5">
        <w:rPr>
          <w:rFonts w:cs="Arial"/>
        </w:rPr>
        <w:t>of</w:t>
      </w:r>
      <w:r w:rsidRPr="009A7AB5">
        <w:rPr>
          <w:rFonts w:cs="Arial"/>
          <w:spacing w:val="-5"/>
        </w:rPr>
        <w:t xml:space="preserve"> </w:t>
      </w:r>
      <w:r w:rsidRPr="009A7AB5">
        <w:rPr>
          <w:rFonts w:cs="Arial"/>
        </w:rPr>
        <w:t>Directors’</w:t>
      </w:r>
      <w:r w:rsidRPr="009A7AB5">
        <w:rPr>
          <w:rFonts w:cs="Arial"/>
          <w:spacing w:val="-3"/>
        </w:rPr>
        <w:t xml:space="preserve"> </w:t>
      </w:r>
      <w:r w:rsidRPr="009A7AB5">
        <w:rPr>
          <w:rFonts w:cs="Arial"/>
        </w:rPr>
        <w:t>and</w:t>
      </w:r>
      <w:r w:rsidRPr="009A7AB5">
        <w:rPr>
          <w:rFonts w:cs="Arial"/>
          <w:spacing w:val="-4"/>
        </w:rPr>
        <w:t xml:space="preserve"> </w:t>
      </w:r>
      <w:r w:rsidRPr="009A7AB5">
        <w:rPr>
          <w:rFonts w:cs="Arial"/>
        </w:rPr>
        <w:t>officers’</w:t>
      </w:r>
      <w:r w:rsidRPr="009A7AB5">
        <w:rPr>
          <w:rFonts w:cs="Arial"/>
          <w:spacing w:val="-6"/>
        </w:rPr>
        <w:t xml:space="preserve"> </w:t>
      </w:r>
      <w:r w:rsidRPr="009A7AB5">
        <w:rPr>
          <w:rFonts w:cs="Arial"/>
        </w:rPr>
        <w:t>liability,</w:t>
      </w:r>
      <w:r w:rsidRPr="009A7AB5">
        <w:rPr>
          <w:rFonts w:cs="Arial"/>
          <w:spacing w:val="-2"/>
        </w:rPr>
        <w:t xml:space="preserve"> </w:t>
      </w:r>
      <w:r w:rsidRPr="009A7AB5">
        <w:rPr>
          <w:rFonts w:cs="Arial"/>
        </w:rPr>
        <w:t>including,</w:t>
      </w:r>
      <w:r w:rsidRPr="009A7AB5">
        <w:rPr>
          <w:rFonts w:cs="Arial"/>
          <w:spacing w:val="-3"/>
        </w:rPr>
        <w:t xml:space="preserve"> </w:t>
      </w:r>
      <w:r w:rsidRPr="009A7AB5">
        <w:rPr>
          <w:rFonts w:cs="Arial"/>
        </w:rPr>
        <w:t xml:space="preserve">without limitation, liability </w:t>
      </w:r>
      <w:proofErr w:type="gramStart"/>
      <w:r w:rsidRPr="009A7AB5">
        <w:rPr>
          <w:rFonts w:cs="Arial"/>
        </w:rPr>
        <w:t>arising by reason</w:t>
      </w:r>
      <w:proofErr w:type="gramEnd"/>
      <w:r w:rsidRPr="009A7AB5">
        <w:rPr>
          <w:rFonts w:cs="Arial"/>
        </w:rPr>
        <w:t xml:space="preserve"> of the Trust acting as a corporate trustee of an NHS charity.</w:t>
      </w:r>
      <w:bookmarkEnd w:id="472"/>
    </w:p>
    <w:p w14:paraId="50315EE2" w14:textId="77777777" w:rsidR="000D227E" w:rsidRPr="009A7AB5" w:rsidRDefault="000D227E" w:rsidP="000D227E">
      <w:pPr>
        <w:pStyle w:val="BodyText"/>
        <w:rPr>
          <w:rFonts w:cs="Arial"/>
          <w:szCs w:val="22"/>
        </w:rPr>
      </w:pPr>
    </w:p>
    <w:p w14:paraId="3EE5840E" w14:textId="0607D88B" w:rsidR="00697150" w:rsidRPr="009A7AB5" w:rsidRDefault="00697150">
      <w:pPr>
        <w:spacing w:after="240" w:line="276" w:lineRule="auto"/>
        <w:rPr>
          <w:rFonts w:cs="Arial"/>
          <w:szCs w:val="22"/>
        </w:rPr>
      </w:pPr>
      <w:r w:rsidRPr="009A7AB5">
        <w:rPr>
          <w:rFonts w:cs="Arial"/>
          <w:szCs w:val="22"/>
        </w:rPr>
        <w:br w:type="page"/>
      </w:r>
    </w:p>
    <w:p w14:paraId="05FDE769" w14:textId="5D997F87" w:rsidR="00D10724" w:rsidRPr="009A7AB5" w:rsidRDefault="00242A78" w:rsidP="00242A78">
      <w:pPr>
        <w:pStyle w:val="Appendix"/>
      </w:pPr>
      <w:bookmarkStart w:id="473" w:name="_Toc208326060"/>
      <w:r w:rsidRPr="009A7AB5">
        <w:lastRenderedPageBreak/>
        <w:t>The Public Constituencies</w:t>
      </w:r>
      <w:bookmarkEnd w:id="473"/>
    </w:p>
    <w:p w14:paraId="61C89F5B" w14:textId="4D5E90B4" w:rsidR="005940B8" w:rsidRDefault="00D10724" w:rsidP="005940B8">
      <w:pPr>
        <w:pStyle w:val="BodyText"/>
        <w:jc w:val="both"/>
        <w:rPr>
          <w:rFonts w:cs="Arial"/>
          <w:szCs w:val="22"/>
        </w:rPr>
      </w:pPr>
      <w:r w:rsidRPr="009A7AB5">
        <w:rPr>
          <w:rFonts w:cs="Arial"/>
          <w:szCs w:val="22"/>
        </w:rPr>
        <w:t>There</w:t>
      </w:r>
      <w:r w:rsidRPr="009A7AB5">
        <w:rPr>
          <w:rFonts w:cs="Arial"/>
          <w:spacing w:val="-2"/>
          <w:szCs w:val="22"/>
        </w:rPr>
        <w:t xml:space="preserve"> </w:t>
      </w:r>
      <w:r w:rsidRPr="009A7AB5">
        <w:rPr>
          <w:rFonts w:cs="Arial"/>
          <w:szCs w:val="22"/>
        </w:rPr>
        <w:t>shall</w:t>
      </w:r>
      <w:r w:rsidRPr="009A7AB5">
        <w:rPr>
          <w:rFonts w:cs="Arial"/>
          <w:spacing w:val="-3"/>
          <w:szCs w:val="22"/>
        </w:rPr>
        <w:t xml:space="preserve"> </w:t>
      </w:r>
      <w:r w:rsidRPr="009A7AB5">
        <w:rPr>
          <w:rFonts w:cs="Arial"/>
          <w:szCs w:val="22"/>
        </w:rPr>
        <w:t>be</w:t>
      </w:r>
      <w:r w:rsidRPr="009A7AB5">
        <w:rPr>
          <w:rFonts w:cs="Arial"/>
          <w:spacing w:val="-4"/>
          <w:szCs w:val="22"/>
        </w:rPr>
        <w:t xml:space="preserve"> </w:t>
      </w:r>
      <w:r w:rsidR="00AC373A">
        <w:rPr>
          <w:rFonts w:cs="Arial"/>
          <w:spacing w:val="-4"/>
          <w:szCs w:val="22"/>
        </w:rPr>
        <w:t xml:space="preserve">seven </w:t>
      </w:r>
      <w:r w:rsidRPr="009A7AB5">
        <w:rPr>
          <w:rFonts w:cs="Arial"/>
          <w:szCs w:val="22"/>
        </w:rPr>
        <w:t>Public</w:t>
      </w:r>
      <w:r w:rsidRPr="009A7AB5">
        <w:rPr>
          <w:rFonts w:cs="Arial"/>
          <w:spacing w:val="-3"/>
          <w:szCs w:val="22"/>
        </w:rPr>
        <w:t xml:space="preserve"> </w:t>
      </w:r>
      <w:r w:rsidRPr="009A7AB5">
        <w:rPr>
          <w:rFonts w:cs="Arial"/>
          <w:szCs w:val="22"/>
        </w:rPr>
        <w:t>Constituencies.</w:t>
      </w:r>
      <w:r w:rsidRPr="009A7AB5">
        <w:rPr>
          <w:rFonts w:cs="Arial"/>
          <w:spacing w:val="40"/>
          <w:szCs w:val="22"/>
        </w:rPr>
        <w:t xml:space="preserve"> </w:t>
      </w:r>
      <w:r w:rsidRPr="009A7AB5">
        <w:rPr>
          <w:rFonts w:cs="Arial"/>
          <w:szCs w:val="22"/>
        </w:rPr>
        <w:t>Members</w:t>
      </w:r>
      <w:r w:rsidRPr="009A7AB5">
        <w:rPr>
          <w:rFonts w:cs="Arial"/>
          <w:spacing w:val="-3"/>
          <w:szCs w:val="22"/>
        </w:rPr>
        <w:t xml:space="preserve"> </w:t>
      </w:r>
      <w:r w:rsidRPr="009A7AB5">
        <w:rPr>
          <w:rFonts w:cs="Arial"/>
          <w:szCs w:val="22"/>
        </w:rPr>
        <w:t>of</w:t>
      </w:r>
      <w:r w:rsidRPr="009A7AB5">
        <w:rPr>
          <w:rFonts w:cs="Arial"/>
          <w:spacing w:val="-2"/>
          <w:szCs w:val="22"/>
        </w:rPr>
        <w:t xml:space="preserve"> </w:t>
      </w:r>
      <w:r w:rsidRPr="009A7AB5">
        <w:rPr>
          <w:rFonts w:cs="Arial"/>
          <w:szCs w:val="22"/>
        </w:rPr>
        <w:t>the</w:t>
      </w:r>
      <w:r w:rsidRPr="009A7AB5">
        <w:rPr>
          <w:rFonts w:cs="Arial"/>
          <w:spacing w:val="-2"/>
          <w:szCs w:val="22"/>
        </w:rPr>
        <w:t xml:space="preserve"> </w:t>
      </w:r>
      <w:r w:rsidRPr="009A7AB5">
        <w:rPr>
          <w:rFonts w:cs="Arial"/>
          <w:szCs w:val="22"/>
        </w:rPr>
        <w:t>public</w:t>
      </w:r>
      <w:r w:rsidRPr="009A7AB5">
        <w:rPr>
          <w:rFonts w:cs="Arial"/>
          <w:spacing w:val="-3"/>
          <w:szCs w:val="22"/>
        </w:rPr>
        <w:t xml:space="preserve"> </w:t>
      </w:r>
      <w:r w:rsidRPr="009A7AB5">
        <w:rPr>
          <w:rFonts w:cs="Arial"/>
          <w:szCs w:val="22"/>
        </w:rPr>
        <w:t>shall be eligible for membership of the Public Constituencies as shown in the table below:</w:t>
      </w:r>
    </w:p>
    <w:tbl>
      <w:tblPr>
        <w:tblStyle w:val="TableGrid"/>
        <w:tblW w:w="5000" w:type="pct"/>
        <w:tblLook w:val="04A0" w:firstRow="1" w:lastRow="0" w:firstColumn="1" w:lastColumn="0" w:noHBand="0" w:noVBand="1"/>
      </w:tblPr>
      <w:tblGrid>
        <w:gridCol w:w="5383"/>
        <w:gridCol w:w="4717"/>
      </w:tblGrid>
      <w:tr w:rsidR="0083016E" w:rsidRPr="009A7AB5" w14:paraId="141FFD24" w14:textId="77777777" w:rsidTr="0083016E">
        <w:tc>
          <w:tcPr>
            <w:tcW w:w="2665" w:type="pct"/>
          </w:tcPr>
          <w:p w14:paraId="23480BA6" w14:textId="77777777" w:rsidR="0083016E" w:rsidRPr="00D44D83" w:rsidRDefault="0083016E" w:rsidP="00697728">
            <w:pPr>
              <w:pStyle w:val="BodyText"/>
              <w:rPr>
                <w:rFonts w:cs="Arial"/>
                <w:b/>
                <w:bCs/>
                <w:szCs w:val="22"/>
              </w:rPr>
            </w:pPr>
            <w:r w:rsidRPr="00D44D83">
              <w:rPr>
                <w:rFonts w:cs="Arial"/>
                <w:b/>
                <w:bCs/>
                <w:szCs w:val="22"/>
              </w:rPr>
              <w:t>Public Constituency</w:t>
            </w:r>
          </w:p>
        </w:tc>
        <w:tc>
          <w:tcPr>
            <w:tcW w:w="2335" w:type="pct"/>
          </w:tcPr>
          <w:p w14:paraId="27E4EB34" w14:textId="77777777" w:rsidR="0083016E" w:rsidRPr="00D44D83" w:rsidRDefault="0083016E" w:rsidP="00697728">
            <w:pPr>
              <w:pStyle w:val="BodyText"/>
              <w:rPr>
                <w:rFonts w:cs="Arial"/>
                <w:b/>
                <w:bCs/>
                <w:szCs w:val="22"/>
              </w:rPr>
            </w:pPr>
            <w:r w:rsidRPr="00D44D83">
              <w:rPr>
                <w:rFonts w:cs="Arial"/>
                <w:b/>
                <w:bCs/>
                <w:szCs w:val="22"/>
              </w:rPr>
              <w:t>Minimum number of members</w:t>
            </w:r>
          </w:p>
        </w:tc>
      </w:tr>
      <w:tr w:rsidR="0083016E" w:rsidRPr="009A7AB5" w14:paraId="22AFBD70" w14:textId="77777777" w:rsidTr="0083016E">
        <w:tc>
          <w:tcPr>
            <w:tcW w:w="2665" w:type="pct"/>
          </w:tcPr>
          <w:p w14:paraId="2A3EF9FD" w14:textId="64B9E4FC" w:rsidR="0083016E" w:rsidRPr="009A7AB5" w:rsidRDefault="0083016E" w:rsidP="004A6A29">
            <w:pPr>
              <w:pStyle w:val="BodyText"/>
              <w:rPr>
                <w:rFonts w:cs="Arial"/>
                <w:szCs w:val="22"/>
              </w:rPr>
            </w:pPr>
            <w:r>
              <w:rPr>
                <w:rFonts w:cs="Arial"/>
                <w:szCs w:val="22"/>
              </w:rPr>
              <w:t>Norwich</w:t>
            </w:r>
          </w:p>
        </w:tc>
        <w:tc>
          <w:tcPr>
            <w:tcW w:w="2335" w:type="pct"/>
          </w:tcPr>
          <w:p w14:paraId="058D8EE6" w14:textId="620381AA" w:rsidR="0083016E" w:rsidRPr="00B96EF9" w:rsidRDefault="0083016E" w:rsidP="004A6A29">
            <w:pPr>
              <w:pStyle w:val="BodyText"/>
              <w:rPr>
                <w:rFonts w:cs="Arial"/>
                <w:szCs w:val="22"/>
                <w:highlight w:val="yellow"/>
              </w:rPr>
            </w:pPr>
            <w:r w:rsidRPr="00AC373A">
              <w:rPr>
                <w:rFonts w:cs="Arial"/>
                <w:szCs w:val="22"/>
              </w:rPr>
              <w:t>300</w:t>
            </w:r>
          </w:p>
        </w:tc>
      </w:tr>
      <w:tr w:rsidR="0083016E" w:rsidRPr="009A7AB5" w14:paraId="71175A9C" w14:textId="77777777" w:rsidTr="0083016E">
        <w:tc>
          <w:tcPr>
            <w:tcW w:w="2665" w:type="pct"/>
          </w:tcPr>
          <w:p w14:paraId="531A2967" w14:textId="7F423713" w:rsidR="0083016E" w:rsidRPr="00DA50E5" w:rsidRDefault="0083016E" w:rsidP="004A6A29">
            <w:pPr>
              <w:pStyle w:val="BodyText"/>
              <w:rPr>
                <w:rFonts w:cs="Arial"/>
                <w:b/>
                <w:bCs/>
                <w:szCs w:val="22"/>
              </w:rPr>
            </w:pPr>
            <w:r>
              <w:rPr>
                <w:rFonts w:cs="Arial"/>
                <w:szCs w:val="22"/>
              </w:rPr>
              <w:t>Breckland</w:t>
            </w:r>
          </w:p>
        </w:tc>
        <w:tc>
          <w:tcPr>
            <w:tcW w:w="2335" w:type="pct"/>
          </w:tcPr>
          <w:p w14:paraId="3416FDE7" w14:textId="3B923DB6" w:rsidR="0083016E" w:rsidRPr="00BB306B" w:rsidRDefault="0083016E" w:rsidP="004A6A29">
            <w:pPr>
              <w:pStyle w:val="BodyText"/>
              <w:rPr>
                <w:rFonts w:cs="Arial"/>
                <w:szCs w:val="22"/>
              </w:rPr>
            </w:pPr>
            <w:r w:rsidRPr="00AC373A">
              <w:rPr>
                <w:rFonts w:cs="Arial"/>
                <w:szCs w:val="22"/>
              </w:rPr>
              <w:t>150</w:t>
            </w:r>
          </w:p>
        </w:tc>
      </w:tr>
      <w:tr w:rsidR="0083016E" w:rsidRPr="009A7AB5" w14:paraId="3FB197A0" w14:textId="77777777" w:rsidTr="0083016E">
        <w:tc>
          <w:tcPr>
            <w:tcW w:w="2665" w:type="pct"/>
          </w:tcPr>
          <w:p w14:paraId="18ADFEC4" w14:textId="04C3CCDE" w:rsidR="0083016E" w:rsidRPr="00DA50E5" w:rsidRDefault="0083016E" w:rsidP="004A6A29">
            <w:pPr>
              <w:rPr>
                <w:rFonts w:cs="Arial"/>
                <w:b/>
                <w:bCs/>
                <w:szCs w:val="22"/>
              </w:rPr>
            </w:pPr>
            <w:r>
              <w:rPr>
                <w:rFonts w:cs="Arial"/>
                <w:szCs w:val="22"/>
              </w:rPr>
              <w:t>Broadland</w:t>
            </w:r>
          </w:p>
        </w:tc>
        <w:tc>
          <w:tcPr>
            <w:tcW w:w="2335" w:type="pct"/>
          </w:tcPr>
          <w:p w14:paraId="25DD8E87" w14:textId="7456389E" w:rsidR="0083016E" w:rsidRPr="00BB306B" w:rsidRDefault="0083016E" w:rsidP="004A6A29">
            <w:pPr>
              <w:pStyle w:val="BodyText"/>
              <w:rPr>
                <w:rFonts w:cs="Arial"/>
                <w:szCs w:val="22"/>
              </w:rPr>
            </w:pPr>
            <w:r w:rsidRPr="00AC373A">
              <w:rPr>
                <w:rFonts w:cs="Arial"/>
                <w:szCs w:val="22"/>
              </w:rPr>
              <w:t>150</w:t>
            </w:r>
          </w:p>
        </w:tc>
      </w:tr>
      <w:tr w:rsidR="0083016E" w:rsidRPr="009A7AB5" w14:paraId="0D66DD19" w14:textId="77777777" w:rsidTr="0083016E">
        <w:tc>
          <w:tcPr>
            <w:tcW w:w="2665" w:type="pct"/>
          </w:tcPr>
          <w:p w14:paraId="1B12B303" w14:textId="455BB604" w:rsidR="0083016E" w:rsidRPr="00DA50E5" w:rsidRDefault="0083016E" w:rsidP="004A6A29">
            <w:pPr>
              <w:rPr>
                <w:rFonts w:cs="Arial"/>
                <w:b/>
                <w:bCs/>
                <w:szCs w:val="22"/>
              </w:rPr>
            </w:pPr>
            <w:r>
              <w:rPr>
                <w:rFonts w:cs="Arial"/>
                <w:szCs w:val="22"/>
              </w:rPr>
              <w:t>South Norfolk</w:t>
            </w:r>
          </w:p>
        </w:tc>
        <w:tc>
          <w:tcPr>
            <w:tcW w:w="2335" w:type="pct"/>
          </w:tcPr>
          <w:p w14:paraId="74B636F2" w14:textId="2AC70CDF" w:rsidR="0083016E" w:rsidRPr="00BB306B" w:rsidRDefault="0083016E" w:rsidP="004A6A29">
            <w:pPr>
              <w:pStyle w:val="BodyText"/>
              <w:rPr>
                <w:rFonts w:cs="Arial"/>
                <w:szCs w:val="22"/>
              </w:rPr>
            </w:pPr>
            <w:r w:rsidRPr="00AC373A">
              <w:rPr>
                <w:rFonts w:cs="Arial"/>
                <w:szCs w:val="22"/>
              </w:rPr>
              <w:t>100</w:t>
            </w:r>
          </w:p>
        </w:tc>
      </w:tr>
      <w:tr w:rsidR="0083016E" w:rsidRPr="009A7AB5" w14:paraId="21570B94" w14:textId="6EA46A7E" w:rsidTr="0083016E">
        <w:trPr>
          <w:tblHeader/>
        </w:trPr>
        <w:tc>
          <w:tcPr>
            <w:tcW w:w="2665" w:type="pct"/>
          </w:tcPr>
          <w:p w14:paraId="19993D57" w14:textId="48E26C8A" w:rsidR="0083016E" w:rsidRPr="001E04E6" w:rsidRDefault="0083016E" w:rsidP="004A6A29">
            <w:pPr>
              <w:pStyle w:val="BodyText"/>
              <w:rPr>
                <w:rFonts w:cs="Arial"/>
                <w:b/>
                <w:bCs/>
                <w:szCs w:val="22"/>
              </w:rPr>
            </w:pPr>
            <w:r>
              <w:rPr>
                <w:rFonts w:cs="Arial"/>
                <w:szCs w:val="22"/>
              </w:rPr>
              <w:t>North Norfolk</w:t>
            </w:r>
          </w:p>
        </w:tc>
        <w:tc>
          <w:tcPr>
            <w:tcW w:w="2335" w:type="pct"/>
          </w:tcPr>
          <w:p w14:paraId="3496537E" w14:textId="31458A13" w:rsidR="0083016E" w:rsidRPr="001E04E6" w:rsidRDefault="0083016E" w:rsidP="004A6A29">
            <w:pPr>
              <w:pStyle w:val="BodyText"/>
              <w:rPr>
                <w:rFonts w:cs="Arial"/>
                <w:b/>
                <w:bCs/>
                <w:szCs w:val="22"/>
              </w:rPr>
            </w:pPr>
            <w:r w:rsidRPr="00AC373A">
              <w:rPr>
                <w:rFonts w:cs="Arial"/>
                <w:szCs w:val="22"/>
              </w:rPr>
              <w:t>100</w:t>
            </w:r>
          </w:p>
        </w:tc>
      </w:tr>
      <w:tr w:rsidR="0083016E" w:rsidRPr="009A7AB5" w14:paraId="61217623" w14:textId="060DDC06" w:rsidTr="0083016E">
        <w:tc>
          <w:tcPr>
            <w:tcW w:w="2665" w:type="pct"/>
          </w:tcPr>
          <w:p w14:paraId="2363E3B1" w14:textId="439C10E1" w:rsidR="0083016E" w:rsidRPr="009A7AB5" w:rsidRDefault="0083016E" w:rsidP="004A6A29">
            <w:pPr>
              <w:pStyle w:val="BodyText"/>
              <w:rPr>
                <w:rFonts w:cs="Arial"/>
                <w:szCs w:val="22"/>
              </w:rPr>
            </w:pPr>
            <w:r>
              <w:rPr>
                <w:rFonts w:cs="Arial"/>
                <w:szCs w:val="22"/>
              </w:rPr>
              <w:t>Great Yarmouth/Waveney</w:t>
            </w:r>
          </w:p>
        </w:tc>
        <w:tc>
          <w:tcPr>
            <w:tcW w:w="2335" w:type="pct"/>
          </w:tcPr>
          <w:p w14:paraId="5CBE7E16" w14:textId="3E490B47" w:rsidR="0083016E" w:rsidRPr="00AC373A" w:rsidRDefault="0083016E" w:rsidP="004A6A29">
            <w:pPr>
              <w:pStyle w:val="BodyText"/>
              <w:rPr>
                <w:rFonts w:cs="Arial"/>
                <w:szCs w:val="22"/>
              </w:rPr>
            </w:pPr>
            <w:r w:rsidRPr="00AC373A">
              <w:rPr>
                <w:rFonts w:cs="Arial"/>
                <w:szCs w:val="22"/>
              </w:rPr>
              <w:t>100</w:t>
            </w:r>
          </w:p>
        </w:tc>
      </w:tr>
      <w:tr w:rsidR="0083016E" w:rsidRPr="009A7AB5" w14:paraId="060A9C7A" w14:textId="12F7FCC5" w:rsidTr="0083016E">
        <w:tc>
          <w:tcPr>
            <w:tcW w:w="2665" w:type="pct"/>
          </w:tcPr>
          <w:p w14:paraId="49E54F02" w14:textId="5D1A6DD6" w:rsidR="0083016E" w:rsidRPr="009A7AB5" w:rsidRDefault="0083016E" w:rsidP="004A6A29">
            <w:pPr>
              <w:pStyle w:val="BodyText"/>
              <w:rPr>
                <w:rFonts w:cs="Arial"/>
                <w:szCs w:val="22"/>
              </w:rPr>
            </w:pPr>
            <w:r>
              <w:rPr>
                <w:rFonts w:cs="Arial"/>
                <w:szCs w:val="22"/>
              </w:rPr>
              <w:t>West Norfolk</w:t>
            </w:r>
          </w:p>
        </w:tc>
        <w:tc>
          <w:tcPr>
            <w:tcW w:w="2335" w:type="pct"/>
          </w:tcPr>
          <w:p w14:paraId="4EA8BED3" w14:textId="7724967F" w:rsidR="0083016E" w:rsidRPr="00AC373A" w:rsidRDefault="0083016E" w:rsidP="004A6A29">
            <w:pPr>
              <w:pStyle w:val="BodyText"/>
              <w:rPr>
                <w:rFonts w:cs="Arial"/>
                <w:szCs w:val="22"/>
              </w:rPr>
            </w:pPr>
            <w:r w:rsidRPr="00AC373A">
              <w:rPr>
                <w:rFonts w:cs="Arial"/>
                <w:szCs w:val="22"/>
              </w:rPr>
              <w:t>100</w:t>
            </w:r>
          </w:p>
        </w:tc>
      </w:tr>
      <w:tr w:rsidR="0083016E" w:rsidRPr="009A7AB5" w14:paraId="51F246E9" w14:textId="77777777" w:rsidTr="0083016E">
        <w:tc>
          <w:tcPr>
            <w:tcW w:w="2665" w:type="pct"/>
          </w:tcPr>
          <w:p w14:paraId="3C472932" w14:textId="0096F466" w:rsidR="0083016E" w:rsidRDefault="0083016E" w:rsidP="004A6A29">
            <w:pPr>
              <w:pStyle w:val="BodyText"/>
              <w:rPr>
                <w:rFonts w:cs="Arial"/>
                <w:szCs w:val="22"/>
              </w:rPr>
            </w:pPr>
            <w:r>
              <w:rPr>
                <w:rFonts w:cs="Arial"/>
                <w:szCs w:val="22"/>
              </w:rPr>
              <w:t xml:space="preserve">Rest of England </w:t>
            </w:r>
          </w:p>
        </w:tc>
        <w:tc>
          <w:tcPr>
            <w:tcW w:w="2335" w:type="pct"/>
          </w:tcPr>
          <w:p w14:paraId="6B8B16B0" w14:textId="08E90218" w:rsidR="0083016E" w:rsidRPr="00AC373A" w:rsidRDefault="0083016E" w:rsidP="004A6A29">
            <w:pPr>
              <w:pStyle w:val="BodyText"/>
              <w:rPr>
                <w:rFonts w:cs="Arial"/>
                <w:szCs w:val="22"/>
              </w:rPr>
            </w:pPr>
            <w:r>
              <w:rPr>
                <w:rFonts w:cs="Arial"/>
                <w:szCs w:val="22"/>
              </w:rPr>
              <w:t>100</w:t>
            </w:r>
          </w:p>
        </w:tc>
      </w:tr>
    </w:tbl>
    <w:p w14:paraId="3EA89D49" w14:textId="77777777" w:rsidR="005940B8" w:rsidRPr="009A7AB5" w:rsidRDefault="005940B8" w:rsidP="005940B8">
      <w:pPr>
        <w:pStyle w:val="BodyText"/>
        <w:rPr>
          <w:rFonts w:cs="Arial"/>
          <w:szCs w:val="22"/>
        </w:rPr>
      </w:pPr>
    </w:p>
    <w:p w14:paraId="1408E4EE" w14:textId="77777777" w:rsidR="009A7AB5" w:rsidRDefault="009A7AB5" w:rsidP="00D10724">
      <w:pPr>
        <w:rPr>
          <w:rFonts w:cs="Arial"/>
          <w:szCs w:val="22"/>
        </w:rPr>
        <w:sectPr w:rsidR="009A7AB5" w:rsidSect="00E84BAE">
          <w:pgSz w:w="11910" w:h="16850"/>
          <w:pgMar w:top="1340" w:right="800" w:bottom="920" w:left="1000" w:header="716" w:footer="734" w:gutter="0"/>
          <w:pgNumType w:start="1"/>
          <w:cols w:space="720"/>
        </w:sectPr>
      </w:pPr>
    </w:p>
    <w:p w14:paraId="77D12C8B" w14:textId="27B052FC" w:rsidR="000379D2" w:rsidRDefault="00242A78" w:rsidP="00242A78">
      <w:pPr>
        <w:pStyle w:val="Appendix"/>
      </w:pPr>
      <w:bookmarkStart w:id="474" w:name="_Toc208326061"/>
      <w:r w:rsidRPr="00242A78">
        <w:lastRenderedPageBreak/>
        <w:t>The Staff Constituency</w:t>
      </w:r>
      <w:bookmarkEnd w:id="474"/>
    </w:p>
    <w:p w14:paraId="69975314" w14:textId="77777777" w:rsidR="00056E54" w:rsidRDefault="00056E54" w:rsidP="004A6A29">
      <w:pPr>
        <w:pStyle w:val="BodyText"/>
      </w:pPr>
    </w:p>
    <w:tbl>
      <w:tblPr>
        <w:tblpPr w:leftFromText="180" w:rightFromText="180" w:vertAnchor="text" w:horzAnchor="page" w:tblpX="816" w:tblpY="111"/>
        <w:tblW w:w="10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6"/>
        <w:gridCol w:w="4415"/>
        <w:gridCol w:w="2733"/>
      </w:tblGrid>
      <w:tr w:rsidR="004A6A29" w:rsidRPr="009A7AB5" w14:paraId="3C575975" w14:textId="77777777" w:rsidTr="00697728">
        <w:trPr>
          <w:trHeight w:val="989"/>
          <w:tblHeader/>
        </w:trPr>
        <w:tc>
          <w:tcPr>
            <w:tcW w:w="3006" w:type="dxa"/>
          </w:tcPr>
          <w:p w14:paraId="7272D212" w14:textId="77777777" w:rsidR="004A6A29" w:rsidRPr="009A7AB5" w:rsidRDefault="004A6A29" w:rsidP="00697728">
            <w:pPr>
              <w:pStyle w:val="TableParagraph"/>
              <w:spacing w:before="1"/>
              <w:ind w:right="374"/>
              <w:rPr>
                <w:rFonts w:cs="Arial"/>
                <w:b/>
                <w:szCs w:val="22"/>
              </w:rPr>
            </w:pPr>
            <w:r>
              <w:rPr>
                <w:rFonts w:cs="Arial"/>
                <w:b/>
                <w:spacing w:val="-2"/>
                <w:szCs w:val="22"/>
              </w:rPr>
              <w:t>Class</w:t>
            </w:r>
          </w:p>
        </w:tc>
        <w:tc>
          <w:tcPr>
            <w:tcW w:w="4415" w:type="dxa"/>
          </w:tcPr>
          <w:p w14:paraId="39F1FBB1" w14:textId="77777777" w:rsidR="004A6A29" w:rsidRPr="009A7AB5" w:rsidRDefault="004A6A29" w:rsidP="00697728">
            <w:pPr>
              <w:pStyle w:val="TableParagraph"/>
              <w:spacing w:before="1"/>
              <w:rPr>
                <w:rFonts w:cs="Arial"/>
                <w:b/>
                <w:szCs w:val="22"/>
              </w:rPr>
            </w:pPr>
            <w:r w:rsidRPr="009A7AB5">
              <w:rPr>
                <w:rFonts w:cs="Arial"/>
                <w:b/>
                <w:spacing w:val="-2"/>
                <w:szCs w:val="22"/>
              </w:rPr>
              <w:t>Description</w:t>
            </w:r>
          </w:p>
        </w:tc>
        <w:tc>
          <w:tcPr>
            <w:tcW w:w="2733" w:type="dxa"/>
          </w:tcPr>
          <w:p w14:paraId="13519895" w14:textId="77777777" w:rsidR="004A6A29" w:rsidRPr="009A7AB5" w:rsidRDefault="004A6A29" w:rsidP="00697728">
            <w:pPr>
              <w:pStyle w:val="TableParagraph"/>
              <w:spacing w:before="1"/>
              <w:ind w:right="374"/>
              <w:rPr>
                <w:rFonts w:cs="Arial"/>
                <w:b/>
                <w:szCs w:val="22"/>
              </w:rPr>
            </w:pPr>
            <w:r w:rsidRPr="009A7AB5">
              <w:rPr>
                <w:rFonts w:cs="Arial"/>
                <w:b/>
                <w:spacing w:val="-2"/>
                <w:szCs w:val="22"/>
              </w:rPr>
              <w:t>Minimum number of members</w:t>
            </w:r>
          </w:p>
        </w:tc>
      </w:tr>
      <w:tr w:rsidR="004A6A29" w:rsidRPr="001E1D26" w14:paraId="35CE9749" w14:textId="77777777" w:rsidTr="00697728">
        <w:trPr>
          <w:trHeight w:val="555"/>
        </w:trPr>
        <w:tc>
          <w:tcPr>
            <w:tcW w:w="3006" w:type="dxa"/>
          </w:tcPr>
          <w:p w14:paraId="7E0FA25C" w14:textId="117945C5" w:rsidR="004A6A29" w:rsidRPr="001E1D26" w:rsidRDefault="004A6A29" w:rsidP="004A6A29">
            <w:pPr>
              <w:pStyle w:val="TableParagraph"/>
              <w:spacing w:before="0"/>
              <w:ind w:right="370"/>
              <w:rPr>
                <w:rFonts w:cs="Arial"/>
                <w:szCs w:val="22"/>
              </w:rPr>
            </w:pPr>
            <w:r w:rsidRPr="00BD4EBE">
              <w:t>Nursing and Midwifery*</w:t>
            </w:r>
          </w:p>
        </w:tc>
        <w:tc>
          <w:tcPr>
            <w:tcW w:w="4415" w:type="dxa"/>
          </w:tcPr>
          <w:p w14:paraId="4F03CB28" w14:textId="4EE453D2" w:rsidR="004A6A29" w:rsidRDefault="004A6A29" w:rsidP="004A6A29">
            <w:pPr>
              <w:pStyle w:val="BodyText"/>
              <w:jc w:val="both"/>
              <w:rPr>
                <w:rFonts w:cs="Arial"/>
                <w:szCs w:val="22"/>
              </w:rPr>
            </w:pPr>
            <w:r>
              <w:rPr>
                <w:rFonts w:cs="Arial"/>
                <w:szCs w:val="22"/>
              </w:rPr>
              <w:t>Includes both registered and non-registered, e.g. including Health Care Assistants</w:t>
            </w:r>
          </w:p>
          <w:p w14:paraId="38D4A0DA" w14:textId="5F9593B3" w:rsidR="004A6A29" w:rsidRPr="001E1D26" w:rsidRDefault="004A6A29" w:rsidP="004A6A29">
            <w:pPr>
              <w:pStyle w:val="TableParagraph"/>
              <w:spacing w:before="0"/>
              <w:ind w:left="124" w:right="116" w:firstLine="3"/>
              <w:rPr>
                <w:rFonts w:cs="Arial"/>
                <w:szCs w:val="22"/>
              </w:rPr>
            </w:pPr>
          </w:p>
        </w:tc>
        <w:tc>
          <w:tcPr>
            <w:tcW w:w="2733" w:type="dxa"/>
          </w:tcPr>
          <w:p w14:paraId="502BA7BB" w14:textId="326C58CD" w:rsidR="004A6A29" w:rsidRPr="001E1D26" w:rsidRDefault="004A6A29" w:rsidP="004A6A29">
            <w:pPr>
              <w:pStyle w:val="TableParagraph"/>
              <w:spacing w:before="0"/>
              <w:ind w:right="860"/>
              <w:rPr>
                <w:rFonts w:cs="Arial"/>
                <w:spacing w:val="-5"/>
                <w:szCs w:val="22"/>
              </w:rPr>
            </w:pPr>
            <w:r w:rsidRPr="00BD4EBE">
              <w:rPr>
                <w:spacing w:val="-5"/>
              </w:rPr>
              <w:t>300</w:t>
            </w:r>
          </w:p>
        </w:tc>
      </w:tr>
      <w:tr w:rsidR="004A6A29" w:rsidRPr="001E1D26" w14:paraId="7ED35E1F" w14:textId="77777777" w:rsidTr="00697728">
        <w:trPr>
          <w:trHeight w:val="555"/>
        </w:trPr>
        <w:tc>
          <w:tcPr>
            <w:tcW w:w="3006" w:type="dxa"/>
          </w:tcPr>
          <w:p w14:paraId="3A14FF38" w14:textId="484A1032" w:rsidR="004A6A29" w:rsidRPr="00BD4EBE" w:rsidRDefault="004A6A29" w:rsidP="004A6A29">
            <w:pPr>
              <w:pStyle w:val="TableParagraph"/>
              <w:spacing w:before="0"/>
              <w:ind w:right="370"/>
            </w:pPr>
            <w:r w:rsidRPr="00BD4EBE">
              <w:t>Admin and Clerical**</w:t>
            </w:r>
          </w:p>
        </w:tc>
        <w:tc>
          <w:tcPr>
            <w:tcW w:w="4415" w:type="dxa"/>
          </w:tcPr>
          <w:p w14:paraId="528FCF20" w14:textId="35B416C7" w:rsidR="004A6A29" w:rsidRPr="001E1D26" w:rsidRDefault="004A6A29" w:rsidP="004A6A29">
            <w:pPr>
              <w:pStyle w:val="BodyText"/>
              <w:jc w:val="both"/>
              <w:rPr>
                <w:rFonts w:cs="Arial"/>
                <w:szCs w:val="22"/>
              </w:rPr>
            </w:pPr>
            <w:r>
              <w:rPr>
                <w:rFonts w:cs="Arial"/>
                <w:szCs w:val="22"/>
              </w:rPr>
              <w:t xml:space="preserve">In accordance with the classification in the Trust’s Electronic Staff Record </w:t>
            </w:r>
          </w:p>
        </w:tc>
        <w:tc>
          <w:tcPr>
            <w:tcW w:w="2733" w:type="dxa"/>
          </w:tcPr>
          <w:p w14:paraId="7209D8E9" w14:textId="01976C0B" w:rsidR="004A6A29" w:rsidRPr="001E1D26" w:rsidRDefault="004A6A29" w:rsidP="004A6A29">
            <w:pPr>
              <w:pStyle w:val="TableParagraph"/>
              <w:spacing w:before="0"/>
              <w:ind w:right="860"/>
              <w:rPr>
                <w:rFonts w:cs="Arial"/>
                <w:spacing w:val="-5"/>
                <w:szCs w:val="22"/>
              </w:rPr>
            </w:pPr>
            <w:r w:rsidRPr="00BD4EBE">
              <w:rPr>
                <w:spacing w:val="-5"/>
              </w:rPr>
              <w:t>300</w:t>
            </w:r>
          </w:p>
        </w:tc>
      </w:tr>
      <w:tr w:rsidR="004A6A29" w:rsidRPr="001E1D26" w14:paraId="2D4BCE25" w14:textId="77777777" w:rsidTr="00697728">
        <w:trPr>
          <w:trHeight w:val="555"/>
        </w:trPr>
        <w:tc>
          <w:tcPr>
            <w:tcW w:w="3006" w:type="dxa"/>
          </w:tcPr>
          <w:p w14:paraId="5BD674FE" w14:textId="5C5C34F7" w:rsidR="004A6A29" w:rsidRPr="00BD4EBE" w:rsidRDefault="004A6A29" w:rsidP="004A6A29">
            <w:pPr>
              <w:pStyle w:val="TableParagraph"/>
              <w:spacing w:before="0"/>
              <w:ind w:right="370"/>
            </w:pPr>
            <w:r w:rsidRPr="00BD4EBE">
              <w:t>Medical</w:t>
            </w:r>
          </w:p>
        </w:tc>
        <w:tc>
          <w:tcPr>
            <w:tcW w:w="4415" w:type="dxa"/>
          </w:tcPr>
          <w:p w14:paraId="4D530BB7" w14:textId="77777777" w:rsidR="004A6A29" w:rsidRPr="001E1D26" w:rsidRDefault="004A6A29" w:rsidP="004A6A29">
            <w:pPr>
              <w:pStyle w:val="TableParagraph"/>
              <w:spacing w:before="0"/>
              <w:ind w:left="124" w:right="116" w:firstLine="3"/>
              <w:rPr>
                <w:rFonts w:cs="Arial"/>
                <w:szCs w:val="22"/>
              </w:rPr>
            </w:pPr>
          </w:p>
        </w:tc>
        <w:tc>
          <w:tcPr>
            <w:tcW w:w="2733" w:type="dxa"/>
          </w:tcPr>
          <w:p w14:paraId="05F54459" w14:textId="2918A4FC" w:rsidR="004A6A29" w:rsidRPr="001E1D26" w:rsidRDefault="004A6A29" w:rsidP="004A6A29">
            <w:pPr>
              <w:pStyle w:val="TableParagraph"/>
              <w:spacing w:before="0"/>
              <w:ind w:right="860"/>
              <w:rPr>
                <w:rFonts w:cs="Arial"/>
                <w:spacing w:val="-5"/>
                <w:szCs w:val="22"/>
              </w:rPr>
            </w:pPr>
            <w:r w:rsidRPr="00BD4EBE">
              <w:rPr>
                <w:spacing w:val="-5"/>
              </w:rPr>
              <w:t>150</w:t>
            </w:r>
          </w:p>
        </w:tc>
      </w:tr>
      <w:tr w:rsidR="004A6A29" w:rsidRPr="001E1D26" w14:paraId="3C350B75" w14:textId="77777777" w:rsidTr="00697728">
        <w:trPr>
          <w:trHeight w:val="555"/>
        </w:trPr>
        <w:tc>
          <w:tcPr>
            <w:tcW w:w="3006" w:type="dxa"/>
          </w:tcPr>
          <w:p w14:paraId="2A8CAE67" w14:textId="5868C9A9" w:rsidR="004A6A29" w:rsidRPr="00BD4EBE" w:rsidRDefault="004A6A29" w:rsidP="004A6A29">
            <w:pPr>
              <w:pStyle w:val="TableParagraph"/>
              <w:spacing w:before="0"/>
              <w:ind w:right="370"/>
            </w:pPr>
            <w:r w:rsidRPr="00BD4EBE">
              <w:t>Additional Professional, Scientific, Technical and Clinical Support</w:t>
            </w:r>
          </w:p>
        </w:tc>
        <w:tc>
          <w:tcPr>
            <w:tcW w:w="4415" w:type="dxa"/>
          </w:tcPr>
          <w:p w14:paraId="720B640E" w14:textId="77777777" w:rsidR="004A6A29" w:rsidRPr="001E1D26" w:rsidRDefault="004A6A29" w:rsidP="004A6A29">
            <w:pPr>
              <w:pStyle w:val="TableParagraph"/>
              <w:spacing w:before="0"/>
              <w:ind w:left="124" w:right="116" w:firstLine="3"/>
              <w:rPr>
                <w:rFonts w:cs="Arial"/>
                <w:szCs w:val="22"/>
              </w:rPr>
            </w:pPr>
          </w:p>
        </w:tc>
        <w:tc>
          <w:tcPr>
            <w:tcW w:w="2733" w:type="dxa"/>
          </w:tcPr>
          <w:p w14:paraId="3A0A6798" w14:textId="317E19DC" w:rsidR="004A6A29" w:rsidRPr="001E1D26" w:rsidRDefault="004A6A29" w:rsidP="004A6A29">
            <w:pPr>
              <w:pStyle w:val="TableParagraph"/>
              <w:spacing w:before="0"/>
              <w:ind w:right="860"/>
              <w:rPr>
                <w:rFonts w:cs="Arial"/>
                <w:spacing w:val="-5"/>
                <w:szCs w:val="22"/>
              </w:rPr>
            </w:pPr>
            <w:r w:rsidRPr="00BD4EBE">
              <w:rPr>
                <w:spacing w:val="-5"/>
              </w:rPr>
              <w:t>150</w:t>
            </w:r>
          </w:p>
        </w:tc>
      </w:tr>
      <w:tr w:rsidR="004A6A29" w:rsidRPr="001E1D26" w14:paraId="2CD41E3A" w14:textId="77777777" w:rsidTr="00697728">
        <w:trPr>
          <w:trHeight w:val="555"/>
        </w:trPr>
        <w:tc>
          <w:tcPr>
            <w:tcW w:w="3006" w:type="dxa"/>
          </w:tcPr>
          <w:p w14:paraId="1D20429D" w14:textId="470D41BE" w:rsidR="004A6A29" w:rsidRPr="00BD4EBE" w:rsidRDefault="004A6A29" w:rsidP="004A6A29">
            <w:pPr>
              <w:pStyle w:val="TableParagraph"/>
              <w:spacing w:before="0"/>
              <w:ind w:right="370"/>
            </w:pPr>
            <w:r w:rsidRPr="00BD4EBE">
              <w:t>Contracted staff and Volunteers</w:t>
            </w:r>
          </w:p>
        </w:tc>
        <w:tc>
          <w:tcPr>
            <w:tcW w:w="4415" w:type="dxa"/>
          </w:tcPr>
          <w:p w14:paraId="19D1EDE3" w14:textId="77777777" w:rsidR="00056E54" w:rsidRPr="00056E54" w:rsidRDefault="00056E54" w:rsidP="004A6A29">
            <w:pPr>
              <w:pStyle w:val="TableParagraph"/>
              <w:spacing w:before="0"/>
              <w:ind w:left="124" w:right="116" w:firstLine="3"/>
              <w:rPr>
                <w:rFonts w:cs="Arial"/>
                <w:szCs w:val="22"/>
              </w:rPr>
            </w:pPr>
            <w:proofErr w:type="gramStart"/>
            <w:r w:rsidRPr="00056E54">
              <w:rPr>
                <w:rFonts w:cs="Arial"/>
                <w:szCs w:val="22"/>
              </w:rPr>
              <w:t>Persons</w:t>
            </w:r>
            <w:proofErr w:type="gramEnd"/>
            <w:r w:rsidRPr="00056E54">
              <w:rPr>
                <w:rFonts w:cs="Arial"/>
                <w:szCs w:val="22"/>
              </w:rPr>
              <w:t xml:space="preserve"> who exercise of functions for the purposes of the Trust through specified Qualifying </w:t>
            </w:r>
            <w:proofErr w:type="spellStart"/>
            <w:r w:rsidRPr="00056E54">
              <w:rPr>
                <w:rFonts w:cs="Arial"/>
                <w:szCs w:val="22"/>
              </w:rPr>
              <w:t>Organisations</w:t>
            </w:r>
            <w:proofErr w:type="spellEnd"/>
            <w:r w:rsidRPr="00056E54">
              <w:rPr>
                <w:rFonts w:cs="Arial"/>
                <w:szCs w:val="22"/>
              </w:rPr>
              <w:t xml:space="preserve">. Those Qualifying </w:t>
            </w:r>
            <w:proofErr w:type="spellStart"/>
            <w:r w:rsidRPr="00056E54">
              <w:rPr>
                <w:rFonts w:cs="Arial"/>
                <w:szCs w:val="22"/>
              </w:rPr>
              <w:t>Organisations</w:t>
            </w:r>
            <w:proofErr w:type="spellEnd"/>
            <w:r w:rsidRPr="00056E54">
              <w:rPr>
                <w:rFonts w:cs="Arial"/>
                <w:szCs w:val="22"/>
              </w:rPr>
              <w:t xml:space="preserve"> </w:t>
            </w:r>
            <w:proofErr w:type="gramStart"/>
            <w:r w:rsidRPr="00056E54">
              <w:rPr>
                <w:rFonts w:cs="Arial"/>
                <w:szCs w:val="22"/>
              </w:rPr>
              <w:t>currently so</w:t>
            </w:r>
            <w:proofErr w:type="gramEnd"/>
            <w:r w:rsidRPr="00056E54">
              <w:rPr>
                <w:rFonts w:cs="Arial"/>
                <w:szCs w:val="22"/>
              </w:rPr>
              <w:t xml:space="preserve"> specified by the Trust Board are: </w:t>
            </w:r>
          </w:p>
          <w:p w14:paraId="00B7ACDD" w14:textId="77777777" w:rsidR="00056E54" w:rsidRPr="00056E54" w:rsidRDefault="00056E54" w:rsidP="004A6A29">
            <w:pPr>
              <w:pStyle w:val="TableParagraph"/>
              <w:spacing w:before="0"/>
              <w:ind w:left="124" w:right="116" w:firstLine="3"/>
              <w:rPr>
                <w:rFonts w:cs="Arial"/>
                <w:szCs w:val="22"/>
              </w:rPr>
            </w:pPr>
            <w:r w:rsidRPr="00056E54">
              <w:rPr>
                <w:rFonts w:cs="Arial"/>
                <w:szCs w:val="22"/>
              </w:rPr>
              <w:t>(</w:t>
            </w:r>
            <w:proofErr w:type="spellStart"/>
            <w:r w:rsidRPr="00056E54">
              <w:rPr>
                <w:rFonts w:cs="Arial"/>
                <w:szCs w:val="22"/>
              </w:rPr>
              <w:t>i</w:t>
            </w:r>
            <w:proofErr w:type="spellEnd"/>
            <w:r w:rsidRPr="00056E54">
              <w:rPr>
                <w:rFonts w:cs="Arial"/>
                <w:szCs w:val="22"/>
              </w:rPr>
              <w:t xml:space="preserve">) Octagon Healthcare </w:t>
            </w:r>
            <w:proofErr w:type="gramStart"/>
            <w:r w:rsidRPr="00056E54">
              <w:rPr>
                <w:rFonts w:cs="Arial"/>
                <w:szCs w:val="22"/>
              </w:rPr>
              <w:t>Limited;</w:t>
            </w:r>
            <w:proofErr w:type="gramEnd"/>
            <w:r w:rsidRPr="00056E54">
              <w:rPr>
                <w:rFonts w:cs="Arial"/>
                <w:szCs w:val="22"/>
              </w:rPr>
              <w:t xml:space="preserve"> </w:t>
            </w:r>
          </w:p>
          <w:p w14:paraId="3049564B" w14:textId="77777777" w:rsidR="00056E54" w:rsidRPr="00056E54" w:rsidRDefault="00056E54" w:rsidP="004A6A29">
            <w:pPr>
              <w:pStyle w:val="TableParagraph"/>
              <w:spacing w:before="0"/>
              <w:ind w:left="124" w:right="116" w:firstLine="3"/>
              <w:rPr>
                <w:rFonts w:cs="Arial"/>
                <w:szCs w:val="22"/>
              </w:rPr>
            </w:pPr>
            <w:r w:rsidRPr="00056E54">
              <w:rPr>
                <w:rFonts w:cs="Arial"/>
                <w:szCs w:val="22"/>
              </w:rPr>
              <w:t xml:space="preserve">(ii) Serco Health </w:t>
            </w:r>
            <w:proofErr w:type="gramStart"/>
            <w:r w:rsidRPr="00056E54">
              <w:rPr>
                <w:rFonts w:cs="Arial"/>
                <w:szCs w:val="22"/>
              </w:rPr>
              <w:t>Limited;</w:t>
            </w:r>
            <w:proofErr w:type="gramEnd"/>
            <w:r w:rsidRPr="00056E54">
              <w:rPr>
                <w:rFonts w:cs="Arial"/>
                <w:szCs w:val="22"/>
              </w:rPr>
              <w:t xml:space="preserve"> </w:t>
            </w:r>
          </w:p>
          <w:p w14:paraId="79A83389" w14:textId="7E843099" w:rsidR="004A6A29" w:rsidRPr="001E1D26" w:rsidRDefault="00056E54" w:rsidP="004A6A29">
            <w:pPr>
              <w:pStyle w:val="TableParagraph"/>
              <w:spacing w:before="0"/>
              <w:ind w:left="124" w:right="116" w:firstLine="3"/>
              <w:rPr>
                <w:rFonts w:cs="Arial"/>
                <w:szCs w:val="22"/>
              </w:rPr>
            </w:pPr>
            <w:r w:rsidRPr="00056E54">
              <w:rPr>
                <w:rFonts w:cs="Arial"/>
                <w:szCs w:val="22"/>
              </w:rPr>
              <w:t xml:space="preserve">(iii) NCS Limited (Norfolk County Services Limited). </w:t>
            </w:r>
          </w:p>
        </w:tc>
        <w:tc>
          <w:tcPr>
            <w:tcW w:w="2733" w:type="dxa"/>
          </w:tcPr>
          <w:p w14:paraId="44CDF8F1" w14:textId="4DB2E8BF" w:rsidR="004A6A29" w:rsidRPr="001E1D26" w:rsidRDefault="004A6A29" w:rsidP="004A6A29">
            <w:pPr>
              <w:pStyle w:val="TableParagraph"/>
              <w:spacing w:before="0"/>
              <w:ind w:right="860"/>
              <w:rPr>
                <w:rFonts w:cs="Arial"/>
                <w:spacing w:val="-5"/>
                <w:szCs w:val="22"/>
              </w:rPr>
            </w:pPr>
            <w:r w:rsidRPr="00BD4EBE">
              <w:rPr>
                <w:spacing w:val="-5"/>
              </w:rPr>
              <w:t>100</w:t>
            </w:r>
          </w:p>
        </w:tc>
      </w:tr>
      <w:tr w:rsidR="004A6A29" w:rsidRPr="001E1D26" w14:paraId="4675C2F8" w14:textId="77777777" w:rsidTr="00697728">
        <w:trPr>
          <w:trHeight w:val="412"/>
        </w:trPr>
        <w:tc>
          <w:tcPr>
            <w:tcW w:w="3006" w:type="dxa"/>
          </w:tcPr>
          <w:p w14:paraId="518EAA01" w14:textId="77777777" w:rsidR="004A6A29" w:rsidRPr="009A7AB5" w:rsidRDefault="004A6A29" w:rsidP="004A6A29">
            <w:pPr>
              <w:pStyle w:val="TableParagraph"/>
              <w:spacing w:before="1"/>
              <w:ind w:right="374"/>
              <w:rPr>
                <w:rFonts w:cs="Arial"/>
                <w:b/>
                <w:szCs w:val="22"/>
              </w:rPr>
            </w:pPr>
            <w:r w:rsidRPr="00A831AC">
              <w:rPr>
                <w:rFonts w:cs="Arial"/>
                <w:b/>
                <w:spacing w:val="-2"/>
                <w:szCs w:val="22"/>
              </w:rPr>
              <w:t>Total</w:t>
            </w:r>
          </w:p>
        </w:tc>
        <w:tc>
          <w:tcPr>
            <w:tcW w:w="4415" w:type="dxa"/>
          </w:tcPr>
          <w:p w14:paraId="691CC413" w14:textId="77777777" w:rsidR="004A6A29" w:rsidRPr="009A7AB5" w:rsidRDefault="004A6A29" w:rsidP="004A6A29">
            <w:pPr>
              <w:pStyle w:val="TableParagraph"/>
              <w:spacing w:before="0"/>
              <w:rPr>
                <w:rFonts w:cs="Arial"/>
                <w:szCs w:val="22"/>
              </w:rPr>
            </w:pPr>
          </w:p>
        </w:tc>
        <w:tc>
          <w:tcPr>
            <w:tcW w:w="2733" w:type="dxa"/>
          </w:tcPr>
          <w:p w14:paraId="0F9AF355" w14:textId="34A8B030" w:rsidR="004A6A29" w:rsidRPr="001E1D26" w:rsidRDefault="004A6A29" w:rsidP="004A6A29">
            <w:pPr>
              <w:pStyle w:val="TableParagraph"/>
              <w:spacing w:before="1"/>
              <w:ind w:right="374"/>
              <w:rPr>
                <w:rFonts w:cs="Arial"/>
                <w:b/>
                <w:szCs w:val="22"/>
              </w:rPr>
            </w:pPr>
            <w:r>
              <w:rPr>
                <w:rFonts w:cs="Arial"/>
                <w:b/>
                <w:spacing w:val="-2"/>
                <w:szCs w:val="22"/>
              </w:rPr>
              <w:t>1000</w:t>
            </w:r>
          </w:p>
        </w:tc>
      </w:tr>
    </w:tbl>
    <w:p w14:paraId="627BD299" w14:textId="7473F591" w:rsidR="000379D2" w:rsidRPr="00242A78" w:rsidRDefault="00F015AD" w:rsidP="00242A78">
      <w:pPr>
        <w:pStyle w:val="Appendix"/>
      </w:pPr>
      <w:bookmarkStart w:id="475" w:name="_Toc208326062"/>
      <w:r w:rsidRPr="00242A78">
        <w:lastRenderedPageBreak/>
        <w:t xml:space="preserve">Further provisions for </w:t>
      </w:r>
      <w:r w:rsidR="00574CCC" w:rsidRPr="00242A78">
        <w:t>the Council of Governors</w:t>
      </w:r>
      <w:bookmarkEnd w:id="475"/>
    </w:p>
    <w:p w14:paraId="0C3E9523" w14:textId="32E113DF" w:rsidR="009A7AB5" w:rsidRPr="00EA7F2B" w:rsidRDefault="00F015AD" w:rsidP="00EA7F2B">
      <w:pPr>
        <w:pStyle w:val="Sch1Number"/>
      </w:pPr>
      <w:r w:rsidRPr="00EA7F2B">
        <w:t>Composition</w:t>
      </w:r>
    </w:p>
    <w:p w14:paraId="55699084" w14:textId="7F7C2E92" w:rsidR="00FF43DC" w:rsidRPr="00813563" w:rsidRDefault="00FF43DC" w:rsidP="00EA7F2B">
      <w:pPr>
        <w:pStyle w:val="Sch2Number"/>
        <w:rPr>
          <w:b/>
        </w:rPr>
      </w:pPr>
      <w:r w:rsidRPr="00813563">
        <w:t xml:space="preserve">The Council of Governors shall comprise </w:t>
      </w:r>
      <w:r w:rsidR="00693454">
        <w:t>2</w:t>
      </w:r>
      <w:r w:rsidR="0083016E">
        <w:t>6</w:t>
      </w:r>
      <w:r w:rsidRPr="00813563">
        <w:t xml:space="preserve"> governors as set out in the tables below: </w:t>
      </w:r>
    </w:p>
    <w:p w14:paraId="59A4B76E" w14:textId="0174DBE6" w:rsidR="00FF43DC" w:rsidRPr="00813563" w:rsidRDefault="00FF43DC" w:rsidP="008F5208">
      <w:pPr>
        <w:pStyle w:val="LegalNumber1"/>
        <w:keepLines/>
        <w:tabs>
          <w:tab w:val="clear" w:pos="1270"/>
        </w:tabs>
        <w:spacing w:before="120" w:after="120"/>
        <w:ind w:left="1440" w:firstLine="0"/>
        <w:rPr>
          <w:rFonts w:cs="Arial"/>
          <w:szCs w:val="22"/>
        </w:rPr>
      </w:pPr>
      <w:r w:rsidRPr="00813563">
        <w:rPr>
          <w:rFonts w:cs="Arial"/>
          <w:szCs w:val="22"/>
        </w:rPr>
        <w:t>Public Governors</w:t>
      </w:r>
    </w:p>
    <w:tbl>
      <w:tblPr>
        <w:tblStyle w:val="TableGrid"/>
        <w:tblW w:w="0" w:type="auto"/>
        <w:tblInd w:w="1270" w:type="dxa"/>
        <w:tblLook w:val="04A0" w:firstRow="1" w:lastRow="0" w:firstColumn="1" w:lastColumn="0" w:noHBand="0" w:noVBand="1"/>
      </w:tblPr>
      <w:tblGrid>
        <w:gridCol w:w="3687"/>
        <w:gridCol w:w="3969"/>
      </w:tblGrid>
      <w:tr w:rsidR="00FF43DC" w:rsidRPr="00813563" w14:paraId="41609809" w14:textId="77777777" w:rsidTr="00EA7F2B">
        <w:trPr>
          <w:tblHeader/>
        </w:trPr>
        <w:tc>
          <w:tcPr>
            <w:tcW w:w="3687" w:type="dxa"/>
          </w:tcPr>
          <w:p w14:paraId="5581BE37" w14:textId="658D5326" w:rsidR="00FF43DC" w:rsidRPr="00EA7F2B" w:rsidRDefault="00FF43DC" w:rsidP="00EA7F2B">
            <w:pPr>
              <w:pStyle w:val="BodyText"/>
              <w:rPr>
                <w:b/>
                <w:bCs/>
              </w:rPr>
            </w:pPr>
            <w:r w:rsidRPr="00EA7F2B">
              <w:rPr>
                <w:b/>
                <w:bCs/>
              </w:rPr>
              <w:t>Public Constituency</w:t>
            </w:r>
          </w:p>
        </w:tc>
        <w:tc>
          <w:tcPr>
            <w:tcW w:w="3969" w:type="dxa"/>
          </w:tcPr>
          <w:p w14:paraId="410D96D7" w14:textId="2CABC08C" w:rsidR="00FF43DC" w:rsidRPr="00EA7F2B" w:rsidRDefault="00FF43DC" w:rsidP="00EA7F2B">
            <w:pPr>
              <w:pStyle w:val="BodyText"/>
              <w:rPr>
                <w:b/>
                <w:bCs/>
              </w:rPr>
            </w:pPr>
            <w:r w:rsidRPr="00EA7F2B">
              <w:rPr>
                <w:b/>
                <w:bCs/>
              </w:rPr>
              <w:t>Number of governors</w:t>
            </w:r>
          </w:p>
        </w:tc>
      </w:tr>
      <w:tr w:rsidR="00FF43DC" w:rsidRPr="00813563" w14:paraId="4D2F0D1F" w14:textId="77777777" w:rsidTr="00FF43DC">
        <w:tc>
          <w:tcPr>
            <w:tcW w:w="3687" w:type="dxa"/>
          </w:tcPr>
          <w:p w14:paraId="31B57A9F" w14:textId="74EFA486" w:rsidR="00FF43DC" w:rsidRPr="00813563" w:rsidRDefault="0032693C" w:rsidP="00EA7F2B">
            <w:pPr>
              <w:pStyle w:val="BodyText"/>
            </w:pPr>
            <w:r w:rsidRPr="00813563">
              <w:t>Norwich</w:t>
            </w:r>
          </w:p>
        </w:tc>
        <w:tc>
          <w:tcPr>
            <w:tcW w:w="3969" w:type="dxa"/>
          </w:tcPr>
          <w:p w14:paraId="6E2CF139" w14:textId="029C4975" w:rsidR="00FF43DC" w:rsidRPr="00813563" w:rsidRDefault="0032693C" w:rsidP="00EA7F2B">
            <w:pPr>
              <w:pStyle w:val="BodyText"/>
            </w:pPr>
            <w:r w:rsidRPr="00813563">
              <w:t>3</w:t>
            </w:r>
          </w:p>
        </w:tc>
      </w:tr>
      <w:tr w:rsidR="00FF43DC" w:rsidRPr="00813563" w14:paraId="28D8BDFD" w14:textId="77777777" w:rsidTr="00FF43DC">
        <w:tc>
          <w:tcPr>
            <w:tcW w:w="3687" w:type="dxa"/>
          </w:tcPr>
          <w:p w14:paraId="21172A04" w14:textId="15139EA2" w:rsidR="00FF43DC" w:rsidRPr="00813563" w:rsidRDefault="0032693C" w:rsidP="00EA7F2B">
            <w:pPr>
              <w:pStyle w:val="BodyText"/>
            </w:pPr>
            <w:r w:rsidRPr="00813563">
              <w:t>Breckland</w:t>
            </w:r>
          </w:p>
        </w:tc>
        <w:tc>
          <w:tcPr>
            <w:tcW w:w="3969" w:type="dxa"/>
          </w:tcPr>
          <w:p w14:paraId="572B07D8" w14:textId="40BABA29" w:rsidR="00FF43DC" w:rsidRPr="00813563" w:rsidRDefault="0032693C" w:rsidP="00EA7F2B">
            <w:pPr>
              <w:pStyle w:val="BodyText"/>
            </w:pPr>
            <w:r w:rsidRPr="00813563">
              <w:t>3</w:t>
            </w:r>
          </w:p>
        </w:tc>
      </w:tr>
      <w:tr w:rsidR="00AD6604" w:rsidRPr="00813563" w14:paraId="20C0AD23" w14:textId="77777777" w:rsidTr="00FF43DC">
        <w:tc>
          <w:tcPr>
            <w:tcW w:w="3687" w:type="dxa"/>
          </w:tcPr>
          <w:p w14:paraId="397D662B" w14:textId="29083DF4" w:rsidR="00AD6604" w:rsidRPr="00813563" w:rsidRDefault="00AD6604" w:rsidP="00AD6604">
            <w:pPr>
              <w:pStyle w:val="BodyText"/>
            </w:pPr>
            <w:r>
              <w:t>Broadland</w:t>
            </w:r>
          </w:p>
        </w:tc>
        <w:tc>
          <w:tcPr>
            <w:tcW w:w="3969" w:type="dxa"/>
          </w:tcPr>
          <w:p w14:paraId="1AC55E55" w14:textId="3C3D81CC" w:rsidR="00AD6604" w:rsidRPr="00813563" w:rsidRDefault="00AD6604" w:rsidP="00AD6604">
            <w:pPr>
              <w:pStyle w:val="BodyText"/>
            </w:pPr>
            <w:r>
              <w:t>3</w:t>
            </w:r>
          </w:p>
        </w:tc>
      </w:tr>
      <w:tr w:rsidR="00AD6604" w:rsidRPr="00813563" w14:paraId="381F2A33" w14:textId="77777777" w:rsidTr="00FF43DC">
        <w:tc>
          <w:tcPr>
            <w:tcW w:w="3687" w:type="dxa"/>
          </w:tcPr>
          <w:p w14:paraId="518FA14B" w14:textId="62933E0A" w:rsidR="00AD6604" w:rsidRPr="00813563" w:rsidRDefault="00AD6604" w:rsidP="00AD6604">
            <w:pPr>
              <w:pStyle w:val="BodyText"/>
            </w:pPr>
            <w:r w:rsidRPr="00813563">
              <w:t>South Norfolk</w:t>
            </w:r>
          </w:p>
        </w:tc>
        <w:tc>
          <w:tcPr>
            <w:tcW w:w="3969" w:type="dxa"/>
          </w:tcPr>
          <w:p w14:paraId="0E2B8F25" w14:textId="6C8CE73F" w:rsidR="00AD6604" w:rsidRPr="00813563" w:rsidRDefault="00AD6604" w:rsidP="00AD6604">
            <w:pPr>
              <w:pStyle w:val="BodyText"/>
            </w:pPr>
            <w:r>
              <w:t>2</w:t>
            </w:r>
          </w:p>
        </w:tc>
      </w:tr>
      <w:tr w:rsidR="00AD6604" w:rsidRPr="00813563" w14:paraId="7E1EEADA" w14:textId="77777777" w:rsidTr="00FF43DC">
        <w:tc>
          <w:tcPr>
            <w:tcW w:w="3687" w:type="dxa"/>
          </w:tcPr>
          <w:p w14:paraId="62E374E0" w14:textId="58540C6A" w:rsidR="00AD6604" w:rsidRPr="00813563" w:rsidRDefault="00AD6604" w:rsidP="00AD6604">
            <w:pPr>
              <w:pStyle w:val="BodyText"/>
            </w:pPr>
            <w:r w:rsidRPr="00813563">
              <w:t>North Norfolk</w:t>
            </w:r>
          </w:p>
        </w:tc>
        <w:tc>
          <w:tcPr>
            <w:tcW w:w="3969" w:type="dxa"/>
          </w:tcPr>
          <w:p w14:paraId="4B079D00" w14:textId="382CD3E7" w:rsidR="00AD6604" w:rsidRPr="00813563" w:rsidRDefault="00AD6604" w:rsidP="00AD6604">
            <w:pPr>
              <w:pStyle w:val="BodyText"/>
            </w:pPr>
            <w:r w:rsidRPr="00813563">
              <w:t>2</w:t>
            </w:r>
          </w:p>
        </w:tc>
      </w:tr>
      <w:tr w:rsidR="00AD6604" w:rsidRPr="00813563" w14:paraId="3387A55E" w14:textId="77777777" w:rsidTr="00FF43DC">
        <w:tc>
          <w:tcPr>
            <w:tcW w:w="3687" w:type="dxa"/>
          </w:tcPr>
          <w:p w14:paraId="3F31FA7E" w14:textId="5A0C98AC" w:rsidR="00AD6604" w:rsidRPr="00813563" w:rsidRDefault="00AD6604" w:rsidP="00AD6604">
            <w:pPr>
              <w:pStyle w:val="BodyText"/>
            </w:pPr>
            <w:r w:rsidRPr="00813563">
              <w:t>Great Yarmouth/Waveney</w:t>
            </w:r>
          </w:p>
        </w:tc>
        <w:tc>
          <w:tcPr>
            <w:tcW w:w="3969" w:type="dxa"/>
          </w:tcPr>
          <w:p w14:paraId="7B638238" w14:textId="74904B14" w:rsidR="00AD6604" w:rsidRPr="00813563" w:rsidRDefault="00AD6604" w:rsidP="00AD6604">
            <w:pPr>
              <w:pStyle w:val="BodyText"/>
            </w:pPr>
            <w:r>
              <w:t>1</w:t>
            </w:r>
          </w:p>
        </w:tc>
      </w:tr>
      <w:tr w:rsidR="00AD6604" w:rsidRPr="00813563" w14:paraId="2F359CBC" w14:textId="77777777" w:rsidTr="00FF43DC">
        <w:tc>
          <w:tcPr>
            <w:tcW w:w="3687" w:type="dxa"/>
          </w:tcPr>
          <w:p w14:paraId="1C1EB530" w14:textId="68904B0E" w:rsidR="00AD6604" w:rsidRPr="00813563" w:rsidRDefault="00AD6604" w:rsidP="00AD6604">
            <w:pPr>
              <w:pStyle w:val="BodyText"/>
            </w:pPr>
            <w:r w:rsidRPr="00813563">
              <w:t>West Norfolk</w:t>
            </w:r>
          </w:p>
        </w:tc>
        <w:tc>
          <w:tcPr>
            <w:tcW w:w="3969" w:type="dxa"/>
          </w:tcPr>
          <w:p w14:paraId="6119A0AB" w14:textId="24954679" w:rsidR="00AD6604" w:rsidRPr="00813563" w:rsidRDefault="00AD6604" w:rsidP="00AD6604">
            <w:pPr>
              <w:pStyle w:val="BodyText"/>
            </w:pPr>
            <w:r w:rsidRPr="00813563">
              <w:t>1</w:t>
            </w:r>
          </w:p>
        </w:tc>
      </w:tr>
      <w:tr w:rsidR="0083016E" w:rsidRPr="00813563" w14:paraId="428CBC95" w14:textId="77777777" w:rsidTr="00FF43DC">
        <w:tc>
          <w:tcPr>
            <w:tcW w:w="3687" w:type="dxa"/>
          </w:tcPr>
          <w:p w14:paraId="4E158EEA" w14:textId="25AEFB52" w:rsidR="0083016E" w:rsidRPr="00813563" w:rsidRDefault="0083016E" w:rsidP="00AD6604">
            <w:pPr>
              <w:pStyle w:val="BodyText"/>
            </w:pPr>
            <w:r>
              <w:t>Rest of England and Wales</w:t>
            </w:r>
          </w:p>
        </w:tc>
        <w:tc>
          <w:tcPr>
            <w:tcW w:w="3969" w:type="dxa"/>
          </w:tcPr>
          <w:p w14:paraId="2C187D54" w14:textId="44EC5241" w:rsidR="0083016E" w:rsidRPr="00813563" w:rsidRDefault="0083016E" w:rsidP="00AD6604">
            <w:pPr>
              <w:pStyle w:val="BodyText"/>
            </w:pPr>
            <w:r>
              <w:t>1</w:t>
            </w:r>
          </w:p>
        </w:tc>
      </w:tr>
      <w:tr w:rsidR="00AD6604" w:rsidRPr="00813563" w14:paraId="52A4CFFF" w14:textId="77777777" w:rsidTr="00FF43DC">
        <w:tc>
          <w:tcPr>
            <w:tcW w:w="3687" w:type="dxa"/>
          </w:tcPr>
          <w:p w14:paraId="1DFD688E" w14:textId="6791EB2D" w:rsidR="00AD6604" w:rsidRPr="00EA7F2B" w:rsidRDefault="00AD6604" w:rsidP="00AD6604">
            <w:pPr>
              <w:pStyle w:val="BodyText"/>
              <w:rPr>
                <w:b/>
                <w:bCs/>
              </w:rPr>
            </w:pPr>
            <w:r w:rsidRPr="00EA7F2B">
              <w:rPr>
                <w:b/>
                <w:bCs/>
              </w:rPr>
              <w:t>Total</w:t>
            </w:r>
          </w:p>
        </w:tc>
        <w:tc>
          <w:tcPr>
            <w:tcW w:w="3969" w:type="dxa"/>
          </w:tcPr>
          <w:p w14:paraId="3EF185BF" w14:textId="102138D5" w:rsidR="00AD6604" w:rsidRPr="00EA7F2B" w:rsidRDefault="00AD6604" w:rsidP="00AD6604">
            <w:pPr>
              <w:pStyle w:val="BodyText"/>
              <w:rPr>
                <w:b/>
                <w:bCs/>
              </w:rPr>
            </w:pPr>
            <w:r w:rsidRPr="00EA7F2B">
              <w:rPr>
                <w:b/>
                <w:bCs/>
              </w:rPr>
              <w:t>1</w:t>
            </w:r>
            <w:r w:rsidR="0083016E">
              <w:rPr>
                <w:b/>
                <w:bCs/>
              </w:rPr>
              <w:t>6</w:t>
            </w:r>
          </w:p>
        </w:tc>
      </w:tr>
    </w:tbl>
    <w:p w14:paraId="42F36A37" w14:textId="37495625" w:rsidR="00FF43DC" w:rsidRPr="00813563" w:rsidRDefault="00FF43DC" w:rsidP="008F5208">
      <w:pPr>
        <w:pStyle w:val="LegalNumber1"/>
        <w:keepLines/>
        <w:tabs>
          <w:tab w:val="clear" w:pos="1270"/>
        </w:tabs>
        <w:spacing w:before="120" w:after="120"/>
        <w:ind w:left="1440" w:firstLine="0"/>
        <w:rPr>
          <w:rFonts w:cs="Arial"/>
          <w:szCs w:val="22"/>
        </w:rPr>
      </w:pPr>
      <w:r w:rsidRPr="00813563">
        <w:rPr>
          <w:rFonts w:cs="Arial"/>
          <w:szCs w:val="22"/>
        </w:rPr>
        <w:t>Staff Governors</w:t>
      </w:r>
    </w:p>
    <w:tbl>
      <w:tblPr>
        <w:tblStyle w:val="TableGrid"/>
        <w:tblW w:w="0" w:type="auto"/>
        <w:tblInd w:w="1270" w:type="dxa"/>
        <w:tblLook w:val="04A0" w:firstRow="1" w:lastRow="0" w:firstColumn="1" w:lastColumn="0" w:noHBand="0" w:noVBand="1"/>
      </w:tblPr>
      <w:tblGrid>
        <w:gridCol w:w="3687"/>
        <w:gridCol w:w="3969"/>
      </w:tblGrid>
      <w:tr w:rsidR="00FF43DC" w:rsidRPr="00813563" w14:paraId="0709E04D" w14:textId="77777777" w:rsidTr="00EA7F2B">
        <w:trPr>
          <w:tblHeader/>
        </w:trPr>
        <w:tc>
          <w:tcPr>
            <w:tcW w:w="3687" w:type="dxa"/>
          </w:tcPr>
          <w:p w14:paraId="0F3E8B10" w14:textId="5C7C1A9A" w:rsidR="00FF43DC" w:rsidRPr="00EA7F2B" w:rsidRDefault="00FF43DC" w:rsidP="00EA7F2B">
            <w:pPr>
              <w:pStyle w:val="BodyText"/>
              <w:rPr>
                <w:b/>
                <w:bCs/>
              </w:rPr>
            </w:pPr>
            <w:r w:rsidRPr="00EA7F2B">
              <w:rPr>
                <w:b/>
                <w:bCs/>
              </w:rPr>
              <w:t>Staff Class</w:t>
            </w:r>
          </w:p>
        </w:tc>
        <w:tc>
          <w:tcPr>
            <w:tcW w:w="3969" w:type="dxa"/>
          </w:tcPr>
          <w:p w14:paraId="6D699870" w14:textId="77777777" w:rsidR="00FF43DC" w:rsidRPr="00EA7F2B" w:rsidRDefault="00FF43DC" w:rsidP="00EA7F2B">
            <w:pPr>
              <w:pStyle w:val="BodyText"/>
              <w:rPr>
                <w:b/>
                <w:bCs/>
              </w:rPr>
            </w:pPr>
            <w:r w:rsidRPr="00EA7F2B">
              <w:rPr>
                <w:b/>
                <w:bCs/>
              </w:rPr>
              <w:t>Number of governors</w:t>
            </w:r>
          </w:p>
        </w:tc>
      </w:tr>
      <w:tr w:rsidR="00FF43DC" w:rsidRPr="00813563" w14:paraId="1B5117DA" w14:textId="77777777" w:rsidTr="00FF43DC">
        <w:tc>
          <w:tcPr>
            <w:tcW w:w="3687" w:type="dxa"/>
          </w:tcPr>
          <w:p w14:paraId="20EE94C2" w14:textId="6C1D7CBC" w:rsidR="00FF43DC" w:rsidRPr="00813563" w:rsidRDefault="0032693C" w:rsidP="00EA7F2B">
            <w:pPr>
              <w:pStyle w:val="BodyText"/>
            </w:pPr>
            <w:r w:rsidRPr="00813563">
              <w:t>Nursing and Midwifery</w:t>
            </w:r>
          </w:p>
        </w:tc>
        <w:tc>
          <w:tcPr>
            <w:tcW w:w="3969" w:type="dxa"/>
          </w:tcPr>
          <w:p w14:paraId="7BCDA573" w14:textId="68A47294" w:rsidR="00FF43DC" w:rsidRPr="00813563" w:rsidRDefault="00813563" w:rsidP="00EA7F2B">
            <w:pPr>
              <w:pStyle w:val="BodyText"/>
            </w:pPr>
            <w:r w:rsidRPr="00813563">
              <w:t>2</w:t>
            </w:r>
          </w:p>
        </w:tc>
      </w:tr>
      <w:tr w:rsidR="00FF43DC" w:rsidRPr="00813563" w14:paraId="6CFE4536" w14:textId="77777777" w:rsidTr="00FF43DC">
        <w:tc>
          <w:tcPr>
            <w:tcW w:w="3687" w:type="dxa"/>
          </w:tcPr>
          <w:p w14:paraId="110CCF67" w14:textId="6139F02D" w:rsidR="00FF43DC" w:rsidRPr="00813563" w:rsidRDefault="0032693C" w:rsidP="00EA7F2B">
            <w:pPr>
              <w:pStyle w:val="BodyText"/>
            </w:pPr>
            <w:r w:rsidRPr="00813563">
              <w:t>Admin and Clerical</w:t>
            </w:r>
          </w:p>
        </w:tc>
        <w:tc>
          <w:tcPr>
            <w:tcW w:w="3969" w:type="dxa"/>
          </w:tcPr>
          <w:p w14:paraId="337D67A7" w14:textId="07CC98B9" w:rsidR="00FF43DC" w:rsidRPr="00813563" w:rsidRDefault="00813563" w:rsidP="00EA7F2B">
            <w:pPr>
              <w:pStyle w:val="BodyText"/>
            </w:pPr>
            <w:r w:rsidRPr="00813563">
              <w:t>1</w:t>
            </w:r>
          </w:p>
        </w:tc>
      </w:tr>
      <w:tr w:rsidR="0032693C" w:rsidRPr="00813563" w14:paraId="1B7CB5F5" w14:textId="77777777" w:rsidTr="00FF43DC">
        <w:tc>
          <w:tcPr>
            <w:tcW w:w="3687" w:type="dxa"/>
          </w:tcPr>
          <w:p w14:paraId="70A901BE" w14:textId="3633BE0A" w:rsidR="0032693C" w:rsidRPr="00813563" w:rsidRDefault="00813563" w:rsidP="00EA7F2B">
            <w:pPr>
              <w:pStyle w:val="BodyText"/>
            </w:pPr>
            <w:r w:rsidRPr="00813563">
              <w:t>Medical</w:t>
            </w:r>
          </w:p>
        </w:tc>
        <w:tc>
          <w:tcPr>
            <w:tcW w:w="3969" w:type="dxa"/>
          </w:tcPr>
          <w:p w14:paraId="1EB4DC86" w14:textId="4F0B9579" w:rsidR="0032693C" w:rsidRPr="00813563" w:rsidRDefault="00813563" w:rsidP="00EA7F2B">
            <w:pPr>
              <w:pStyle w:val="BodyText"/>
            </w:pPr>
            <w:r w:rsidRPr="00813563">
              <w:t>1</w:t>
            </w:r>
          </w:p>
        </w:tc>
      </w:tr>
      <w:tr w:rsidR="00813563" w:rsidRPr="00813563" w14:paraId="2E55718E" w14:textId="77777777" w:rsidTr="00FF43DC">
        <w:tc>
          <w:tcPr>
            <w:tcW w:w="3687" w:type="dxa"/>
          </w:tcPr>
          <w:p w14:paraId="67D9BF87" w14:textId="48D5DD3F" w:rsidR="00813563" w:rsidRPr="00813563" w:rsidRDefault="00813563" w:rsidP="00EA7F2B">
            <w:pPr>
              <w:pStyle w:val="BodyText"/>
            </w:pPr>
            <w:r w:rsidRPr="00813563">
              <w:t>Additional professional scientific, technical and clinical support</w:t>
            </w:r>
          </w:p>
        </w:tc>
        <w:tc>
          <w:tcPr>
            <w:tcW w:w="3969" w:type="dxa"/>
          </w:tcPr>
          <w:p w14:paraId="2795867F" w14:textId="0A721981" w:rsidR="00813563" w:rsidRPr="00813563" w:rsidRDefault="00813563" w:rsidP="00EA7F2B">
            <w:pPr>
              <w:pStyle w:val="BodyText"/>
            </w:pPr>
            <w:r w:rsidRPr="00813563">
              <w:t>1</w:t>
            </w:r>
          </w:p>
        </w:tc>
      </w:tr>
      <w:tr w:rsidR="00813563" w:rsidRPr="00813563" w14:paraId="616B188B" w14:textId="77777777" w:rsidTr="00FF43DC">
        <w:tc>
          <w:tcPr>
            <w:tcW w:w="3687" w:type="dxa"/>
          </w:tcPr>
          <w:p w14:paraId="3BC7412D" w14:textId="526E32EC" w:rsidR="00813563" w:rsidRPr="00813563" w:rsidRDefault="00813563" w:rsidP="00EA7F2B">
            <w:pPr>
              <w:pStyle w:val="BodyText"/>
            </w:pPr>
            <w:r w:rsidRPr="00813563">
              <w:t>Contracted staff and Volunteers</w:t>
            </w:r>
          </w:p>
        </w:tc>
        <w:tc>
          <w:tcPr>
            <w:tcW w:w="3969" w:type="dxa"/>
          </w:tcPr>
          <w:p w14:paraId="661C2959" w14:textId="56491578" w:rsidR="00813563" w:rsidRPr="00813563" w:rsidRDefault="00813563" w:rsidP="00EA7F2B">
            <w:pPr>
              <w:pStyle w:val="BodyText"/>
            </w:pPr>
            <w:r w:rsidRPr="00813563">
              <w:t>1</w:t>
            </w:r>
          </w:p>
        </w:tc>
      </w:tr>
      <w:tr w:rsidR="00FF43DC" w:rsidRPr="00813563" w14:paraId="6143B3EC" w14:textId="77777777" w:rsidTr="00FF43DC">
        <w:tc>
          <w:tcPr>
            <w:tcW w:w="3687" w:type="dxa"/>
          </w:tcPr>
          <w:p w14:paraId="71B216C2" w14:textId="63F80AF7" w:rsidR="00FF43DC" w:rsidRPr="00EA7F2B" w:rsidRDefault="00FF43DC" w:rsidP="00EA7F2B">
            <w:pPr>
              <w:pStyle w:val="BodyText"/>
              <w:rPr>
                <w:b/>
                <w:bCs/>
              </w:rPr>
            </w:pPr>
            <w:r w:rsidRPr="00EA7F2B">
              <w:rPr>
                <w:b/>
                <w:bCs/>
              </w:rPr>
              <w:t>Total</w:t>
            </w:r>
          </w:p>
        </w:tc>
        <w:tc>
          <w:tcPr>
            <w:tcW w:w="3969" w:type="dxa"/>
          </w:tcPr>
          <w:p w14:paraId="58201147" w14:textId="0CEEE103" w:rsidR="00FF43DC" w:rsidRPr="00EA7F2B" w:rsidRDefault="00813563" w:rsidP="00EA7F2B">
            <w:pPr>
              <w:pStyle w:val="BodyText"/>
              <w:rPr>
                <w:b/>
                <w:bCs/>
              </w:rPr>
            </w:pPr>
            <w:r w:rsidRPr="00EA7F2B">
              <w:rPr>
                <w:b/>
                <w:bCs/>
              </w:rPr>
              <w:t>6</w:t>
            </w:r>
          </w:p>
        </w:tc>
      </w:tr>
    </w:tbl>
    <w:p w14:paraId="0D4968C8" w14:textId="1D960AE7" w:rsidR="00FF43DC" w:rsidRPr="00813563" w:rsidRDefault="00FF43DC" w:rsidP="008F5208">
      <w:pPr>
        <w:pStyle w:val="LegalNumber1"/>
        <w:keepLines/>
        <w:tabs>
          <w:tab w:val="clear" w:pos="1270"/>
        </w:tabs>
        <w:spacing w:before="120" w:after="120"/>
        <w:ind w:left="1440" w:firstLine="0"/>
        <w:rPr>
          <w:rFonts w:cs="Arial"/>
          <w:szCs w:val="22"/>
        </w:rPr>
      </w:pPr>
      <w:r w:rsidRPr="00813563">
        <w:rPr>
          <w:rFonts w:cs="Arial"/>
          <w:szCs w:val="22"/>
        </w:rPr>
        <w:t>Appointed Governors</w:t>
      </w:r>
    </w:p>
    <w:tbl>
      <w:tblPr>
        <w:tblStyle w:val="TableGrid"/>
        <w:tblW w:w="0" w:type="auto"/>
        <w:tblInd w:w="1270" w:type="dxa"/>
        <w:tblLook w:val="04A0" w:firstRow="1" w:lastRow="0" w:firstColumn="1" w:lastColumn="0" w:noHBand="0" w:noVBand="1"/>
      </w:tblPr>
      <w:tblGrid>
        <w:gridCol w:w="3687"/>
        <w:gridCol w:w="3969"/>
      </w:tblGrid>
      <w:tr w:rsidR="00FF43DC" w:rsidRPr="00813563" w14:paraId="2F41FCA9" w14:textId="77777777" w:rsidTr="00EA7F2B">
        <w:trPr>
          <w:tblHeader/>
        </w:trPr>
        <w:tc>
          <w:tcPr>
            <w:tcW w:w="3687" w:type="dxa"/>
          </w:tcPr>
          <w:p w14:paraId="54458AC3" w14:textId="455473F6" w:rsidR="00FF43DC" w:rsidRPr="00EA7F2B" w:rsidRDefault="00FF43DC" w:rsidP="00EA7F2B">
            <w:pPr>
              <w:pStyle w:val="BodyText"/>
              <w:rPr>
                <w:b/>
                <w:bCs/>
              </w:rPr>
            </w:pPr>
            <w:r w:rsidRPr="00EA7F2B">
              <w:rPr>
                <w:b/>
                <w:bCs/>
              </w:rPr>
              <w:t xml:space="preserve">Appointing </w:t>
            </w:r>
            <w:proofErr w:type="spellStart"/>
            <w:r w:rsidRPr="00EA7F2B">
              <w:rPr>
                <w:b/>
                <w:bCs/>
              </w:rPr>
              <w:t>Organisation</w:t>
            </w:r>
            <w:proofErr w:type="spellEnd"/>
          </w:p>
        </w:tc>
        <w:tc>
          <w:tcPr>
            <w:tcW w:w="3969" w:type="dxa"/>
          </w:tcPr>
          <w:p w14:paraId="0AE93279" w14:textId="77777777" w:rsidR="00FF43DC" w:rsidRPr="00EA7F2B" w:rsidRDefault="00FF43DC" w:rsidP="00EA7F2B">
            <w:pPr>
              <w:pStyle w:val="BodyText"/>
              <w:rPr>
                <w:b/>
                <w:bCs/>
              </w:rPr>
            </w:pPr>
            <w:r w:rsidRPr="00EA7F2B">
              <w:rPr>
                <w:b/>
                <w:bCs/>
              </w:rPr>
              <w:t>Number of governors</w:t>
            </w:r>
          </w:p>
        </w:tc>
      </w:tr>
      <w:tr w:rsidR="00FF43DC" w:rsidRPr="00813563" w14:paraId="147B5945" w14:textId="77777777" w:rsidTr="00FF43DC">
        <w:tc>
          <w:tcPr>
            <w:tcW w:w="3687" w:type="dxa"/>
          </w:tcPr>
          <w:p w14:paraId="1186BBC9" w14:textId="792F5931" w:rsidR="00FF43DC" w:rsidRPr="00813563" w:rsidRDefault="00813563" w:rsidP="00EA7F2B">
            <w:pPr>
              <w:pStyle w:val="BodyText"/>
            </w:pPr>
            <w:r w:rsidRPr="00813563">
              <w:t>Norfolk County Council</w:t>
            </w:r>
          </w:p>
        </w:tc>
        <w:tc>
          <w:tcPr>
            <w:tcW w:w="3969" w:type="dxa"/>
          </w:tcPr>
          <w:p w14:paraId="78DEC012" w14:textId="287DAE21" w:rsidR="00FF43DC" w:rsidRPr="00813563" w:rsidRDefault="00813563" w:rsidP="00EA7F2B">
            <w:pPr>
              <w:pStyle w:val="BodyText"/>
            </w:pPr>
            <w:r w:rsidRPr="00813563">
              <w:t>1</w:t>
            </w:r>
          </w:p>
        </w:tc>
      </w:tr>
      <w:tr w:rsidR="00FF43DC" w:rsidRPr="00813563" w14:paraId="35C0CE43" w14:textId="77777777" w:rsidTr="00FF43DC">
        <w:tc>
          <w:tcPr>
            <w:tcW w:w="3687" w:type="dxa"/>
          </w:tcPr>
          <w:p w14:paraId="5B1C60BD" w14:textId="0BC5DEF4" w:rsidR="00FF43DC" w:rsidRPr="00813563" w:rsidRDefault="00813563" w:rsidP="00EA7F2B">
            <w:pPr>
              <w:pStyle w:val="BodyText"/>
            </w:pPr>
            <w:r w:rsidRPr="00813563">
              <w:t xml:space="preserve">University of East Anglia </w:t>
            </w:r>
          </w:p>
        </w:tc>
        <w:tc>
          <w:tcPr>
            <w:tcW w:w="3969" w:type="dxa"/>
          </w:tcPr>
          <w:p w14:paraId="6AB82719" w14:textId="6942BD34" w:rsidR="00FF43DC" w:rsidRPr="00813563" w:rsidRDefault="00813563" w:rsidP="00EA7F2B">
            <w:pPr>
              <w:pStyle w:val="BodyText"/>
            </w:pPr>
            <w:r>
              <w:t>1</w:t>
            </w:r>
          </w:p>
        </w:tc>
      </w:tr>
      <w:tr w:rsidR="00FF43DC" w:rsidRPr="00813563" w14:paraId="60F988A5" w14:textId="77777777" w:rsidTr="00FF43DC">
        <w:tc>
          <w:tcPr>
            <w:tcW w:w="3687" w:type="dxa"/>
          </w:tcPr>
          <w:p w14:paraId="2B246478" w14:textId="6071516B" w:rsidR="00FF43DC" w:rsidRPr="00813563" w:rsidRDefault="00813563" w:rsidP="00EA7F2B">
            <w:pPr>
              <w:pStyle w:val="BodyText"/>
              <w:rPr>
                <w:highlight w:val="yellow"/>
              </w:rPr>
            </w:pPr>
            <w:r w:rsidRPr="00056E54">
              <w:t xml:space="preserve">Norfolk and </w:t>
            </w:r>
            <w:r w:rsidR="00966246">
              <w:t>Suffolk</w:t>
            </w:r>
            <w:r w:rsidRPr="00056E54">
              <w:t xml:space="preserve"> Integrated Care Board </w:t>
            </w:r>
          </w:p>
        </w:tc>
        <w:tc>
          <w:tcPr>
            <w:tcW w:w="3969" w:type="dxa"/>
          </w:tcPr>
          <w:p w14:paraId="2E2F205E" w14:textId="00633DD0" w:rsidR="00FF43DC" w:rsidRPr="00813563" w:rsidRDefault="00813563" w:rsidP="00EA7F2B">
            <w:pPr>
              <w:pStyle w:val="BodyText"/>
            </w:pPr>
            <w:r>
              <w:t>1</w:t>
            </w:r>
          </w:p>
        </w:tc>
      </w:tr>
      <w:tr w:rsidR="00813563" w:rsidRPr="00813563" w14:paraId="7D17F3B0" w14:textId="77777777" w:rsidTr="00FF43DC">
        <w:tc>
          <w:tcPr>
            <w:tcW w:w="3687" w:type="dxa"/>
          </w:tcPr>
          <w:p w14:paraId="2C08FADC" w14:textId="5FA7AB0D" w:rsidR="00813563" w:rsidRPr="00813563" w:rsidRDefault="00813563" w:rsidP="00EA7F2B">
            <w:pPr>
              <w:pStyle w:val="BodyText"/>
              <w:rPr>
                <w:highlight w:val="yellow"/>
              </w:rPr>
            </w:pPr>
            <w:r w:rsidRPr="00813563">
              <w:lastRenderedPageBreak/>
              <w:t>Other local authorities collectively: South Norfolk, North Norfolk, Breckland, Broadland, Great Yarmouth/Waveney, West Norfolk and Norwich</w:t>
            </w:r>
          </w:p>
        </w:tc>
        <w:tc>
          <w:tcPr>
            <w:tcW w:w="3969" w:type="dxa"/>
          </w:tcPr>
          <w:p w14:paraId="6F8C86B0" w14:textId="04DBD411" w:rsidR="00813563" w:rsidRPr="00813563" w:rsidRDefault="00813563" w:rsidP="00EA7F2B">
            <w:pPr>
              <w:pStyle w:val="BodyText"/>
            </w:pPr>
            <w:r>
              <w:t>1</w:t>
            </w:r>
          </w:p>
        </w:tc>
      </w:tr>
      <w:tr w:rsidR="00FF43DC" w:rsidRPr="00813563" w14:paraId="4EA8AB31" w14:textId="77777777" w:rsidTr="00FF43DC">
        <w:tc>
          <w:tcPr>
            <w:tcW w:w="3687" w:type="dxa"/>
          </w:tcPr>
          <w:p w14:paraId="40B5B48F" w14:textId="77777777" w:rsidR="00FF43DC" w:rsidRPr="00EA7F2B" w:rsidRDefault="00FF43DC" w:rsidP="00EA7F2B">
            <w:pPr>
              <w:pStyle w:val="BodyText"/>
              <w:rPr>
                <w:b/>
                <w:bCs/>
              </w:rPr>
            </w:pPr>
            <w:r w:rsidRPr="00EA7F2B">
              <w:rPr>
                <w:b/>
                <w:bCs/>
              </w:rPr>
              <w:t>Total:</w:t>
            </w:r>
          </w:p>
        </w:tc>
        <w:tc>
          <w:tcPr>
            <w:tcW w:w="3969" w:type="dxa"/>
          </w:tcPr>
          <w:p w14:paraId="15DCB216" w14:textId="7A5CA481" w:rsidR="00FF43DC" w:rsidRPr="00EA7F2B" w:rsidRDefault="00813563" w:rsidP="00EA7F2B">
            <w:pPr>
              <w:pStyle w:val="BodyText"/>
              <w:rPr>
                <w:b/>
                <w:bCs/>
              </w:rPr>
            </w:pPr>
            <w:r w:rsidRPr="00EA7F2B">
              <w:rPr>
                <w:b/>
                <w:bCs/>
              </w:rPr>
              <w:t>4</w:t>
            </w:r>
          </w:p>
        </w:tc>
      </w:tr>
    </w:tbl>
    <w:p w14:paraId="47343171" w14:textId="77777777" w:rsidR="006C229C" w:rsidRDefault="006C229C" w:rsidP="006C229C">
      <w:pPr>
        <w:pStyle w:val="Sch1Number"/>
        <w:numPr>
          <w:ilvl w:val="0"/>
          <w:numId w:val="0"/>
        </w:numPr>
        <w:ind w:left="720"/>
      </w:pPr>
      <w:r>
        <w:t xml:space="preserve"> </w:t>
      </w:r>
    </w:p>
    <w:p w14:paraId="160C10DE" w14:textId="58837BE0" w:rsidR="009A7AB5" w:rsidRDefault="00F015AD" w:rsidP="00414998">
      <w:pPr>
        <w:pStyle w:val="Sch1Number"/>
      </w:pPr>
      <w:r w:rsidRPr="00F015AD">
        <w:t>Disqualification</w:t>
      </w:r>
      <w:r w:rsidR="000176BB">
        <w:t xml:space="preserve"> and removal</w:t>
      </w:r>
    </w:p>
    <w:p w14:paraId="2922C43A" w14:textId="77777777" w:rsidR="002F5B2F" w:rsidRPr="002F5B2F" w:rsidRDefault="002F5B2F" w:rsidP="00414998">
      <w:pPr>
        <w:pStyle w:val="Sch2Number"/>
        <w:rPr>
          <w:b/>
        </w:rPr>
      </w:pPr>
      <w:r w:rsidRPr="002F5B2F">
        <w:t>The following may not become or continue as a member of the Council of Governors:</w:t>
      </w:r>
    </w:p>
    <w:p w14:paraId="30E1158B" w14:textId="75704335" w:rsidR="002F5B2F" w:rsidRPr="002F5B2F" w:rsidRDefault="002F5B2F" w:rsidP="00414998">
      <w:pPr>
        <w:pStyle w:val="Sch3Number"/>
        <w:rPr>
          <w:b/>
        </w:rPr>
      </w:pPr>
      <w:r w:rsidRPr="002F5B2F">
        <w:t xml:space="preserve">a person who is a </w:t>
      </w:r>
      <w:r>
        <w:t>Director</w:t>
      </w:r>
      <w:r w:rsidRPr="002F5B2F">
        <w:t xml:space="preserve"> of the </w:t>
      </w:r>
      <w:proofErr w:type="gramStart"/>
      <w:r w:rsidRPr="002F5B2F">
        <w:t>Trust;</w:t>
      </w:r>
      <w:proofErr w:type="gramEnd"/>
    </w:p>
    <w:p w14:paraId="2F2ABEFE" w14:textId="55DBC320" w:rsidR="002F5B2F" w:rsidRPr="002F5B2F" w:rsidRDefault="002F5B2F" w:rsidP="00414998">
      <w:pPr>
        <w:pStyle w:val="Sch3Number"/>
        <w:rPr>
          <w:b/>
        </w:rPr>
      </w:pPr>
      <w:r w:rsidRPr="002F5B2F">
        <w:t xml:space="preserve">a person who is a director of another Foundation </w:t>
      </w:r>
      <w:proofErr w:type="gramStart"/>
      <w:r w:rsidRPr="002F5B2F">
        <w:t>Trust;</w:t>
      </w:r>
      <w:proofErr w:type="gramEnd"/>
    </w:p>
    <w:p w14:paraId="61B19645" w14:textId="51FFD582" w:rsidR="002F5B2F" w:rsidRPr="002F5B2F" w:rsidRDefault="002F5B2F" w:rsidP="00414998">
      <w:pPr>
        <w:pStyle w:val="Sch3Number"/>
        <w:rPr>
          <w:b/>
        </w:rPr>
      </w:pPr>
      <w:r w:rsidRPr="002F5B2F">
        <w:t xml:space="preserve">a person who has </w:t>
      </w:r>
      <w:r>
        <w:t xml:space="preserve">resigned following suspension or </w:t>
      </w:r>
      <w:r w:rsidRPr="002F5B2F">
        <w:t>be</w:t>
      </w:r>
      <w:r>
        <w:t>e</w:t>
      </w:r>
      <w:r w:rsidRPr="002F5B2F">
        <w:t xml:space="preserve">n removed as a Governor of another Foundation </w:t>
      </w:r>
      <w:proofErr w:type="gramStart"/>
      <w:r w:rsidRPr="002F5B2F">
        <w:t>Trust;</w:t>
      </w:r>
      <w:proofErr w:type="gramEnd"/>
    </w:p>
    <w:p w14:paraId="1FA0982B" w14:textId="2444F303" w:rsidR="002F5B2F" w:rsidRPr="002F5B2F" w:rsidRDefault="002F5B2F" w:rsidP="00414998">
      <w:pPr>
        <w:pStyle w:val="Sch3Number"/>
        <w:rPr>
          <w:b/>
        </w:rPr>
      </w:pPr>
      <w:r w:rsidRPr="002F5B2F">
        <w:t xml:space="preserve">a person who has had </w:t>
      </w:r>
      <w:r w:rsidR="00452CC4">
        <w:t>their</w:t>
      </w:r>
      <w:r w:rsidRPr="002F5B2F">
        <w:t xml:space="preserve"> name removed from a list maintained under the regulations pursuant of Sections 91, 106, 123 or 146 of the 2006 Act, or the equivalent lists maintained by local health boards in Wales under the National Health Services (Wales) Act 2006, and </w:t>
      </w:r>
      <w:r w:rsidR="00452CC4">
        <w:t>they have</w:t>
      </w:r>
      <w:r w:rsidRPr="002F5B2F">
        <w:t xml:space="preserve"> not subsequently had </w:t>
      </w:r>
      <w:r w:rsidR="00452CC4">
        <w:t>their</w:t>
      </w:r>
      <w:r w:rsidRPr="002F5B2F">
        <w:t xml:space="preserve"> name included in such a </w:t>
      </w:r>
      <w:proofErr w:type="gramStart"/>
      <w:r w:rsidRPr="002F5B2F">
        <w:t>list;</w:t>
      </w:r>
      <w:proofErr w:type="gramEnd"/>
    </w:p>
    <w:p w14:paraId="1902B507" w14:textId="30E52878" w:rsidR="002F5B2F" w:rsidRPr="002F5B2F" w:rsidRDefault="002F5B2F" w:rsidP="00414998">
      <w:pPr>
        <w:pStyle w:val="Sch3Number"/>
        <w:rPr>
          <w:b/>
        </w:rPr>
      </w:pPr>
      <w:r w:rsidRPr="002F5B2F">
        <w:t>a person who is subject to a Sex Offenders Order (under the Sex Offenders Act 1997 as amended by the Sexual Offences Act 2003) and/or whose name is included in the Sex Offender Register (established under the Sexual Offences Act 2003</w:t>
      </w:r>
      <w:proofErr w:type="gramStart"/>
      <w:r w:rsidRPr="002F5B2F">
        <w:t>);</w:t>
      </w:r>
      <w:proofErr w:type="gramEnd"/>
    </w:p>
    <w:p w14:paraId="35B43CA3" w14:textId="13338D0A" w:rsidR="002F5B2F" w:rsidRPr="002F5B2F" w:rsidRDefault="002F5B2F" w:rsidP="00414998">
      <w:pPr>
        <w:pStyle w:val="Sch3Number"/>
        <w:rPr>
          <w:b/>
        </w:rPr>
      </w:pPr>
      <w:r w:rsidRPr="002F5B2F">
        <w:t xml:space="preserve">a person who is incapable </w:t>
      </w:r>
      <w:r>
        <w:t>b</w:t>
      </w:r>
      <w:r w:rsidRPr="002F5B2F">
        <w:t xml:space="preserve">y reason of mental disorder, injury or illness of managing and administering </w:t>
      </w:r>
      <w:r w:rsidR="00452CC4">
        <w:t xml:space="preserve">their </w:t>
      </w:r>
      <w:r w:rsidRPr="002F5B2F">
        <w:t xml:space="preserve">property and </w:t>
      </w:r>
      <w:proofErr w:type="gramStart"/>
      <w:r w:rsidRPr="002F5B2F">
        <w:t>affairs;</w:t>
      </w:r>
      <w:proofErr w:type="gramEnd"/>
    </w:p>
    <w:p w14:paraId="7E493962" w14:textId="5F2D8D8D" w:rsidR="002F5B2F" w:rsidRPr="002F5B2F" w:rsidRDefault="002F5B2F" w:rsidP="00414998">
      <w:pPr>
        <w:pStyle w:val="Sch3Number"/>
        <w:rPr>
          <w:b/>
        </w:rPr>
      </w:pPr>
      <w:r w:rsidRPr="002F5B2F">
        <w:t xml:space="preserve">a person who has failed to give written consent to the Secretary to enable </w:t>
      </w:r>
      <w:r w:rsidR="00452CC4">
        <w:t>them</w:t>
      </w:r>
      <w:r w:rsidRPr="002F5B2F">
        <w:t xml:space="preserve"> to request a third party to provide data that will verify the person’s status in relation to </w:t>
      </w:r>
      <w:r>
        <w:t xml:space="preserve">paragraphs 2.1.1 to 2.1.6 </w:t>
      </w:r>
      <w:proofErr w:type="gramStart"/>
      <w:r>
        <w:t>above</w:t>
      </w:r>
      <w:r w:rsidRPr="002F5B2F">
        <w:t>;</w:t>
      </w:r>
      <w:proofErr w:type="gramEnd"/>
    </w:p>
    <w:p w14:paraId="4FA70F0F" w14:textId="1407F3F7" w:rsidR="002F5B2F" w:rsidRPr="002F5B2F" w:rsidRDefault="002F5B2F" w:rsidP="00414998">
      <w:pPr>
        <w:pStyle w:val="Sch3Number"/>
        <w:rPr>
          <w:b/>
        </w:rPr>
      </w:pPr>
      <w:r w:rsidRPr="002F5B2F">
        <w:t xml:space="preserve">a person who has refused to take any training required by </w:t>
      </w:r>
      <w:bookmarkStart w:id="476" w:name="_bookmark13"/>
      <w:bookmarkEnd w:id="476"/>
      <w:r w:rsidRPr="002F5B2F">
        <w:t>the Council of Governors for all governors.</w:t>
      </w:r>
    </w:p>
    <w:p w14:paraId="27289301" w14:textId="12AE02A8" w:rsidR="000176BB" w:rsidRPr="000176BB" w:rsidRDefault="000176BB" w:rsidP="00414998">
      <w:pPr>
        <w:pStyle w:val="Sch2Number"/>
        <w:rPr>
          <w:b/>
        </w:rPr>
      </w:pPr>
      <w:r w:rsidRPr="000176BB">
        <w:t xml:space="preserve">If a governor fails to attend more than 2 consecutive meetings of the Council of Governors in any financial year, </w:t>
      </w:r>
      <w:r w:rsidR="00452CC4">
        <w:t>their</w:t>
      </w:r>
      <w:r w:rsidRPr="000176BB">
        <w:t xml:space="preserve"> tenure of office is to be terminated immediately unless the other governors are </w:t>
      </w:r>
      <w:proofErr w:type="gramStart"/>
      <w:r w:rsidRPr="000176BB">
        <w:t>satisfied</w:t>
      </w:r>
      <w:proofErr w:type="gramEnd"/>
      <w:r w:rsidRPr="000176BB">
        <w:t xml:space="preserve"> that:</w:t>
      </w:r>
    </w:p>
    <w:p w14:paraId="5A9C4482" w14:textId="77777777" w:rsidR="000176BB" w:rsidRPr="000176BB" w:rsidRDefault="000176BB" w:rsidP="00414998">
      <w:pPr>
        <w:pStyle w:val="Sch3Number"/>
        <w:rPr>
          <w:b/>
        </w:rPr>
      </w:pPr>
      <w:r w:rsidRPr="000176BB">
        <w:t>the absence was due to a reasonable cause; and</w:t>
      </w:r>
    </w:p>
    <w:p w14:paraId="37FD2371" w14:textId="3958A696" w:rsidR="000176BB" w:rsidRPr="000176BB" w:rsidRDefault="00452CC4" w:rsidP="00414998">
      <w:pPr>
        <w:pStyle w:val="Sch3Number"/>
        <w:rPr>
          <w:b/>
        </w:rPr>
      </w:pPr>
      <w:proofErr w:type="gramStart"/>
      <w:r>
        <w:t>they</w:t>
      </w:r>
      <w:proofErr w:type="gramEnd"/>
      <w:r w:rsidR="000176BB" w:rsidRPr="000176BB">
        <w:t xml:space="preserve"> will be able to start attending meetings of the Council of Governors again within such a period as they consider reasonable.</w:t>
      </w:r>
    </w:p>
    <w:p w14:paraId="54B2D1BC" w14:textId="77E5589F" w:rsidR="000176BB" w:rsidRPr="000176BB" w:rsidRDefault="000176BB" w:rsidP="00414998">
      <w:pPr>
        <w:pStyle w:val="Sch2Number"/>
        <w:rPr>
          <w:b/>
        </w:rPr>
      </w:pPr>
      <w:r w:rsidRPr="000176BB">
        <w:t>If a governor is considered to have acted in a manner inconsistent with:</w:t>
      </w:r>
    </w:p>
    <w:p w14:paraId="0456AE78" w14:textId="070C910E" w:rsidR="000176BB" w:rsidRPr="000176BB" w:rsidRDefault="000176BB" w:rsidP="00A60633">
      <w:pPr>
        <w:pStyle w:val="Sch3Number"/>
        <w:rPr>
          <w:b/>
        </w:rPr>
      </w:pPr>
      <w:r w:rsidRPr="000176BB">
        <w:t xml:space="preserve">the vision and values of the Trust and the core principles of the </w:t>
      </w:r>
      <w:proofErr w:type="gramStart"/>
      <w:r w:rsidRPr="000176BB">
        <w:t>NHS;</w:t>
      </w:r>
      <w:proofErr w:type="gramEnd"/>
    </w:p>
    <w:p w14:paraId="3946D125" w14:textId="1D158B1B" w:rsidR="000176BB" w:rsidRPr="000176BB" w:rsidRDefault="000176BB" w:rsidP="00A60633">
      <w:pPr>
        <w:pStyle w:val="Sch3Number"/>
        <w:rPr>
          <w:b/>
        </w:rPr>
      </w:pPr>
      <w:r>
        <w:t>t</w:t>
      </w:r>
      <w:r w:rsidRPr="000176BB">
        <w:t xml:space="preserve">he terms of the Trust’s </w:t>
      </w:r>
      <w:proofErr w:type="spellStart"/>
      <w:r w:rsidRPr="000176BB">
        <w:t>licence</w:t>
      </w:r>
      <w:proofErr w:type="spellEnd"/>
      <w:r w:rsidRPr="000176BB">
        <w:t>; or</w:t>
      </w:r>
    </w:p>
    <w:p w14:paraId="6CD2599F" w14:textId="01A3A76A" w:rsidR="000176BB" w:rsidRPr="000176BB" w:rsidRDefault="000176BB" w:rsidP="00A60633">
      <w:pPr>
        <w:pStyle w:val="Sch3Number"/>
        <w:rPr>
          <w:b/>
        </w:rPr>
      </w:pPr>
      <w:r w:rsidRPr="000176BB">
        <w:lastRenderedPageBreak/>
        <w:t xml:space="preserve">the </w:t>
      </w:r>
      <w:r>
        <w:t>s</w:t>
      </w:r>
      <w:r w:rsidRPr="000176BB">
        <w:t xml:space="preserve">tanding </w:t>
      </w:r>
      <w:r>
        <w:t>o</w:t>
      </w:r>
      <w:r w:rsidRPr="000176BB">
        <w:t>rders of the Council of Governors; or</w:t>
      </w:r>
    </w:p>
    <w:p w14:paraId="5CC51927" w14:textId="4833C2D3" w:rsidR="000176BB" w:rsidRPr="000176BB" w:rsidRDefault="000176BB" w:rsidP="00A60633">
      <w:pPr>
        <w:pStyle w:val="Sch3Number"/>
        <w:rPr>
          <w:b/>
        </w:rPr>
      </w:pPr>
      <w:r w:rsidRPr="000176BB">
        <w:t>the Governors</w:t>
      </w:r>
      <w:r>
        <w:t>’</w:t>
      </w:r>
      <w:r w:rsidRPr="000176BB">
        <w:t xml:space="preserve"> Code of Conduct; or</w:t>
      </w:r>
    </w:p>
    <w:p w14:paraId="1062D8B1" w14:textId="144C1738" w:rsidR="000176BB" w:rsidRPr="000176BB" w:rsidRDefault="000176BB" w:rsidP="00A60633">
      <w:pPr>
        <w:pStyle w:val="Sch3Number"/>
        <w:rPr>
          <w:b/>
        </w:rPr>
      </w:pPr>
      <w:r w:rsidRPr="000176BB">
        <w:t xml:space="preserve">except as a result of a genuine mistake or where reasonable cause can be shown or where </w:t>
      </w:r>
      <w:r w:rsidR="005916C3">
        <w:t xml:space="preserve">the Governor </w:t>
      </w:r>
      <w:r w:rsidRPr="000176BB">
        <w:t xml:space="preserve">can demonstrate that </w:t>
      </w:r>
      <w:r w:rsidR="005916C3">
        <w:t xml:space="preserve">the Governor </w:t>
      </w:r>
      <w:r w:rsidRPr="000176BB">
        <w:t xml:space="preserve">has gained no personal benefit, </w:t>
      </w:r>
      <w:r w:rsidR="005916C3">
        <w:t xml:space="preserve">the Governor </w:t>
      </w:r>
      <w:r w:rsidRPr="000176BB">
        <w:t xml:space="preserve">has failed to declare an interest as required by the Constitution or the </w:t>
      </w:r>
      <w:r>
        <w:t>s</w:t>
      </w:r>
      <w:r w:rsidRPr="000176BB">
        <w:t xml:space="preserve">tanding </w:t>
      </w:r>
      <w:r>
        <w:t>o</w:t>
      </w:r>
      <w:r w:rsidRPr="000176BB">
        <w:t xml:space="preserve">rders of the Council of Governors, or </w:t>
      </w:r>
      <w:r w:rsidR="005916C3">
        <w:t xml:space="preserve">the Governor </w:t>
      </w:r>
      <w:r w:rsidRPr="000176BB">
        <w:t xml:space="preserve">has spoken or voted at a meeting on a matter in which </w:t>
      </w:r>
      <w:r w:rsidR="005916C3">
        <w:t xml:space="preserve">the Governor </w:t>
      </w:r>
      <w:r w:rsidRPr="000176BB">
        <w:t xml:space="preserve">has an interest contrary to this Constitution or the </w:t>
      </w:r>
      <w:r>
        <w:t>s</w:t>
      </w:r>
      <w:r w:rsidRPr="000176BB">
        <w:t xml:space="preserve">tanding </w:t>
      </w:r>
      <w:r>
        <w:t>o</w:t>
      </w:r>
      <w:r w:rsidRPr="000176BB">
        <w:t>rders of the Council of Governors, and this paragraph “interest” includes a pecuniary and a non- pecuniary interest and in either case whether direct or indirect, and</w:t>
      </w:r>
    </w:p>
    <w:p w14:paraId="4DB6E5A4" w14:textId="32B0B64B" w:rsidR="000176BB" w:rsidRPr="000176BB" w:rsidRDefault="005916C3" w:rsidP="00A60633">
      <w:pPr>
        <w:pStyle w:val="BodyText2"/>
        <w:rPr>
          <w:b/>
        </w:rPr>
      </w:pPr>
      <w:proofErr w:type="gramStart"/>
      <w:r>
        <w:t>they</w:t>
      </w:r>
      <w:proofErr w:type="gramEnd"/>
      <w:r>
        <w:t xml:space="preserve"> are</w:t>
      </w:r>
      <w:r w:rsidR="000176BB" w:rsidRPr="000176BB">
        <w:t xml:space="preserve"> judged to have so acted by a majority of not less than 75% of the Council of Governors present and voting then the governor shall vacate </w:t>
      </w:r>
      <w:r>
        <w:t>their</w:t>
      </w:r>
      <w:r w:rsidR="000176BB" w:rsidRPr="000176BB">
        <w:t xml:space="preserve"> office immediately.</w:t>
      </w:r>
    </w:p>
    <w:p w14:paraId="6C912069" w14:textId="06A35118" w:rsidR="000176BB" w:rsidRPr="000176BB" w:rsidRDefault="000176BB" w:rsidP="00A60633">
      <w:pPr>
        <w:pStyle w:val="Sch2Number"/>
        <w:rPr>
          <w:b/>
        </w:rPr>
      </w:pPr>
      <w:r w:rsidRPr="000176BB">
        <w:t xml:space="preserve">The </w:t>
      </w:r>
      <w:r w:rsidR="006C75D8">
        <w:t>Code of Conduct for</w:t>
      </w:r>
      <w:r w:rsidRPr="000176BB">
        <w:t xml:space="preserve"> the Council of Governors shall provide for the process to be adopted in cases relating to the termination of a governor’s tenure.</w:t>
      </w:r>
    </w:p>
    <w:p w14:paraId="414C4CBC" w14:textId="02DDC17A" w:rsidR="000176BB" w:rsidRPr="000176BB" w:rsidRDefault="000176BB" w:rsidP="00A60633">
      <w:pPr>
        <w:pStyle w:val="Sch1Number"/>
      </w:pPr>
      <w:r w:rsidRPr="000176BB">
        <w:t>Vacancies</w:t>
      </w:r>
    </w:p>
    <w:p w14:paraId="7B429B86" w14:textId="5368F009" w:rsidR="000176BB" w:rsidRPr="000176BB" w:rsidRDefault="000176BB" w:rsidP="00A60633">
      <w:pPr>
        <w:pStyle w:val="Sch2Number"/>
        <w:rPr>
          <w:b/>
        </w:rPr>
      </w:pPr>
      <w:r w:rsidRPr="000176BB">
        <w:t xml:space="preserve">Where a vacancy arises </w:t>
      </w:r>
      <w:r w:rsidR="005916C3" w:rsidRPr="000176BB">
        <w:t>from</w:t>
      </w:r>
      <w:r w:rsidRPr="000176BB">
        <w:t xml:space="preserve"> the Council of Governors for any reason other than expiry of the term of office, the following provisions will apply:</w:t>
      </w:r>
    </w:p>
    <w:p w14:paraId="77A219D9" w14:textId="4D07ABE1" w:rsidR="000176BB" w:rsidRPr="000176BB" w:rsidRDefault="000176BB" w:rsidP="00A60633">
      <w:pPr>
        <w:pStyle w:val="Sch2Number"/>
        <w:rPr>
          <w:b/>
        </w:rPr>
      </w:pPr>
      <w:r w:rsidRPr="000176BB">
        <w:t xml:space="preserve">Where the vacancy arises amongst the Appointed Governors, the Secretary shall request that the appointing </w:t>
      </w:r>
      <w:proofErr w:type="spellStart"/>
      <w:r w:rsidRPr="000176BB">
        <w:t>organisation</w:t>
      </w:r>
      <w:proofErr w:type="spellEnd"/>
      <w:r w:rsidRPr="000176BB">
        <w:t xml:space="preserve"> appoints a replacement to hold office for the remainder of the term of office.</w:t>
      </w:r>
    </w:p>
    <w:p w14:paraId="7BC89731" w14:textId="3CAA7BD1" w:rsidR="000176BB" w:rsidRPr="000176BB" w:rsidRDefault="000176BB" w:rsidP="00A60633">
      <w:pPr>
        <w:pStyle w:val="Sch2Number"/>
        <w:rPr>
          <w:b/>
        </w:rPr>
      </w:pPr>
      <w:r w:rsidRPr="000176BB">
        <w:t xml:space="preserve">When a vacancy arises for one or more Elected Governors, the Council of Governors shall have the option to take from the list of </w:t>
      </w:r>
      <w:r>
        <w:t>m</w:t>
      </w:r>
      <w:r w:rsidRPr="000176BB">
        <w:t xml:space="preserve">embers who stood for election at the most recent election of Governors from the class or constituency in question the next highest polling candidate. This procedure, which shall be an uncontested election for the purposes of the Model </w:t>
      </w:r>
      <w:r>
        <w:t xml:space="preserve">Election </w:t>
      </w:r>
      <w:r w:rsidRPr="000176BB">
        <w:t>Rules as they apply to the Trust and shall be available to the Governors on two occasions within twelve months of the previous election. Governors appointed in this way shall hold office for a minimum of six months from their appointment but, subject thereto, shall hold office until the earlier of the conclusion of the next election of Governors and (except where the vacancy arose through expiry of a term of office) the date on which would have expired the term of office of the Governor whose cessation of office gave rise to the vacancy.</w:t>
      </w:r>
    </w:p>
    <w:p w14:paraId="66203461" w14:textId="77777777" w:rsidR="00A60633" w:rsidRPr="00A60633" w:rsidRDefault="00A60633" w:rsidP="00A60633">
      <w:pPr>
        <w:pStyle w:val="BodyText"/>
      </w:pPr>
    </w:p>
    <w:p w14:paraId="121EBD5B" w14:textId="77777777" w:rsidR="00F015AD" w:rsidRDefault="00F015AD" w:rsidP="009A7AB5">
      <w:pPr>
        <w:pStyle w:val="BodyText"/>
        <w:jc w:val="center"/>
        <w:rPr>
          <w:rFonts w:ascii="Arial Bold" w:hAnsi="Arial Bold" w:cs="Arial"/>
          <w:b/>
          <w:bCs/>
          <w:caps/>
          <w:szCs w:val="22"/>
          <w:u w:val="single"/>
        </w:rPr>
        <w:sectPr w:rsidR="00F015AD" w:rsidSect="007C382B">
          <w:pgSz w:w="11910" w:h="16850"/>
          <w:pgMar w:top="1340" w:right="800" w:bottom="920" w:left="1000" w:header="716" w:footer="734" w:gutter="0"/>
          <w:cols w:space="720"/>
        </w:sectPr>
      </w:pPr>
    </w:p>
    <w:p w14:paraId="6DEBAB3F" w14:textId="3CE6BF5B" w:rsidR="007C382B" w:rsidRPr="00242A78" w:rsidRDefault="00F00D3E" w:rsidP="00242A78">
      <w:pPr>
        <w:pStyle w:val="Appendix"/>
      </w:pPr>
      <w:bookmarkStart w:id="477" w:name="_Toc208326063"/>
      <w:r w:rsidRPr="00242A78">
        <w:lastRenderedPageBreak/>
        <w:t>Further provisions</w:t>
      </w:r>
      <w:r w:rsidR="00F015AD" w:rsidRPr="00242A78">
        <w:t xml:space="preserve"> for members</w:t>
      </w:r>
      <w:bookmarkEnd w:id="477"/>
    </w:p>
    <w:p w14:paraId="05158B4C" w14:textId="16B046A2" w:rsidR="007C382B" w:rsidRPr="009A7AB5" w:rsidRDefault="007C382B" w:rsidP="00A60633">
      <w:pPr>
        <w:pStyle w:val="Sch1Number"/>
        <w:numPr>
          <w:ilvl w:val="1"/>
          <w:numId w:val="22"/>
        </w:numPr>
      </w:pPr>
      <w:bookmarkStart w:id="478" w:name="_Toc176961224"/>
      <w:r w:rsidRPr="009A7AB5">
        <w:t xml:space="preserve">Annual </w:t>
      </w:r>
      <w:r w:rsidRPr="00242A78">
        <w:t>Members’</w:t>
      </w:r>
      <w:r w:rsidRPr="009A7AB5">
        <w:t xml:space="preserve"> Meeting</w:t>
      </w:r>
      <w:bookmarkEnd w:id="478"/>
    </w:p>
    <w:p w14:paraId="6924F59E" w14:textId="78A130DF" w:rsidR="00CE3E2D" w:rsidRPr="00242A78" w:rsidRDefault="00CE3E2D" w:rsidP="00A60633">
      <w:pPr>
        <w:pStyle w:val="Sch2Number"/>
      </w:pPr>
      <w:bookmarkStart w:id="479" w:name="_Toc176961225"/>
      <w:r w:rsidRPr="00242A78">
        <w:t>The Chair of the Trust or, in their absence, the Deputy Chair or another Non-Executive Director, shall preside at the Annual Members’ Meeting. For the avoidance of doubt, no Annual Members’ Meeting may proceed in the absence of the Chair or a Non-Executive Director.</w:t>
      </w:r>
    </w:p>
    <w:p w14:paraId="268D9C62" w14:textId="3B6C81E9" w:rsidR="007C382B" w:rsidRPr="00242A78" w:rsidRDefault="007C382B" w:rsidP="00A60633">
      <w:pPr>
        <w:pStyle w:val="Sch2Number"/>
      </w:pPr>
      <w:r w:rsidRPr="00242A78">
        <w:t>Before a members’ meeting can do business there must be a quorum present. Except where this Constitution states otherwise a quorum is twenty (20) members with at least one (1) member present from each of the Trust’s constituencies.</w:t>
      </w:r>
      <w:bookmarkEnd w:id="479"/>
    </w:p>
    <w:p w14:paraId="21B510CE" w14:textId="77777777" w:rsidR="007C382B" w:rsidRPr="00242A78" w:rsidRDefault="007C382B" w:rsidP="00A60633">
      <w:pPr>
        <w:pStyle w:val="Sch2Number"/>
      </w:pPr>
      <w:bookmarkStart w:id="480" w:name="_Toc176961226"/>
      <w:r w:rsidRPr="00242A78">
        <w:t>If a quorum is not present, no matter may be discussed or voted upon at that meeting and the meeting shall be adjourned. Such a position shall be recorded in the minutes of the meeting.</w:t>
      </w:r>
      <w:bookmarkEnd w:id="480"/>
    </w:p>
    <w:p w14:paraId="3A5260F7" w14:textId="77777777" w:rsidR="007C382B" w:rsidRPr="00242A78" w:rsidRDefault="007C382B" w:rsidP="00A60633">
      <w:pPr>
        <w:pStyle w:val="Sch2Number"/>
      </w:pPr>
      <w:bookmarkStart w:id="481" w:name="_Toc176961227"/>
      <w:r w:rsidRPr="00242A78">
        <w:t>If no quorum is present within half an hour of the time fixed for the start of the meeting, the meeting shall stand adjourned to the same day in the next week at the same time and place or to such time and place as the Board of Directors determine. If a quorum is not present within half an hour of the time fixed for the start of the adjourned meeting, the number of members present shall be a quorum.</w:t>
      </w:r>
      <w:bookmarkEnd w:id="481"/>
    </w:p>
    <w:p w14:paraId="22A23139" w14:textId="7C3E631F" w:rsidR="00F00D3E" w:rsidRPr="003907BA" w:rsidRDefault="00F00D3E" w:rsidP="00A60633">
      <w:pPr>
        <w:pStyle w:val="Sch1Number"/>
      </w:pPr>
      <w:r w:rsidRPr="003907BA">
        <w:t>Restriction on membership</w:t>
      </w:r>
    </w:p>
    <w:p w14:paraId="57CB546C" w14:textId="77777777" w:rsidR="00F00D3E" w:rsidRPr="00242A78" w:rsidRDefault="00F00D3E" w:rsidP="00A60633">
      <w:pPr>
        <w:pStyle w:val="Sch2Number"/>
      </w:pPr>
      <w:r w:rsidRPr="00242A78">
        <w:t>An individual shall not become or continue as a member if:</w:t>
      </w:r>
    </w:p>
    <w:p w14:paraId="072BBB4A" w14:textId="34FFEB70" w:rsidR="003907BA" w:rsidRPr="00242A78" w:rsidRDefault="005916C3" w:rsidP="00A60633">
      <w:pPr>
        <w:pStyle w:val="Sch3Number"/>
      </w:pPr>
      <w:r>
        <w:t>they are</w:t>
      </w:r>
      <w:r w:rsidR="003907BA" w:rsidRPr="00242A78">
        <w:t xml:space="preserve"> or </w:t>
      </w:r>
      <w:r>
        <w:t>wish</w:t>
      </w:r>
      <w:r w:rsidR="003907BA" w:rsidRPr="00242A78">
        <w:t xml:space="preserve"> to become a member of a Public Constituency and </w:t>
      </w:r>
      <w:r>
        <w:t>they do</w:t>
      </w:r>
      <w:r w:rsidR="003907BA" w:rsidRPr="00242A78">
        <w:t xml:space="preserve"> not or no longer </w:t>
      </w:r>
      <w:r>
        <w:t>reside</w:t>
      </w:r>
      <w:r w:rsidR="003907BA" w:rsidRPr="00242A78">
        <w:t xml:space="preserve"> within the relevant catchment area</w:t>
      </w:r>
      <w:r w:rsidR="005C363E">
        <w:t xml:space="preserve"> </w:t>
      </w:r>
      <w:r w:rsidR="003907BA" w:rsidRPr="00242A78">
        <w:t xml:space="preserve">as set out in Annex </w:t>
      </w:r>
      <w:proofErr w:type="gramStart"/>
      <w:r w:rsidR="003907BA" w:rsidRPr="00242A78">
        <w:t>1;</w:t>
      </w:r>
      <w:proofErr w:type="gramEnd"/>
    </w:p>
    <w:p w14:paraId="02DFA9E8" w14:textId="6B7AB70B" w:rsidR="00F00D3E" w:rsidRPr="00242A78" w:rsidRDefault="00F00D3E" w:rsidP="00A60633">
      <w:pPr>
        <w:pStyle w:val="Sch3Number"/>
      </w:pPr>
      <w:r w:rsidRPr="00242A78">
        <w:t xml:space="preserve">in the last </w:t>
      </w:r>
      <w:r w:rsidR="00A60633">
        <w:t>5 years</w:t>
      </w:r>
      <w:r w:rsidRPr="00242A78">
        <w:t xml:space="preserve"> prior to the individual</w:t>
      </w:r>
      <w:r w:rsidR="00A60633">
        <w:t>’</w:t>
      </w:r>
      <w:r w:rsidRPr="00242A78">
        <w:t xml:space="preserve">s application for membership, the individual has been involved, as a perpetrator, in a serious incident of assault or violence, or in one or more incidents of harassment against any persons working for the Trust or any other </w:t>
      </w:r>
      <w:r w:rsidR="003907BA" w:rsidRPr="00242A78">
        <w:t xml:space="preserve">NHS </w:t>
      </w:r>
      <w:r w:rsidRPr="00242A78">
        <w:t xml:space="preserve">Body or any service users or carers or visitors to the Trust or any other NHS </w:t>
      </w:r>
      <w:proofErr w:type="gramStart"/>
      <w:r w:rsidRPr="00242A78">
        <w:t>Body;</w:t>
      </w:r>
      <w:proofErr w:type="gramEnd"/>
    </w:p>
    <w:p w14:paraId="7C76328C" w14:textId="169771AF" w:rsidR="00F00D3E" w:rsidRPr="00242A78" w:rsidRDefault="00F00D3E" w:rsidP="00A60633">
      <w:pPr>
        <w:pStyle w:val="Sch3Number"/>
      </w:pPr>
      <w:r w:rsidRPr="00242A78">
        <w:t xml:space="preserve">in the last </w:t>
      </w:r>
      <w:r w:rsidR="00A60633">
        <w:t>5 years,</w:t>
      </w:r>
      <w:r w:rsidRPr="00242A78">
        <w:t xml:space="preserve"> the individual has been excluded from any of the Trust’s premises from which services are </w:t>
      </w:r>
      <w:proofErr w:type="gramStart"/>
      <w:r w:rsidRPr="00242A78">
        <w:t>provided;</w:t>
      </w:r>
      <w:proofErr w:type="gramEnd"/>
    </w:p>
    <w:p w14:paraId="4C4F3DE6" w14:textId="47FC8561" w:rsidR="00F00D3E" w:rsidRPr="00242A78" w:rsidRDefault="00F00D3E" w:rsidP="00A60633">
      <w:pPr>
        <w:pStyle w:val="Sch3Number"/>
      </w:pPr>
      <w:r w:rsidRPr="00242A78">
        <w:t>the individual is a vexatious complainant as determined by the Secretary; or</w:t>
      </w:r>
    </w:p>
    <w:p w14:paraId="71134985" w14:textId="77777777" w:rsidR="00F00D3E" w:rsidRPr="00242A78" w:rsidRDefault="00F00D3E" w:rsidP="00A60633">
      <w:pPr>
        <w:pStyle w:val="Sch3Number"/>
      </w:pPr>
      <w:r w:rsidRPr="00242A78">
        <w:t>the Council of Governors resolves that there are reasonable grounds to believe that the individual is likely to:</w:t>
      </w:r>
    </w:p>
    <w:p w14:paraId="55A564CA" w14:textId="0498A088" w:rsidR="00F00D3E" w:rsidRPr="003907BA" w:rsidRDefault="00F00D3E" w:rsidP="00A60633">
      <w:pPr>
        <w:pStyle w:val="Sch4Number"/>
      </w:pPr>
      <w:r w:rsidRPr="003907BA">
        <w:t>prejudice the ability of the Trust to fulfil its Principal Purpose or other of its purposes under the Constitution or otherwise to discharge its duties and functions; or</w:t>
      </w:r>
    </w:p>
    <w:p w14:paraId="56F7B8A5" w14:textId="0B28DC5E" w:rsidR="00F00D3E" w:rsidRPr="003907BA" w:rsidRDefault="00F00D3E" w:rsidP="00A60633">
      <w:pPr>
        <w:pStyle w:val="Sch4Number"/>
      </w:pPr>
      <w:bookmarkStart w:id="482" w:name="_bookmark9"/>
      <w:bookmarkEnd w:id="482"/>
      <w:r w:rsidRPr="003907BA">
        <w:t xml:space="preserve">harm the Trust’s work with other </w:t>
      </w:r>
      <w:proofErr w:type="gramStart"/>
      <w:r w:rsidRPr="003907BA">
        <w:t>persons</w:t>
      </w:r>
      <w:proofErr w:type="gramEnd"/>
      <w:r w:rsidRPr="003907BA">
        <w:t xml:space="preserve"> or bodies with whom it is engaged or may be engaged in the provision of goods and services; or</w:t>
      </w:r>
    </w:p>
    <w:p w14:paraId="7F65048A" w14:textId="4911BF7F" w:rsidR="00F00D3E" w:rsidRPr="003907BA" w:rsidRDefault="00F00D3E" w:rsidP="00A60633">
      <w:pPr>
        <w:pStyle w:val="Sch4Number"/>
      </w:pPr>
      <w:r w:rsidRPr="003907BA">
        <w:t xml:space="preserve">adversely </w:t>
      </w:r>
      <w:r w:rsidR="005916C3" w:rsidRPr="003907BA">
        <w:t>affects</w:t>
      </w:r>
      <w:r w:rsidRPr="003907BA">
        <w:t xml:space="preserve"> public confidence in the goods or services provided by the Trust; or</w:t>
      </w:r>
    </w:p>
    <w:p w14:paraId="0C850DF5" w14:textId="389D00A5" w:rsidR="00F00D3E" w:rsidRPr="003907BA" w:rsidRDefault="00F00D3E" w:rsidP="00A60633">
      <w:pPr>
        <w:pStyle w:val="Sch4Number"/>
      </w:pPr>
      <w:r w:rsidRPr="003907BA">
        <w:t xml:space="preserve">otherwise bring the Trust into </w:t>
      </w:r>
      <w:proofErr w:type="gramStart"/>
      <w:r w:rsidRPr="003907BA">
        <w:t>disrepute</w:t>
      </w:r>
      <w:r w:rsidR="00A60633">
        <w:t>;</w:t>
      </w:r>
      <w:proofErr w:type="gramEnd"/>
    </w:p>
    <w:p w14:paraId="15A802CC" w14:textId="4B546841" w:rsidR="00F00D3E" w:rsidRPr="003907BA" w:rsidRDefault="00F00D3E" w:rsidP="00A60633">
      <w:pPr>
        <w:pStyle w:val="Sch3Number"/>
      </w:pPr>
      <w:proofErr w:type="gramStart"/>
      <w:r w:rsidRPr="003907BA">
        <w:lastRenderedPageBreak/>
        <w:t>the</w:t>
      </w:r>
      <w:proofErr w:type="gramEnd"/>
      <w:r w:rsidRPr="003907BA">
        <w:t xml:space="preserve"> individual is a former employee of the </w:t>
      </w:r>
      <w:r w:rsidR="005916C3" w:rsidRPr="003907BA">
        <w:t>Trust,</w:t>
      </w:r>
      <w:r w:rsidRPr="003907BA">
        <w:t xml:space="preserve"> and </w:t>
      </w:r>
      <w:r w:rsidR="00A3594D">
        <w:t>their</w:t>
      </w:r>
      <w:r w:rsidRPr="003907BA">
        <w:t xml:space="preserve"> contract has been terminated due to poor performance or misconduct.</w:t>
      </w:r>
    </w:p>
    <w:p w14:paraId="0B0286CA" w14:textId="10F0E5A0" w:rsidR="00F00D3E" w:rsidRPr="003907BA" w:rsidRDefault="00F00D3E" w:rsidP="00A60633">
      <w:pPr>
        <w:pStyle w:val="Sch2Number"/>
      </w:pPr>
      <w:r w:rsidRPr="003907BA">
        <w:t xml:space="preserve">No person who has been expelled from membership of the Trust is to be re-admitted as a </w:t>
      </w:r>
      <w:r w:rsidR="003907BA" w:rsidRPr="00A60633">
        <w:t>m</w:t>
      </w:r>
      <w:r w:rsidRPr="00A60633">
        <w:t>ember</w:t>
      </w:r>
      <w:r w:rsidRPr="003907BA">
        <w:t xml:space="preserve"> except by a resolution carried by the votes of two-thirds of the Council of Governors present and voting at a general meeting of the Council of Governors.</w:t>
      </w:r>
    </w:p>
    <w:p w14:paraId="055EAB11" w14:textId="77777777" w:rsidR="007C382B" w:rsidRPr="009A7AB5" w:rsidRDefault="007C382B" w:rsidP="007C382B">
      <w:pPr>
        <w:rPr>
          <w:rFonts w:cs="Arial"/>
          <w:szCs w:val="22"/>
        </w:rPr>
      </w:pPr>
    </w:p>
    <w:p w14:paraId="1BD55BA8" w14:textId="77777777" w:rsidR="007C382B" w:rsidRPr="009A7AB5" w:rsidRDefault="007C382B" w:rsidP="007C382B">
      <w:pPr>
        <w:numPr>
          <w:ilvl w:val="1"/>
          <w:numId w:val="10"/>
        </w:numPr>
        <w:tabs>
          <w:tab w:val="left" w:pos="1267"/>
          <w:tab w:val="left" w:pos="1268"/>
        </w:tabs>
        <w:ind w:right="883"/>
        <w:rPr>
          <w:rFonts w:cs="Arial"/>
          <w:szCs w:val="22"/>
        </w:rPr>
        <w:sectPr w:rsidR="007C382B" w:rsidRPr="009A7AB5" w:rsidSect="007C382B">
          <w:pgSz w:w="11910" w:h="16850"/>
          <w:pgMar w:top="1340" w:right="800" w:bottom="920" w:left="1000" w:header="716" w:footer="734" w:gutter="0"/>
          <w:cols w:space="720"/>
        </w:sectPr>
      </w:pPr>
    </w:p>
    <w:p w14:paraId="60E928F0" w14:textId="6ABCBF7E" w:rsidR="009A7AB5" w:rsidRDefault="00242A78" w:rsidP="00242A78">
      <w:pPr>
        <w:pStyle w:val="Appendix"/>
      </w:pPr>
      <w:bookmarkStart w:id="483" w:name="_Toc208326064"/>
      <w:r w:rsidRPr="00242A78">
        <w:t>Model Election Rules</w:t>
      </w:r>
      <w:bookmarkEnd w:id="483"/>
    </w:p>
    <w:p w14:paraId="4783637B" w14:textId="77777777" w:rsidR="00A73995" w:rsidRPr="00D9607B" w:rsidRDefault="00A73995" w:rsidP="00A73995">
      <w:pPr>
        <w:keepNext/>
        <w:autoSpaceDE w:val="0"/>
        <w:autoSpaceDN w:val="0"/>
        <w:adjustRightInd w:val="0"/>
        <w:rPr>
          <w:rFonts w:eastAsia="Calibri" w:cs="Arial"/>
          <w:color w:val="000000"/>
        </w:rPr>
      </w:pPr>
    </w:p>
    <w:p w14:paraId="168C31F7"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1 - Interpretation </w:t>
      </w:r>
      <w:r w:rsidRPr="00D9607B">
        <w:rPr>
          <w:rFonts w:eastAsia="Calibri" w:cs="Arial"/>
          <w:i/>
          <w:iCs/>
          <w:color w:val="000000"/>
          <w:sz w:val="23"/>
          <w:szCs w:val="23"/>
        </w:rPr>
        <w:br/>
      </w:r>
    </w:p>
    <w:p w14:paraId="1B6580C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 Interpretation </w:t>
      </w:r>
    </w:p>
    <w:p w14:paraId="20097CE1"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2 – Timetable for election </w:t>
      </w:r>
      <w:r w:rsidRPr="00D9607B">
        <w:rPr>
          <w:rFonts w:eastAsia="Calibri" w:cs="Arial"/>
          <w:i/>
          <w:iCs/>
          <w:color w:val="000000"/>
          <w:sz w:val="23"/>
          <w:szCs w:val="23"/>
        </w:rPr>
        <w:br/>
      </w:r>
    </w:p>
    <w:p w14:paraId="2708748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Timetable </w:t>
      </w:r>
    </w:p>
    <w:p w14:paraId="0A6ACF5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Computation of time </w:t>
      </w:r>
    </w:p>
    <w:p w14:paraId="3E9FDDFE"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p>
    <w:p w14:paraId="16144061"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3 – Returning officer </w:t>
      </w:r>
    </w:p>
    <w:p w14:paraId="21F67A5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Returning officer </w:t>
      </w:r>
    </w:p>
    <w:p w14:paraId="07BF4E4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 Staff </w:t>
      </w:r>
    </w:p>
    <w:p w14:paraId="512B570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6. Expenditure </w:t>
      </w:r>
    </w:p>
    <w:p w14:paraId="06B79CB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7. Duty of co-operation </w:t>
      </w:r>
    </w:p>
    <w:p w14:paraId="4D02D54B"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p>
    <w:p w14:paraId="00BD716C"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4 - Stages Common to Contested and Uncontested Elections </w:t>
      </w:r>
    </w:p>
    <w:p w14:paraId="7EB4E12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7C2F43E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8. Notice of election </w:t>
      </w:r>
    </w:p>
    <w:p w14:paraId="3C4BED8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9. Nomination of candidates </w:t>
      </w:r>
    </w:p>
    <w:p w14:paraId="47E3FEF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10. Candidate’s consent and particulars </w:t>
      </w:r>
    </w:p>
    <w:p w14:paraId="10B999B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11. Declaration of interests </w:t>
      </w:r>
    </w:p>
    <w:p w14:paraId="3B4B7DC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12. Declaration of eligibility </w:t>
      </w:r>
    </w:p>
    <w:p w14:paraId="5A24921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13. Signature of candidate </w:t>
      </w:r>
    </w:p>
    <w:p w14:paraId="48050D3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14. Decisions as to validity of nomination papers </w:t>
      </w:r>
    </w:p>
    <w:p w14:paraId="04D8CBC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15. Publication of statement of nominated candidates </w:t>
      </w:r>
    </w:p>
    <w:p w14:paraId="0C0F42A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16. Inspection of </w:t>
      </w:r>
      <w:proofErr w:type="gramStart"/>
      <w:r w:rsidRPr="00D9607B">
        <w:rPr>
          <w:rFonts w:eastAsia="Calibri" w:cs="Arial"/>
          <w:color w:val="000000"/>
          <w:sz w:val="23"/>
          <w:szCs w:val="23"/>
        </w:rPr>
        <w:t>statement</w:t>
      </w:r>
      <w:proofErr w:type="gramEnd"/>
      <w:r w:rsidRPr="00D9607B">
        <w:rPr>
          <w:rFonts w:eastAsia="Calibri" w:cs="Arial"/>
          <w:color w:val="000000"/>
          <w:sz w:val="23"/>
          <w:szCs w:val="23"/>
        </w:rPr>
        <w:t xml:space="preserve"> of nominated candidates and nomination papers </w:t>
      </w:r>
    </w:p>
    <w:p w14:paraId="407BD51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17. Withdrawal of candidates </w:t>
      </w:r>
    </w:p>
    <w:p w14:paraId="69AA621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18. Method of election </w:t>
      </w:r>
    </w:p>
    <w:p w14:paraId="4882EA6C"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5 – Contested elections </w:t>
      </w:r>
    </w:p>
    <w:p w14:paraId="6167FCA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6D55C26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19. Poll to be taken by ballot </w:t>
      </w:r>
    </w:p>
    <w:p w14:paraId="0E0FDAC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20. The ballot paper </w:t>
      </w:r>
    </w:p>
    <w:p w14:paraId="1149241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21. The declaration of identity </w:t>
      </w:r>
    </w:p>
    <w:p w14:paraId="3DFB573C"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br/>
        <w:t xml:space="preserve">Action to be taken before the poll </w:t>
      </w:r>
    </w:p>
    <w:p w14:paraId="6E4E657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22. List of eligible voters </w:t>
      </w:r>
    </w:p>
    <w:p w14:paraId="5096BFA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23. Notice of poll </w:t>
      </w:r>
    </w:p>
    <w:p w14:paraId="4243193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24. Issue of voting documents </w:t>
      </w:r>
    </w:p>
    <w:p w14:paraId="232C6CD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25. Ballot paper envelope and covering envelope </w:t>
      </w:r>
    </w:p>
    <w:p w14:paraId="7A583D9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26406AC8"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The poll</w:t>
      </w:r>
    </w:p>
    <w:p w14:paraId="104D3DB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26. Eligibility to vote </w:t>
      </w:r>
    </w:p>
    <w:p w14:paraId="7E45851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27. Voting by </w:t>
      </w:r>
      <w:proofErr w:type="gramStart"/>
      <w:r w:rsidRPr="00D9607B">
        <w:rPr>
          <w:rFonts w:eastAsia="Calibri" w:cs="Arial"/>
          <w:color w:val="000000"/>
          <w:sz w:val="23"/>
          <w:szCs w:val="23"/>
        </w:rPr>
        <w:t>persons</w:t>
      </w:r>
      <w:proofErr w:type="gramEnd"/>
      <w:r w:rsidRPr="00D9607B">
        <w:rPr>
          <w:rFonts w:eastAsia="Calibri" w:cs="Arial"/>
          <w:color w:val="000000"/>
          <w:sz w:val="23"/>
          <w:szCs w:val="23"/>
        </w:rPr>
        <w:t xml:space="preserve"> who require assistance </w:t>
      </w:r>
    </w:p>
    <w:p w14:paraId="4C10E8D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28. Spoilt ballot papers </w:t>
      </w:r>
    </w:p>
    <w:p w14:paraId="3FC0DC8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29. Lost ballot papers </w:t>
      </w:r>
    </w:p>
    <w:p w14:paraId="64D8831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30. Issue of replacement ballot paper </w:t>
      </w:r>
    </w:p>
    <w:p w14:paraId="612968E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31. Declaration of identity for replacement ballot papers </w:t>
      </w:r>
    </w:p>
    <w:p w14:paraId="07DECB9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093470AA"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Procedure for receipt of envelopes </w:t>
      </w:r>
    </w:p>
    <w:p w14:paraId="3BD2EE5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lastRenderedPageBreak/>
        <w:t xml:space="preserve">32. Receipt of voting documents </w:t>
      </w:r>
    </w:p>
    <w:p w14:paraId="260D7AF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33. Validity of ballot paper </w:t>
      </w:r>
    </w:p>
    <w:p w14:paraId="6E33DC0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34. Declaration of identity but no ballot paper </w:t>
      </w:r>
    </w:p>
    <w:p w14:paraId="568DDC0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35. Sealing of packets </w:t>
      </w:r>
    </w:p>
    <w:p w14:paraId="1B3DE0D1"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r w:rsidRPr="00D9607B">
        <w:rPr>
          <w:rFonts w:eastAsia="Calibri" w:cs="Arial"/>
          <w:i/>
          <w:iCs/>
          <w:color w:val="000000"/>
          <w:sz w:val="23"/>
          <w:szCs w:val="23"/>
        </w:rPr>
        <w:t xml:space="preserve">Part 6 - Counting the votes </w:t>
      </w:r>
    </w:p>
    <w:p w14:paraId="2FE66C39"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p>
    <w:p w14:paraId="35D2865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stv36. Interpretation of Part 6 </w:t>
      </w:r>
    </w:p>
    <w:p w14:paraId="6877D9C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37. Arrangements for </w:t>
      </w:r>
      <w:proofErr w:type="gramStart"/>
      <w:r w:rsidRPr="00D9607B">
        <w:rPr>
          <w:rFonts w:eastAsia="Calibri" w:cs="Arial"/>
          <w:color w:val="000000"/>
          <w:sz w:val="23"/>
          <w:szCs w:val="23"/>
        </w:rPr>
        <w:t>counting of</w:t>
      </w:r>
      <w:proofErr w:type="gramEnd"/>
      <w:r w:rsidRPr="00D9607B">
        <w:rPr>
          <w:rFonts w:eastAsia="Calibri" w:cs="Arial"/>
          <w:color w:val="000000"/>
          <w:sz w:val="23"/>
          <w:szCs w:val="23"/>
        </w:rPr>
        <w:t xml:space="preserve"> the votes </w:t>
      </w:r>
    </w:p>
    <w:p w14:paraId="58EB311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38. The count </w:t>
      </w:r>
    </w:p>
    <w:p w14:paraId="51C6175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stv39. Rejected ballot papers </w:t>
      </w:r>
    </w:p>
    <w:p w14:paraId="377B41D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fpp39. Rejected ballot papers </w:t>
      </w:r>
    </w:p>
    <w:p w14:paraId="0E99ED5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stv40. First stage </w:t>
      </w:r>
    </w:p>
    <w:p w14:paraId="4233BFD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stv41. The quota </w:t>
      </w:r>
    </w:p>
    <w:p w14:paraId="565421C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stv42. Transfer of votes </w:t>
      </w:r>
    </w:p>
    <w:p w14:paraId="74A1AF3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stv43. Supplementary provisions on transfer </w:t>
      </w:r>
    </w:p>
    <w:p w14:paraId="79CC4AA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stv44. Exclusion of candidates </w:t>
      </w:r>
    </w:p>
    <w:p w14:paraId="2D58581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stv45. Filling of last vacancies </w:t>
      </w:r>
    </w:p>
    <w:p w14:paraId="3138FE9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stv46. Order of election of candidates </w:t>
      </w:r>
    </w:p>
    <w:p w14:paraId="728CC21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fpp46. Equality of votes </w:t>
      </w:r>
    </w:p>
    <w:p w14:paraId="1CFE221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5C6F1922"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7 – Final proceedings in contested and uncontested elections </w:t>
      </w:r>
    </w:p>
    <w:p w14:paraId="2D24177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fpp47. Declaration of </w:t>
      </w:r>
      <w:proofErr w:type="gramStart"/>
      <w:r w:rsidRPr="00D9607B">
        <w:rPr>
          <w:rFonts w:eastAsia="Calibri" w:cs="Arial"/>
          <w:color w:val="000000"/>
          <w:sz w:val="23"/>
          <w:szCs w:val="23"/>
        </w:rPr>
        <w:t>result</w:t>
      </w:r>
      <w:proofErr w:type="gramEnd"/>
      <w:r w:rsidRPr="00D9607B">
        <w:rPr>
          <w:rFonts w:eastAsia="Calibri" w:cs="Arial"/>
          <w:color w:val="000000"/>
          <w:sz w:val="23"/>
          <w:szCs w:val="23"/>
        </w:rPr>
        <w:t xml:space="preserve"> for contested elections </w:t>
      </w:r>
    </w:p>
    <w:p w14:paraId="5CA4786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stv47. Declaration of </w:t>
      </w:r>
      <w:proofErr w:type="gramStart"/>
      <w:r w:rsidRPr="00D9607B">
        <w:rPr>
          <w:rFonts w:eastAsia="Calibri" w:cs="Arial"/>
          <w:color w:val="000000"/>
          <w:sz w:val="23"/>
          <w:szCs w:val="23"/>
        </w:rPr>
        <w:t>result</w:t>
      </w:r>
      <w:proofErr w:type="gramEnd"/>
      <w:r w:rsidRPr="00D9607B">
        <w:rPr>
          <w:rFonts w:eastAsia="Calibri" w:cs="Arial"/>
          <w:color w:val="000000"/>
          <w:sz w:val="23"/>
          <w:szCs w:val="23"/>
        </w:rPr>
        <w:t xml:space="preserve"> for contested elections </w:t>
      </w:r>
    </w:p>
    <w:p w14:paraId="2CAC219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48. Declaration of </w:t>
      </w:r>
      <w:proofErr w:type="gramStart"/>
      <w:r w:rsidRPr="00D9607B">
        <w:rPr>
          <w:rFonts w:eastAsia="Calibri" w:cs="Arial"/>
          <w:color w:val="000000"/>
          <w:sz w:val="23"/>
          <w:szCs w:val="23"/>
        </w:rPr>
        <w:t>result</w:t>
      </w:r>
      <w:proofErr w:type="gramEnd"/>
      <w:r w:rsidRPr="00D9607B">
        <w:rPr>
          <w:rFonts w:eastAsia="Calibri" w:cs="Arial"/>
          <w:color w:val="000000"/>
          <w:sz w:val="23"/>
          <w:szCs w:val="23"/>
        </w:rPr>
        <w:t xml:space="preserve"> for uncontested elections </w:t>
      </w:r>
    </w:p>
    <w:p w14:paraId="6292A38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2E9973C6"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8 – Disposal of documents </w:t>
      </w:r>
    </w:p>
    <w:p w14:paraId="4FFB501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49. Sealing up of documents relating to the poll </w:t>
      </w:r>
    </w:p>
    <w:p w14:paraId="773B6D8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50. Delivery of documents </w:t>
      </w:r>
    </w:p>
    <w:p w14:paraId="3DE677B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51. Forwarding of documents received after close of the poll </w:t>
      </w:r>
    </w:p>
    <w:p w14:paraId="4D8C6C7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52. Retention and public inspection of documents </w:t>
      </w:r>
    </w:p>
    <w:p w14:paraId="1F2922A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53. Application for inspection of certain documents relating to election </w:t>
      </w:r>
    </w:p>
    <w:p w14:paraId="08229D29"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p>
    <w:p w14:paraId="32F3EE7C"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r w:rsidRPr="00D9607B">
        <w:rPr>
          <w:rFonts w:eastAsia="Calibri" w:cs="Arial"/>
          <w:i/>
          <w:iCs/>
          <w:color w:val="000000"/>
          <w:sz w:val="23"/>
          <w:szCs w:val="23"/>
        </w:rPr>
        <w:t>Part 9 – Death of a candidate during a contested election</w:t>
      </w:r>
      <w:r w:rsidRPr="00D9607B">
        <w:rPr>
          <w:rFonts w:eastAsia="Calibri" w:cs="Arial"/>
          <w:i/>
          <w:iCs/>
          <w:color w:val="000000"/>
          <w:sz w:val="23"/>
          <w:szCs w:val="23"/>
        </w:rPr>
        <w:br/>
        <w:t xml:space="preserve"> </w:t>
      </w:r>
    </w:p>
    <w:p w14:paraId="5310D48D"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r w:rsidRPr="00D9607B">
        <w:rPr>
          <w:rFonts w:eastAsia="Calibri" w:cs="Arial"/>
          <w:color w:val="000000"/>
          <w:sz w:val="23"/>
          <w:szCs w:val="23"/>
        </w:rPr>
        <w:t xml:space="preserve">fpp54. Countermand or abandonment of poll on death of candidate </w:t>
      </w:r>
    </w:p>
    <w:p w14:paraId="47B7065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stv54. Countermand or abandonment of poll on death of candidate</w:t>
      </w:r>
    </w:p>
    <w:p w14:paraId="537AADF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 </w:t>
      </w:r>
    </w:p>
    <w:p w14:paraId="246FBFD5"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10 – Election expenses and publicity </w:t>
      </w:r>
    </w:p>
    <w:p w14:paraId="6E1F1A94"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Expenses </w:t>
      </w:r>
    </w:p>
    <w:p w14:paraId="3A4B958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55. Expenses incurred by candidates </w:t>
      </w:r>
    </w:p>
    <w:p w14:paraId="00B530B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56. Expenses incurred by other </w:t>
      </w:r>
      <w:proofErr w:type="gramStart"/>
      <w:r w:rsidRPr="00D9607B">
        <w:rPr>
          <w:rFonts w:eastAsia="Calibri" w:cs="Arial"/>
          <w:color w:val="000000"/>
          <w:sz w:val="23"/>
          <w:szCs w:val="23"/>
        </w:rPr>
        <w:t>persons</w:t>
      </w:r>
      <w:proofErr w:type="gramEnd"/>
      <w:r w:rsidRPr="00D9607B">
        <w:rPr>
          <w:rFonts w:eastAsia="Calibri" w:cs="Arial"/>
          <w:color w:val="000000"/>
          <w:sz w:val="23"/>
          <w:szCs w:val="23"/>
        </w:rPr>
        <w:t xml:space="preserve"> </w:t>
      </w:r>
    </w:p>
    <w:p w14:paraId="421BBFC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57. Personal, travelling, and administrative expenses </w:t>
      </w:r>
    </w:p>
    <w:p w14:paraId="3D998F43"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p>
    <w:p w14:paraId="4719CB57"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Publicity </w:t>
      </w:r>
    </w:p>
    <w:p w14:paraId="439AA5D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58. Publicity about election by the corporation </w:t>
      </w:r>
    </w:p>
    <w:p w14:paraId="1ED81B4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59. Information about candidates for inclusion with voting documents </w:t>
      </w:r>
    </w:p>
    <w:p w14:paraId="639ADF7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60. Meaning of “for the purposes of an election” </w:t>
      </w:r>
    </w:p>
    <w:p w14:paraId="477B90F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6A74A75F"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11 – Questioning elections and irregularities </w:t>
      </w:r>
    </w:p>
    <w:p w14:paraId="1845D35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61. Application to question an election </w:t>
      </w:r>
    </w:p>
    <w:p w14:paraId="49C94C54"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p>
    <w:p w14:paraId="4A82144C"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12 – Miscellaneous </w:t>
      </w:r>
    </w:p>
    <w:p w14:paraId="7B51830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lastRenderedPageBreak/>
        <w:t xml:space="preserve">62. Secrecy </w:t>
      </w:r>
    </w:p>
    <w:p w14:paraId="011C47B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63. Prohibition of disclosure of vote </w:t>
      </w:r>
    </w:p>
    <w:p w14:paraId="34F8C6F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64 Disqualification </w:t>
      </w:r>
    </w:p>
    <w:p w14:paraId="46F50EF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65 Delay in postal service through industrial action or unforeseen </w:t>
      </w:r>
      <w:proofErr w:type="gramStart"/>
      <w:r w:rsidRPr="00D9607B">
        <w:rPr>
          <w:rFonts w:eastAsia="Calibri" w:cs="Arial"/>
          <w:color w:val="000000"/>
          <w:sz w:val="23"/>
          <w:szCs w:val="23"/>
        </w:rPr>
        <w:t>event</w:t>
      </w:r>
      <w:proofErr w:type="gramEnd"/>
      <w:r w:rsidRPr="00D9607B">
        <w:rPr>
          <w:rFonts w:eastAsia="Calibri" w:cs="Arial"/>
          <w:color w:val="000000"/>
          <w:sz w:val="23"/>
          <w:szCs w:val="23"/>
        </w:rPr>
        <w:t xml:space="preserve"> </w:t>
      </w:r>
    </w:p>
    <w:p w14:paraId="424C62BA"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color w:val="000000"/>
          <w:sz w:val="23"/>
          <w:szCs w:val="23"/>
        </w:rPr>
        <w:t xml:space="preserve">----------------------------------------------------------- </w:t>
      </w:r>
    </w:p>
    <w:p w14:paraId="077449E6"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p>
    <w:p w14:paraId="1343A53E"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1 - Interpretation </w:t>
      </w:r>
    </w:p>
    <w:p w14:paraId="2527073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 Interpretation </w:t>
      </w:r>
      <w:r w:rsidRPr="00D9607B">
        <w:rPr>
          <w:rFonts w:eastAsia="Calibri" w:cs="Arial"/>
          <w:color w:val="000000"/>
          <w:sz w:val="23"/>
          <w:szCs w:val="23"/>
        </w:rPr>
        <w:t xml:space="preserve">– (1) In these rules, unless the context otherwise requires - </w:t>
      </w:r>
    </w:p>
    <w:p w14:paraId="654C1AE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“corporation” means the public benefit corporation subject to this </w:t>
      </w:r>
      <w:proofErr w:type="gramStart"/>
      <w:r w:rsidRPr="00D9607B">
        <w:rPr>
          <w:rFonts w:eastAsia="Calibri" w:cs="Arial"/>
          <w:color w:val="000000"/>
          <w:sz w:val="23"/>
          <w:szCs w:val="23"/>
        </w:rPr>
        <w:t>constitution;</w:t>
      </w:r>
      <w:proofErr w:type="gramEnd"/>
      <w:r w:rsidRPr="00D9607B">
        <w:rPr>
          <w:rFonts w:eastAsia="Calibri" w:cs="Arial"/>
          <w:color w:val="000000"/>
          <w:sz w:val="23"/>
          <w:szCs w:val="23"/>
        </w:rPr>
        <w:t xml:space="preserve"> </w:t>
      </w:r>
    </w:p>
    <w:p w14:paraId="33B0CE8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“election” means an election by a constituency, or by a class within a constituency, to fill a vacancy among one or more posts on the board of </w:t>
      </w:r>
      <w:proofErr w:type="gramStart"/>
      <w:r w:rsidRPr="00D9607B">
        <w:rPr>
          <w:rFonts w:eastAsia="Calibri" w:cs="Arial"/>
          <w:color w:val="000000"/>
          <w:sz w:val="23"/>
          <w:szCs w:val="23"/>
        </w:rPr>
        <w:t>governors;</w:t>
      </w:r>
      <w:proofErr w:type="gramEnd"/>
      <w:r w:rsidRPr="00D9607B">
        <w:rPr>
          <w:rFonts w:eastAsia="Calibri" w:cs="Arial"/>
          <w:color w:val="000000"/>
          <w:sz w:val="23"/>
          <w:szCs w:val="23"/>
        </w:rPr>
        <w:t xml:space="preserve"> </w:t>
      </w:r>
    </w:p>
    <w:p w14:paraId="20F1181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gramStart"/>
      <w:r w:rsidRPr="00D9607B">
        <w:rPr>
          <w:rFonts w:eastAsia="Calibri" w:cs="Arial"/>
          <w:color w:val="000000"/>
          <w:sz w:val="23"/>
          <w:szCs w:val="23"/>
        </w:rPr>
        <w:t>the</w:t>
      </w:r>
      <w:proofErr w:type="gramEnd"/>
      <w:r w:rsidRPr="00D9607B">
        <w:rPr>
          <w:rFonts w:eastAsia="Calibri" w:cs="Arial"/>
          <w:color w:val="000000"/>
          <w:sz w:val="23"/>
          <w:szCs w:val="23"/>
        </w:rPr>
        <w:t xml:space="preserve"> regulator” means the Independent Regulator for NHS foundation trusts; and </w:t>
      </w:r>
    </w:p>
    <w:p w14:paraId="5C3629E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gramStart"/>
      <w:r w:rsidRPr="00D9607B">
        <w:rPr>
          <w:rFonts w:eastAsia="Calibri" w:cs="Arial"/>
          <w:color w:val="000000"/>
          <w:sz w:val="23"/>
          <w:szCs w:val="23"/>
        </w:rPr>
        <w:t>the</w:t>
      </w:r>
      <w:proofErr w:type="gramEnd"/>
      <w:r w:rsidRPr="00D9607B">
        <w:rPr>
          <w:rFonts w:eastAsia="Calibri" w:cs="Arial"/>
          <w:color w:val="000000"/>
          <w:sz w:val="23"/>
          <w:szCs w:val="23"/>
        </w:rPr>
        <w:t xml:space="preserve"> 2006 Act” means the NHS Act 2006 </w:t>
      </w:r>
    </w:p>
    <w:p w14:paraId="24F1A2C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Other expressions used in these rules and in Schedule 7 to the NHS Act 2006 have the same meaning in these rules as in that Schedule. </w:t>
      </w:r>
    </w:p>
    <w:p w14:paraId="64FED12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1EA9F692"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r w:rsidRPr="00D9607B">
        <w:rPr>
          <w:rFonts w:eastAsia="Calibri" w:cs="Arial"/>
          <w:i/>
          <w:iCs/>
          <w:color w:val="000000"/>
          <w:sz w:val="23"/>
          <w:szCs w:val="23"/>
        </w:rPr>
        <w:t>Part 2 – Timetable for election</w:t>
      </w:r>
    </w:p>
    <w:p w14:paraId="7965041F"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177"/>
        <w:gridCol w:w="4177"/>
      </w:tblGrid>
      <w:tr w:rsidR="00A73995" w:rsidRPr="00D9607B" w14:paraId="2C7997B3" w14:textId="77777777" w:rsidTr="009242D7">
        <w:trPr>
          <w:trHeight w:val="166"/>
        </w:trPr>
        <w:tc>
          <w:tcPr>
            <w:tcW w:w="4177" w:type="dxa"/>
            <w:tcBorders>
              <w:top w:val="single" w:sz="4" w:space="0" w:color="000000"/>
              <w:left w:val="single" w:sz="4" w:space="0" w:color="000000"/>
              <w:bottom w:val="single" w:sz="4" w:space="0" w:color="000000"/>
              <w:right w:val="single" w:sz="4" w:space="0" w:color="000000"/>
            </w:tcBorders>
          </w:tcPr>
          <w:p w14:paraId="335C053C"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 Timetable - </w:t>
            </w:r>
            <w:r w:rsidRPr="00D9607B">
              <w:rPr>
                <w:rFonts w:eastAsia="Calibri" w:cs="Arial"/>
                <w:color w:val="000000"/>
                <w:sz w:val="23"/>
                <w:szCs w:val="23"/>
              </w:rPr>
              <w:t xml:space="preserve">The proceedings at an election shall be conducted in accordance with the following timetable. </w:t>
            </w:r>
            <w:r w:rsidRPr="00D9607B">
              <w:rPr>
                <w:rFonts w:eastAsia="Calibri" w:cs="Arial"/>
                <w:b/>
                <w:bCs/>
                <w:color w:val="000000"/>
                <w:sz w:val="23"/>
                <w:szCs w:val="23"/>
              </w:rPr>
              <w:t xml:space="preserve">Proceeding </w:t>
            </w:r>
          </w:p>
        </w:tc>
        <w:tc>
          <w:tcPr>
            <w:tcW w:w="4177" w:type="dxa"/>
            <w:tcBorders>
              <w:top w:val="single" w:sz="4" w:space="0" w:color="000000"/>
              <w:left w:val="single" w:sz="4" w:space="0" w:color="000000"/>
              <w:bottom w:val="single" w:sz="4" w:space="0" w:color="000000"/>
              <w:right w:val="single" w:sz="4" w:space="0" w:color="000000"/>
            </w:tcBorders>
          </w:tcPr>
          <w:p w14:paraId="6C419EE5"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Time </w:t>
            </w:r>
          </w:p>
        </w:tc>
      </w:tr>
      <w:tr w:rsidR="00A73995" w:rsidRPr="00D9607B" w14:paraId="3CFB32CE" w14:textId="77777777" w:rsidTr="009242D7">
        <w:trPr>
          <w:trHeight w:val="297"/>
        </w:trPr>
        <w:tc>
          <w:tcPr>
            <w:tcW w:w="4177" w:type="dxa"/>
            <w:tcBorders>
              <w:top w:val="single" w:sz="4" w:space="0" w:color="000000"/>
              <w:left w:val="single" w:sz="4" w:space="0" w:color="000000"/>
              <w:bottom w:val="single" w:sz="4" w:space="0" w:color="000000"/>
              <w:right w:val="single" w:sz="4" w:space="0" w:color="000000"/>
            </w:tcBorders>
          </w:tcPr>
          <w:p w14:paraId="4FBD8611"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Publication of notice of election </w:t>
            </w:r>
          </w:p>
        </w:tc>
        <w:tc>
          <w:tcPr>
            <w:tcW w:w="4177" w:type="dxa"/>
            <w:tcBorders>
              <w:top w:val="single" w:sz="4" w:space="0" w:color="000000"/>
              <w:left w:val="single" w:sz="4" w:space="0" w:color="000000"/>
              <w:bottom w:val="single" w:sz="4" w:space="0" w:color="000000"/>
              <w:right w:val="single" w:sz="4" w:space="0" w:color="000000"/>
            </w:tcBorders>
          </w:tcPr>
          <w:p w14:paraId="34CD246D"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Not later than the fortieth day before the day of the close of the poll. </w:t>
            </w:r>
          </w:p>
        </w:tc>
      </w:tr>
      <w:tr w:rsidR="00A73995" w:rsidRPr="00D9607B" w14:paraId="4CE77FC6" w14:textId="77777777" w:rsidTr="009242D7">
        <w:trPr>
          <w:trHeight w:val="435"/>
        </w:trPr>
        <w:tc>
          <w:tcPr>
            <w:tcW w:w="4177" w:type="dxa"/>
            <w:tcBorders>
              <w:top w:val="single" w:sz="4" w:space="0" w:color="000000"/>
              <w:left w:val="single" w:sz="4" w:space="0" w:color="000000"/>
              <w:bottom w:val="single" w:sz="4" w:space="0" w:color="000000"/>
              <w:right w:val="single" w:sz="4" w:space="0" w:color="000000"/>
            </w:tcBorders>
          </w:tcPr>
          <w:p w14:paraId="0BD8CE13"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Final day for delivery of nomination papers to returning officer </w:t>
            </w:r>
          </w:p>
        </w:tc>
        <w:tc>
          <w:tcPr>
            <w:tcW w:w="4177" w:type="dxa"/>
            <w:tcBorders>
              <w:top w:val="single" w:sz="4" w:space="0" w:color="000000"/>
              <w:left w:val="single" w:sz="4" w:space="0" w:color="000000"/>
              <w:bottom w:val="single" w:sz="4" w:space="0" w:color="000000"/>
              <w:right w:val="single" w:sz="4" w:space="0" w:color="000000"/>
            </w:tcBorders>
          </w:tcPr>
          <w:p w14:paraId="17665C16"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Not later than the twenty eighth day before the day of the close of the poll. </w:t>
            </w:r>
          </w:p>
        </w:tc>
      </w:tr>
      <w:tr w:rsidR="00A73995" w:rsidRPr="00D9607B" w14:paraId="5458FBE5" w14:textId="77777777" w:rsidTr="009242D7">
        <w:trPr>
          <w:trHeight w:val="297"/>
        </w:trPr>
        <w:tc>
          <w:tcPr>
            <w:tcW w:w="4177" w:type="dxa"/>
            <w:tcBorders>
              <w:top w:val="single" w:sz="4" w:space="0" w:color="000000"/>
              <w:left w:val="single" w:sz="4" w:space="0" w:color="000000"/>
              <w:bottom w:val="single" w:sz="4" w:space="0" w:color="000000"/>
              <w:right w:val="single" w:sz="4" w:space="0" w:color="000000"/>
            </w:tcBorders>
          </w:tcPr>
          <w:p w14:paraId="681DA937"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Publication of </w:t>
            </w:r>
            <w:proofErr w:type="gramStart"/>
            <w:r w:rsidRPr="00D9607B">
              <w:rPr>
                <w:rFonts w:eastAsia="Calibri" w:cs="Arial"/>
                <w:color w:val="000000"/>
                <w:sz w:val="23"/>
                <w:szCs w:val="23"/>
              </w:rPr>
              <w:t>statement</w:t>
            </w:r>
            <w:proofErr w:type="gramEnd"/>
            <w:r w:rsidRPr="00D9607B">
              <w:rPr>
                <w:rFonts w:eastAsia="Calibri" w:cs="Arial"/>
                <w:color w:val="000000"/>
                <w:sz w:val="23"/>
                <w:szCs w:val="23"/>
              </w:rPr>
              <w:t xml:space="preserve"> of nominated candidates </w:t>
            </w:r>
          </w:p>
        </w:tc>
        <w:tc>
          <w:tcPr>
            <w:tcW w:w="4177" w:type="dxa"/>
            <w:tcBorders>
              <w:top w:val="single" w:sz="4" w:space="0" w:color="000000"/>
              <w:left w:val="single" w:sz="4" w:space="0" w:color="000000"/>
              <w:bottom w:val="single" w:sz="4" w:space="0" w:color="000000"/>
              <w:right w:val="single" w:sz="4" w:space="0" w:color="000000"/>
            </w:tcBorders>
          </w:tcPr>
          <w:p w14:paraId="54F19E76"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Not later than the twenty seventh day before the day of the close of the poll. </w:t>
            </w:r>
          </w:p>
        </w:tc>
      </w:tr>
      <w:tr w:rsidR="00A73995" w:rsidRPr="00D9607B" w14:paraId="760D70E5" w14:textId="77777777" w:rsidTr="009242D7">
        <w:trPr>
          <w:trHeight w:val="435"/>
        </w:trPr>
        <w:tc>
          <w:tcPr>
            <w:tcW w:w="4177" w:type="dxa"/>
            <w:tcBorders>
              <w:top w:val="single" w:sz="4" w:space="0" w:color="000000"/>
              <w:left w:val="single" w:sz="4" w:space="0" w:color="000000"/>
              <w:bottom w:val="single" w:sz="4" w:space="0" w:color="000000"/>
              <w:right w:val="single" w:sz="4" w:space="0" w:color="000000"/>
            </w:tcBorders>
          </w:tcPr>
          <w:p w14:paraId="74C450A9"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Final day for delivery of notices of withdrawals by candidates from election </w:t>
            </w:r>
          </w:p>
        </w:tc>
        <w:tc>
          <w:tcPr>
            <w:tcW w:w="4177" w:type="dxa"/>
            <w:tcBorders>
              <w:top w:val="single" w:sz="4" w:space="0" w:color="000000"/>
              <w:left w:val="single" w:sz="4" w:space="0" w:color="000000"/>
              <w:bottom w:val="single" w:sz="4" w:space="0" w:color="000000"/>
              <w:right w:val="single" w:sz="4" w:space="0" w:color="000000"/>
            </w:tcBorders>
          </w:tcPr>
          <w:p w14:paraId="2A5766BF"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Not later than twenty fifth day before the day of the close of the poll. </w:t>
            </w:r>
          </w:p>
        </w:tc>
      </w:tr>
      <w:tr w:rsidR="00A73995" w:rsidRPr="00D9607B" w14:paraId="0C0ED363" w14:textId="77777777" w:rsidTr="009242D7">
        <w:trPr>
          <w:trHeight w:val="297"/>
        </w:trPr>
        <w:tc>
          <w:tcPr>
            <w:tcW w:w="4177" w:type="dxa"/>
            <w:tcBorders>
              <w:top w:val="single" w:sz="4" w:space="0" w:color="000000"/>
              <w:left w:val="single" w:sz="4" w:space="0" w:color="000000"/>
              <w:bottom w:val="single" w:sz="4" w:space="0" w:color="000000"/>
              <w:right w:val="single" w:sz="4" w:space="0" w:color="000000"/>
            </w:tcBorders>
          </w:tcPr>
          <w:p w14:paraId="7CB0F447"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Notice of the poll </w:t>
            </w:r>
          </w:p>
        </w:tc>
        <w:tc>
          <w:tcPr>
            <w:tcW w:w="4177" w:type="dxa"/>
            <w:tcBorders>
              <w:top w:val="single" w:sz="4" w:space="0" w:color="000000"/>
              <w:left w:val="single" w:sz="4" w:space="0" w:color="000000"/>
              <w:bottom w:val="single" w:sz="4" w:space="0" w:color="000000"/>
              <w:right w:val="single" w:sz="4" w:space="0" w:color="000000"/>
            </w:tcBorders>
          </w:tcPr>
          <w:p w14:paraId="2B9847FF"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Not later than the fifteenth day before the day of the close of the poll. </w:t>
            </w:r>
          </w:p>
        </w:tc>
      </w:tr>
      <w:tr w:rsidR="00A73995" w:rsidRPr="00D9607B" w14:paraId="674AFF15" w14:textId="77777777" w:rsidTr="009242D7">
        <w:trPr>
          <w:trHeight w:val="159"/>
        </w:trPr>
        <w:tc>
          <w:tcPr>
            <w:tcW w:w="4177" w:type="dxa"/>
            <w:tcBorders>
              <w:top w:val="single" w:sz="4" w:space="0" w:color="000000"/>
              <w:left w:val="single" w:sz="4" w:space="0" w:color="000000"/>
              <w:bottom w:val="single" w:sz="4" w:space="0" w:color="000000"/>
              <w:right w:val="single" w:sz="4" w:space="0" w:color="000000"/>
            </w:tcBorders>
          </w:tcPr>
          <w:p w14:paraId="2FD036F6"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Close of the poll </w:t>
            </w:r>
          </w:p>
        </w:tc>
        <w:tc>
          <w:tcPr>
            <w:tcW w:w="4177" w:type="dxa"/>
            <w:tcBorders>
              <w:top w:val="single" w:sz="4" w:space="0" w:color="000000"/>
              <w:left w:val="single" w:sz="4" w:space="0" w:color="000000"/>
              <w:bottom w:val="single" w:sz="4" w:space="0" w:color="000000"/>
              <w:right w:val="single" w:sz="4" w:space="0" w:color="000000"/>
            </w:tcBorders>
          </w:tcPr>
          <w:p w14:paraId="61D94578" w14:textId="77777777" w:rsidR="00A73995" w:rsidRPr="00D9607B" w:rsidRDefault="00A73995" w:rsidP="009242D7">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By 5.00pm on the final day of the election. </w:t>
            </w:r>
          </w:p>
        </w:tc>
      </w:tr>
    </w:tbl>
    <w:p w14:paraId="4328B773" w14:textId="77777777" w:rsidR="00A73995" w:rsidRPr="00D9607B" w:rsidRDefault="00A73995" w:rsidP="00A73995">
      <w:pPr>
        <w:keepNext/>
        <w:keepLines/>
        <w:widowControl w:val="0"/>
        <w:spacing w:after="200" w:line="276" w:lineRule="auto"/>
        <w:rPr>
          <w:rFonts w:ascii="Calibri" w:eastAsia="Calibri" w:hAnsi="Calibri"/>
          <w:szCs w:val="22"/>
        </w:rPr>
      </w:pPr>
    </w:p>
    <w:p w14:paraId="0C12830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3. Computation of time - </w:t>
      </w:r>
      <w:r w:rsidRPr="00D9607B">
        <w:rPr>
          <w:rFonts w:eastAsia="Calibri" w:cs="Arial"/>
          <w:color w:val="000000"/>
          <w:sz w:val="23"/>
          <w:szCs w:val="23"/>
        </w:rPr>
        <w:t xml:space="preserve">(1) In computing any </w:t>
      </w:r>
      <w:proofErr w:type="gramStart"/>
      <w:r w:rsidRPr="00D9607B">
        <w:rPr>
          <w:rFonts w:eastAsia="Calibri" w:cs="Arial"/>
          <w:color w:val="000000"/>
          <w:sz w:val="23"/>
          <w:szCs w:val="23"/>
        </w:rPr>
        <w:t>period of time</w:t>
      </w:r>
      <w:proofErr w:type="gramEnd"/>
      <w:r w:rsidRPr="00D9607B">
        <w:rPr>
          <w:rFonts w:eastAsia="Calibri" w:cs="Arial"/>
          <w:color w:val="000000"/>
          <w:sz w:val="23"/>
          <w:szCs w:val="23"/>
        </w:rPr>
        <w:t xml:space="preserve"> for the purposes of the timetable - </w:t>
      </w:r>
    </w:p>
    <w:p w14:paraId="3D3A867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 Saturday or </w:t>
      </w:r>
      <w:proofErr w:type="gramStart"/>
      <w:r w:rsidRPr="00D9607B">
        <w:rPr>
          <w:rFonts w:eastAsia="Calibri" w:cs="Arial"/>
          <w:color w:val="000000"/>
          <w:sz w:val="23"/>
          <w:szCs w:val="23"/>
        </w:rPr>
        <w:t>Sunday;</w:t>
      </w:r>
      <w:proofErr w:type="gramEnd"/>
      <w:r w:rsidRPr="00D9607B">
        <w:rPr>
          <w:rFonts w:eastAsia="Calibri" w:cs="Arial"/>
          <w:color w:val="000000"/>
          <w:sz w:val="23"/>
          <w:szCs w:val="23"/>
        </w:rPr>
        <w:t xml:space="preserve"> </w:t>
      </w:r>
    </w:p>
    <w:p w14:paraId="0945E0B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Christmas day, Good Friday, or a bank holiday, or </w:t>
      </w:r>
    </w:p>
    <w:p w14:paraId="58CAC9FC"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(c) a day appointed for public thanksgiving or mourning, </w:t>
      </w:r>
    </w:p>
    <w:p w14:paraId="76B3ABE6"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65D6913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shall be disregarded, and any such day shall not be treated as a day for the purpose of any proceedings up to the completion of the poll, nor shall the returning officer be obliged to proceed with the counting of votes on such a day. </w:t>
      </w:r>
    </w:p>
    <w:p w14:paraId="738DABC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In this rule, “bank holiday” means a day which is a bank holiday under the Banking and Financial Dealings Act 1971 in England and Wales. </w:t>
      </w:r>
    </w:p>
    <w:p w14:paraId="1D046928"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3 – Returning officer </w:t>
      </w:r>
    </w:p>
    <w:p w14:paraId="4D42F84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4. Returning officer – </w:t>
      </w:r>
      <w:r w:rsidRPr="00D9607B">
        <w:rPr>
          <w:rFonts w:eastAsia="Calibri" w:cs="Arial"/>
          <w:color w:val="000000"/>
          <w:sz w:val="23"/>
          <w:szCs w:val="23"/>
        </w:rPr>
        <w:t xml:space="preserve">(1) Subject to rule 64, the returning officer for an election is to be appointed by the corporation. </w:t>
      </w:r>
    </w:p>
    <w:p w14:paraId="1D3B7FF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lastRenderedPageBreak/>
        <w:t xml:space="preserve">(2) Where two or more elections are to be held concurrently, the same returning officer may be appointed for all those elections. </w:t>
      </w:r>
    </w:p>
    <w:p w14:paraId="0EA97EE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5. Staff </w:t>
      </w:r>
      <w:r w:rsidRPr="00D9607B">
        <w:rPr>
          <w:rFonts w:eastAsia="Calibri" w:cs="Arial"/>
          <w:color w:val="000000"/>
          <w:sz w:val="23"/>
          <w:szCs w:val="23"/>
        </w:rPr>
        <w:t xml:space="preserve">– Subject to rule 64, the returning officer may appoint and pay such staff, including such technical advisers, as he or she considers necessary for the purposes of the election. </w:t>
      </w:r>
    </w:p>
    <w:p w14:paraId="177618A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6. Expenditure - </w:t>
      </w:r>
      <w:r w:rsidRPr="00D9607B">
        <w:rPr>
          <w:rFonts w:eastAsia="Calibri" w:cs="Arial"/>
          <w:color w:val="000000"/>
          <w:sz w:val="23"/>
          <w:szCs w:val="23"/>
        </w:rPr>
        <w:t xml:space="preserve">The corporation is to pay the returning officer – </w:t>
      </w:r>
    </w:p>
    <w:p w14:paraId="289D2D2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any expenses incurred by that officer in the exercise of his or her functions under these rules, </w:t>
      </w:r>
    </w:p>
    <w:p w14:paraId="30DA8451"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such remuneration and other expenses as the corporation may determine. </w:t>
      </w:r>
    </w:p>
    <w:p w14:paraId="4A12EC05"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52F5586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7. Duty of co-operation – </w:t>
      </w:r>
      <w:r w:rsidRPr="00D9607B">
        <w:rPr>
          <w:rFonts w:eastAsia="Calibri" w:cs="Arial"/>
          <w:color w:val="000000"/>
          <w:sz w:val="23"/>
          <w:szCs w:val="23"/>
        </w:rPr>
        <w:t xml:space="preserve">The corporation is to co-operate with the returning officer in the exercise of his or her functions under these rules. </w:t>
      </w:r>
    </w:p>
    <w:p w14:paraId="294E3AEB"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4 - Stages Common to Contested and Uncontested Elections </w:t>
      </w:r>
    </w:p>
    <w:p w14:paraId="393723B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8. Notice of election – </w:t>
      </w:r>
      <w:r w:rsidRPr="00D9607B">
        <w:rPr>
          <w:rFonts w:eastAsia="Calibri" w:cs="Arial"/>
          <w:color w:val="000000"/>
          <w:sz w:val="23"/>
          <w:szCs w:val="23"/>
        </w:rPr>
        <w:t xml:space="preserve">The returning officer is to publish a notice of the election stating – </w:t>
      </w:r>
    </w:p>
    <w:p w14:paraId="1362BF6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constituency, or class within a constituency, for which the election is being held, </w:t>
      </w:r>
    </w:p>
    <w:p w14:paraId="4E54F58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number of members of the board of governors to be elected from that constituency, or class within that constituency, </w:t>
      </w:r>
    </w:p>
    <w:p w14:paraId="2C5B4D1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details of any nomination committee that has been established by the corporation, </w:t>
      </w:r>
    </w:p>
    <w:p w14:paraId="45A8AB5E"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the address and times at which nomination papers may be </w:t>
      </w:r>
      <w:proofErr w:type="gramStart"/>
      <w:r w:rsidRPr="00D9607B">
        <w:rPr>
          <w:rFonts w:eastAsia="Calibri" w:cs="Arial"/>
          <w:color w:val="000000"/>
          <w:sz w:val="23"/>
          <w:szCs w:val="23"/>
        </w:rPr>
        <w:t>obtained;</w:t>
      </w:r>
      <w:proofErr w:type="gramEnd"/>
      <w:r w:rsidRPr="00D9607B">
        <w:rPr>
          <w:rFonts w:eastAsia="Calibri" w:cs="Arial"/>
          <w:color w:val="000000"/>
          <w:sz w:val="23"/>
          <w:szCs w:val="23"/>
        </w:rPr>
        <w:t xml:space="preserve"> </w:t>
      </w:r>
    </w:p>
    <w:p w14:paraId="72C30A57"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(e) the address for return of nomination papers and the date and time by which they must be received by the returning officer, </w:t>
      </w:r>
    </w:p>
    <w:p w14:paraId="3F70999A"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(f) the date and time by which any notice of withdrawal must be received by the returning officer </w:t>
      </w:r>
    </w:p>
    <w:p w14:paraId="5DC1754C"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(g) the contact details of the returning officer, and </w:t>
      </w:r>
    </w:p>
    <w:p w14:paraId="61BDC1F8"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t xml:space="preserve">(h) the date and time of the close of the poll in the event of a contest. </w:t>
      </w:r>
    </w:p>
    <w:p w14:paraId="47C72D5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9. Nomination of candidates – </w:t>
      </w:r>
      <w:r w:rsidRPr="00D9607B">
        <w:rPr>
          <w:rFonts w:eastAsia="Calibri" w:cs="Arial"/>
          <w:color w:val="000000"/>
          <w:sz w:val="23"/>
          <w:szCs w:val="23"/>
        </w:rPr>
        <w:t xml:space="preserve">(1) Each candidate must nominate themselves on a single nomination paper. </w:t>
      </w:r>
    </w:p>
    <w:p w14:paraId="3F246D0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w:t>
      </w:r>
    </w:p>
    <w:p w14:paraId="73778560"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is to supply any member of the corporation with a nomination paper, and </w:t>
      </w:r>
    </w:p>
    <w:p w14:paraId="4B4499ED"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is to prepare a nomination paper for signature at the request of any member of the corporation, </w:t>
      </w:r>
    </w:p>
    <w:p w14:paraId="21D20239"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10AC187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but it is not necessary for a nomination to be on a form supplied by the returning officer. </w:t>
      </w:r>
    </w:p>
    <w:p w14:paraId="3533DD0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10. Candidate’s particulars – </w:t>
      </w:r>
      <w:r w:rsidRPr="00D9607B">
        <w:rPr>
          <w:rFonts w:eastAsia="Calibri" w:cs="Arial"/>
          <w:color w:val="000000"/>
          <w:sz w:val="23"/>
          <w:szCs w:val="23"/>
        </w:rPr>
        <w:t xml:space="preserve">(1) The nomination paper must state the </w:t>
      </w:r>
      <w:proofErr w:type="gramStart"/>
      <w:r w:rsidRPr="00D9607B">
        <w:rPr>
          <w:rFonts w:eastAsia="Calibri" w:cs="Arial"/>
          <w:color w:val="000000"/>
          <w:sz w:val="23"/>
          <w:szCs w:val="23"/>
        </w:rPr>
        <w:t>candidate’s</w:t>
      </w:r>
      <w:proofErr w:type="gramEnd"/>
      <w:r w:rsidRPr="00D9607B">
        <w:rPr>
          <w:rFonts w:eastAsia="Calibri" w:cs="Arial"/>
          <w:color w:val="000000"/>
          <w:sz w:val="23"/>
          <w:szCs w:val="23"/>
        </w:rPr>
        <w:t xml:space="preserve"> - </w:t>
      </w:r>
    </w:p>
    <w:p w14:paraId="21B263A7"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full name, </w:t>
      </w:r>
    </w:p>
    <w:p w14:paraId="53A5D3E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contact address in full, and </w:t>
      </w:r>
    </w:p>
    <w:p w14:paraId="1BBF6E1C"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19EFE132"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229EF769"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constituency, or class within a constituency, of which the candidate is a member. </w:t>
      </w:r>
    </w:p>
    <w:p w14:paraId="47862C1E"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015764D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11. Declaration of interests </w:t>
      </w:r>
      <w:r w:rsidRPr="00D9607B">
        <w:rPr>
          <w:rFonts w:eastAsia="Calibri" w:cs="Arial"/>
          <w:color w:val="000000"/>
          <w:sz w:val="23"/>
          <w:szCs w:val="23"/>
        </w:rPr>
        <w:t xml:space="preserve">– The nomination paper must state – </w:t>
      </w:r>
    </w:p>
    <w:p w14:paraId="10C4AC88"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 xml:space="preserve">(a) any financial interest that the candidate has in the corporation, and </w:t>
      </w:r>
    </w:p>
    <w:p w14:paraId="641B8CC3"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(b) whether the candidate is a member of a political party, and if so, which party, </w:t>
      </w:r>
    </w:p>
    <w:p w14:paraId="0FF3F26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and if the candidate has no such interests, the paper must include a statement to that effect. </w:t>
      </w:r>
    </w:p>
    <w:p w14:paraId="1CA6A48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lastRenderedPageBreak/>
        <w:t xml:space="preserve">12. Declaration of eligibility – </w:t>
      </w:r>
      <w:r w:rsidRPr="00D9607B">
        <w:rPr>
          <w:rFonts w:eastAsia="Calibri" w:cs="Arial"/>
          <w:color w:val="000000"/>
          <w:sz w:val="23"/>
          <w:szCs w:val="23"/>
        </w:rPr>
        <w:t xml:space="preserve">The nomination paper must include a declaration made by the candidate– </w:t>
      </w:r>
    </w:p>
    <w:p w14:paraId="4002530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that he or she is not prevented from being a member of the board of governors by paragraph 8 of Schedule 1 of the 2003 Act or by any provision of the constitution; and, </w:t>
      </w:r>
    </w:p>
    <w:p w14:paraId="34378BF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for a member of the public or patient constituency, of the particulars of his or her qualification to vote as a member of that constituency, or class within that constituency, for which the election is being held. </w:t>
      </w:r>
    </w:p>
    <w:p w14:paraId="5201F99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13. Signature of candidate </w:t>
      </w:r>
      <w:r w:rsidRPr="00D9607B">
        <w:rPr>
          <w:rFonts w:eastAsia="Calibri" w:cs="Arial"/>
          <w:color w:val="000000"/>
          <w:sz w:val="23"/>
          <w:szCs w:val="23"/>
        </w:rPr>
        <w:t xml:space="preserve">– The nomination paper must be signed and dated by the candidate, indicating that – </w:t>
      </w:r>
    </w:p>
    <w:p w14:paraId="30D20FA5"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they wish to stand as a candidate, </w:t>
      </w:r>
    </w:p>
    <w:p w14:paraId="05AF0057"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their declaration of interests as required under rule 11, is true and correct, and </w:t>
      </w:r>
    </w:p>
    <w:p w14:paraId="25ACC37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their declaration of eligibility, as required under rule 12, is true and correct. </w:t>
      </w:r>
    </w:p>
    <w:p w14:paraId="6FD2F54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14. Decisions as to the validity of nomination </w:t>
      </w:r>
      <w:r w:rsidRPr="00D9607B">
        <w:rPr>
          <w:rFonts w:eastAsia="Calibri" w:cs="Arial"/>
          <w:color w:val="000000"/>
          <w:sz w:val="23"/>
          <w:szCs w:val="23"/>
        </w:rPr>
        <w:t xml:space="preserve">– (1) Where a nomination paper is received by the returning officer in accordance with these rules, the candidate is deemed to stand for election unless and until the returning officer- </w:t>
      </w:r>
    </w:p>
    <w:p w14:paraId="0B19AC1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decides that the candidate is not eligible to stand, </w:t>
      </w:r>
    </w:p>
    <w:p w14:paraId="72EAF66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decides that the nomination paper is invalid, </w:t>
      </w:r>
    </w:p>
    <w:p w14:paraId="3AFB61F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receives satisfactory proof that the candidate has died, or </w:t>
      </w:r>
    </w:p>
    <w:p w14:paraId="58E9786C"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(d) receives a written request by the candidate of their withdrawal from candidacy. </w:t>
      </w:r>
    </w:p>
    <w:p w14:paraId="0FBDBC93"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7CF8181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is entitled to decide that a nomination paper is invalid only on one of the following grounds - </w:t>
      </w:r>
    </w:p>
    <w:p w14:paraId="54C1D9AA"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2BC8336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that the paper is not received on or before the final time and date for return of nomination papers, as specified in the notice of the election, </w:t>
      </w:r>
    </w:p>
    <w:p w14:paraId="3A6834A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that the paper does not contain the candidate’s particulars, as required by rule </w:t>
      </w:r>
      <w:proofErr w:type="gramStart"/>
      <w:r w:rsidRPr="00D9607B">
        <w:rPr>
          <w:rFonts w:eastAsia="Calibri" w:cs="Arial"/>
          <w:color w:val="000000"/>
          <w:sz w:val="23"/>
          <w:szCs w:val="23"/>
        </w:rPr>
        <w:t>10;</w:t>
      </w:r>
      <w:proofErr w:type="gramEnd"/>
      <w:r w:rsidRPr="00D9607B">
        <w:rPr>
          <w:rFonts w:eastAsia="Calibri" w:cs="Arial"/>
          <w:color w:val="000000"/>
          <w:sz w:val="23"/>
          <w:szCs w:val="23"/>
        </w:rPr>
        <w:t xml:space="preserve"> </w:t>
      </w:r>
    </w:p>
    <w:p w14:paraId="4AB7F24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that the paper does not contain a declaration of the interests of the candidate, as required by rule 11, </w:t>
      </w:r>
    </w:p>
    <w:p w14:paraId="0DD5ABCA"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that the paper does not include a declaration of eligibility as required by rule 12, or </w:t>
      </w:r>
    </w:p>
    <w:p w14:paraId="592C27BE"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(e) that the paper is not signed and dated by the candidate, as required by rule 13. </w:t>
      </w:r>
    </w:p>
    <w:p w14:paraId="0DFD892E"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p>
    <w:p w14:paraId="5284656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is to examine each nomination paper as soon </w:t>
      </w:r>
      <w:proofErr w:type="gramStart"/>
      <w:r w:rsidRPr="00D9607B">
        <w:rPr>
          <w:rFonts w:eastAsia="Calibri" w:cs="Arial"/>
          <w:color w:val="000000"/>
          <w:sz w:val="23"/>
          <w:szCs w:val="23"/>
        </w:rPr>
        <w:t>as</w:t>
      </w:r>
      <w:proofErr w:type="gramEnd"/>
      <w:r w:rsidRPr="00D9607B">
        <w:rPr>
          <w:rFonts w:eastAsia="Calibri" w:cs="Arial"/>
          <w:color w:val="000000"/>
          <w:sz w:val="23"/>
          <w:szCs w:val="23"/>
        </w:rPr>
        <w:t xml:space="preserve"> is practicable after he or she has received </w:t>
      </w:r>
      <w:proofErr w:type="gramStart"/>
      <w:r w:rsidRPr="00D9607B">
        <w:rPr>
          <w:rFonts w:eastAsia="Calibri" w:cs="Arial"/>
          <w:color w:val="000000"/>
          <w:sz w:val="23"/>
          <w:szCs w:val="23"/>
        </w:rPr>
        <w:t>it, and</w:t>
      </w:r>
      <w:proofErr w:type="gramEnd"/>
      <w:r w:rsidRPr="00D9607B">
        <w:rPr>
          <w:rFonts w:eastAsia="Calibri" w:cs="Arial"/>
          <w:color w:val="000000"/>
          <w:sz w:val="23"/>
          <w:szCs w:val="23"/>
        </w:rPr>
        <w:t xml:space="preserve"> decide whether the candidate has been validly nominated. </w:t>
      </w:r>
    </w:p>
    <w:p w14:paraId="3C33FDE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Where the returning officer decides that a nomination is invalid, the returning officer must endorse this on the nomination paper, stating the reasons for their decision. </w:t>
      </w:r>
    </w:p>
    <w:p w14:paraId="319FA78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 The returning officer is to send notice of the decision as to whether a nomination is valid or invalid to the candidate at the contact address given in the candidate’s nomination paper. </w:t>
      </w:r>
    </w:p>
    <w:p w14:paraId="54EB03D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15. Publication of statement of candidates – </w:t>
      </w:r>
      <w:r w:rsidRPr="00D9607B">
        <w:rPr>
          <w:rFonts w:eastAsia="Calibri" w:cs="Arial"/>
          <w:color w:val="000000"/>
          <w:sz w:val="23"/>
          <w:szCs w:val="23"/>
        </w:rPr>
        <w:t xml:space="preserve">(1) The returning officer is to prepare and publish a statement showing the candidates who are standing for election. </w:t>
      </w:r>
    </w:p>
    <w:p w14:paraId="56FF3D7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statement must show – </w:t>
      </w:r>
    </w:p>
    <w:p w14:paraId="18E63A27"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name, contact address, and constituency or class within a constituency of each candidate standing, and </w:t>
      </w:r>
    </w:p>
    <w:p w14:paraId="5351B2EC"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lastRenderedPageBreak/>
        <w:t xml:space="preserve">(b) the declared interests of each candidate standing, </w:t>
      </w:r>
    </w:p>
    <w:p w14:paraId="0049EFE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as given in their nomination paper. </w:t>
      </w:r>
    </w:p>
    <w:p w14:paraId="2F849D6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statement must list the candidates standing for election in alphabetical order by surname. </w:t>
      </w:r>
    </w:p>
    <w:p w14:paraId="0D96316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The returning officer must send a copy of the statement of candidates and copies of the nomination papers to the corporation as soon as is practicable after publishing the statement. </w:t>
      </w:r>
    </w:p>
    <w:p w14:paraId="55F2609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16. Inspection of statement of nominated candidates and nomination papers – </w:t>
      </w:r>
      <w:r w:rsidRPr="00D9607B">
        <w:rPr>
          <w:rFonts w:eastAsia="Calibri" w:cs="Arial"/>
          <w:color w:val="000000"/>
          <w:sz w:val="23"/>
          <w:szCs w:val="23"/>
        </w:rPr>
        <w:t xml:space="preserve">(1) The corporation is to make the statements of the candidates and the nomination papers supplied by the returning officer under rule 15(4) available for inspection by members of the public free of charge at all reasonable times. </w:t>
      </w:r>
    </w:p>
    <w:p w14:paraId="4E70335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If a person requests a copy or extract of the statements of candidates or their nomination papers, the corporation is to provide that person with the copy or extract free of charge. </w:t>
      </w:r>
    </w:p>
    <w:p w14:paraId="416F143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17. Withdrawal of candidates - </w:t>
      </w:r>
      <w:r w:rsidRPr="00D9607B">
        <w:rPr>
          <w:rFonts w:eastAsia="Calibri" w:cs="Arial"/>
          <w:color w:val="000000"/>
          <w:sz w:val="23"/>
          <w:szCs w:val="23"/>
        </w:rPr>
        <w:t xml:space="preserve">A candidate may withdraw from election on or before the date and time for withdrawal by candidates, by providing to the returning officer </w:t>
      </w:r>
      <w:proofErr w:type="gramStart"/>
      <w:r w:rsidRPr="00D9607B">
        <w:rPr>
          <w:rFonts w:eastAsia="Calibri" w:cs="Arial"/>
          <w:color w:val="000000"/>
          <w:sz w:val="23"/>
          <w:szCs w:val="23"/>
        </w:rPr>
        <w:t>a written notice of withdrawal</w:t>
      </w:r>
      <w:proofErr w:type="gramEnd"/>
      <w:r w:rsidRPr="00D9607B">
        <w:rPr>
          <w:rFonts w:eastAsia="Calibri" w:cs="Arial"/>
          <w:color w:val="000000"/>
          <w:sz w:val="23"/>
          <w:szCs w:val="23"/>
        </w:rPr>
        <w:t xml:space="preserve"> which is signed by the candidate and attested by a witness. </w:t>
      </w:r>
    </w:p>
    <w:p w14:paraId="5D68040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18. Method of election </w:t>
      </w:r>
      <w:r w:rsidRPr="00D9607B">
        <w:rPr>
          <w:rFonts w:eastAsia="Calibri" w:cs="Arial"/>
          <w:color w:val="000000"/>
          <w:sz w:val="23"/>
          <w:szCs w:val="23"/>
        </w:rPr>
        <w:t xml:space="preserve">– (1) If the number of candidates remaining validly nominated for an election after any withdrawals under these rules is greater than the number of members to be elected to the board of governors, a poll is to be taken in accordance with Parts 5 and 6 of these rules. </w:t>
      </w:r>
    </w:p>
    <w:p w14:paraId="7A6F969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If the number of candidates remaining validly nominated for an election after any withdrawals under these rules is equal to the number of members to be elected to the board of governors, those candidates are to be declared elected in accordance with Part 7 of these rules. </w:t>
      </w:r>
    </w:p>
    <w:p w14:paraId="25F24B4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If the number of candidates remaining validly nominated for an election after any withdrawals under these rules is less than the number of members to be elected to be board of governors, then – </w:t>
      </w:r>
    </w:p>
    <w:p w14:paraId="5B3F6E10"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candidates who remain validly nominated are to be declared elected in accordance with Part 7 of these rules, and </w:t>
      </w:r>
    </w:p>
    <w:p w14:paraId="2B6E3248"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the returning officer is to order a new election to fill any vacancy which remains unfilled, on a day appointed by him or her in consultation with the corporation. </w:t>
      </w:r>
    </w:p>
    <w:p w14:paraId="3D8BBF29"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5 – Contested elections </w:t>
      </w:r>
    </w:p>
    <w:p w14:paraId="35315AE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19. Poll to be taken by ballot – </w:t>
      </w:r>
      <w:r w:rsidRPr="00D9607B">
        <w:rPr>
          <w:rFonts w:eastAsia="Calibri" w:cs="Arial"/>
          <w:color w:val="000000"/>
          <w:sz w:val="23"/>
          <w:szCs w:val="23"/>
        </w:rPr>
        <w:t xml:space="preserve">(1) The votes at the poll must be given by secret ballot. </w:t>
      </w:r>
    </w:p>
    <w:p w14:paraId="4179A6B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votes are to be </w:t>
      </w:r>
      <w:proofErr w:type="gramStart"/>
      <w:r w:rsidRPr="00D9607B">
        <w:rPr>
          <w:rFonts w:eastAsia="Calibri" w:cs="Arial"/>
          <w:color w:val="000000"/>
          <w:sz w:val="23"/>
          <w:szCs w:val="23"/>
        </w:rPr>
        <w:t>counted</w:t>
      </w:r>
      <w:proofErr w:type="gramEnd"/>
      <w:r w:rsidRPr="00D9607B">
        <w:rPr>
          <w:rFonts w:eastAsia="Calibri" w:cs="Arial"/>
          <w:color w:val="000000"/>
          <w:sz w:val="23"/>
          <w:szCs w:val="23"/>
        </w:rPr>
        <w:t xml:space="preserve"> and the result of the poll determined in accordance with Part 6 of these rules. </w:t>
      </w:r>
    </w:p>
    <w:p w14:paraId="72FE716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20. The ballot paper </w:t>
      </w:r>
      <w:r w:rsidRPr="00D9607B">
        <w:rPr>
          <w:rFonts w:eastAsia="Calibri" w:cs="Arial"/>
          <w:color w:val="000000"/>
          <w:sz w:val="23"/>
          <w:szCs w:val="23"/>
        </w:rPr>
        <w:t xml:space="preserve">– (1) The ballot of each voter is to consist of a ballot paper with the persons remaining validly nominated for an election after any withdrawals under these rules, and no others, inserted in the paper. </w:t>
      </w:r>
    </w:p>
    <w:p w14:paraId="265281D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Every ballot paper must specify – </w:t>
      </w:r>
    </w:p>
    <w:p w14:paraId="464B2EAE"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name of the corporation, </w:t>
      </w:r>
    </w:p>
    <w:p w14:paraId="4D4A9770"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constituency, or class within a constituency, for which the election is being held, </w:t>
      </w:r>
    </w:p>
    <w:p w14:paraId="41A06F71"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number of members of the board of governors to be elected from that constituency, or class within that constituency, </w:t>
      </w:r>
    </w:p>
    <w:p w14:paraId="42E00E07"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the names and other particulars of the candidates standing for election, with the details and order being the same as in the statement of nominated candidates, </w:t>
      </w:r>
    </w:p>
    <w:p w14:paraId="2887036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(e) instructions on how to vote, </w:t>
      </w:r>
    </w:p>
    <w:p w14:paraId="5E9B411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lastRenderedPageBreak/>
        <w:t xml:space="preserve">(f) if the ballot paper is to be returned by post, the address for its return and the date and time of the close of the poll, and </w:t>
      </w:r>
    </w:p>
    <w:p w14:paraId="051DF18C"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(g) the contact details of the returning officer. </w:t>
      </w:r>
    </w:p>
    <w:p w14:paraId="68C82C9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Each ballot paper must have a unique identifier. </w:t>
      </w:r>
    </w:p>
    <w:p w14:paraId="6262DD6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Each ballot paper must have features incorporated into it to prevent it from being reproduced. </w:t>
      </w:r>
    </w:p>
    <w:p w14:paraId="05D424F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21. The declaration of identity (public and patient constituencies) </w:t>
      </w:r>
      <w:r w:rsidRPr="00D9607B">
        <w:rPr>
          <w:rFonts w:eastAsia="Calibri" w:cs="Arial"/>
          <w:color w:val="000000"/>
          <w:sz w:val="23"/>
          <w:szCs w:val="23"/>
        </w:rPr>
        <w:t xml:space="preserve">– (1) In respect of an election for a public or patient constituency a declaration of identity must be issued with each ballot paper. </w:t>
      </w:r>
    </w:p>
    <w:p w14:paraId="3699DC5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declaration of identity is to include a declaration – </w:t>
      </w:r>
    </w:p>
    <w:p w14:paraId="47A69E37"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(a) that the voter is the person to whom the ballot paper was addressed, </w:t>
      </w:r>
    </w:p>
    <w:p w14:paraId="5E108F0D"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(b) that the voter has not marked or returned any other voting paper in the election, and </w:t>
      </w:r>
    </w:p>
    <w:p w14:paraId="3C4CD537"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for a member of the public or patient constituency, of the particulars of that member’s qualification to vote as a member of the constituency or class within a constituency for which the election is being held. </w:t>
      </w:r>
    </w:p>
    <w:p w14:paraId="6A9C839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declaration of identity is to include space for – </w:t>
      </w:r>
    </w:p>
    <w:p w14:paraId="1171CF57"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(a) the name of the voter, </w:t>
      </w:r>
    </w:p>
    <w:p w14:paraId="562C0403"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(b) the address of the voter, </w:t>
      </w:r>
    </w:p>
    <w:p w14:paraId="71A2C4E6"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(c) the voter’s signature, and </w:t>
      </w:r>
    </w:p>
    <w:p w14:paraId="0C689548"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(d) the date that the declaration was made by the voter. </w:t>
      </w:r>
    </w:p>
    <w:p w14:paraId="2333AA0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The voter must be required to return the declaration of identity together with the ballot paper. </w:t>
      </w:r>
    </w:p>
    <w:p w14:paraId="100E6AD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 The declaration of identity must caution the voter that, if it is not returned with the ballot paper, or if it is returned without being correctly completed, the voter’s ballot paper may be declared invalid. </w:t>
      </w:r>
    </w:p>
    <w:p w14:paraId="14269374"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Action to be taken before the poll </w:t>
      </w:r>
    </w:p>
    <w:p w14:paraId="26F3839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22. List of eligible voters – </w:t>
      </w:r>
      <w:r w:rsidRPr="00D9607B">
        <w:rPr>
          <w:rFonts w:eastAsia="Calibri" w:cs="Arial"/>
          <w:color w:val="000000"/>
          <w:sz w:val="23"/>
          <w:szCs w:val="23"/>
        </w:rPr>
        <w:t xml:space="preserve">(1) The corporation is to provide the returning officer with a list of the members of the constituency or class within a constituency for which the election is being held who are eligible to vote by virtue of rule 26 as soon as is reasonably practicable after the final date for the delivery of notices of withdrawals by candidates from an election. </w:t>
      </w:r>
    </w:p>
    <w:p w14:paraId="670BDF0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list is to include, for each member, a mailing address where his or her ballot paper is to be sent. </w:t>
      </w:r>
    </w:p>
    <w:p w14:paraId="4D7882C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23. Notice of poll </w:t>
      </w:r>
      <w:r w:rsidRPr="00D9607B">
        <w:rPr>
          <w:rFonts w:eastAsia="Calibri" w:cs="Arial"/>
          <w:color w:val="000000"/>
          <w:sz w:val="23"/>
          <w:szCs w:val="23"/>
        </w:rPr>
        <w:t xml:space="preserve">- The returning officer is to publish a notice of the poll stating– </w:t>
      </w:r>
    </w:p>
    <w:p w14:paraId="233D3D8C"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name of the corporation, </w:t>
      </w:r>
    </w:p>
    <w:p w14:paraId="7F6EDB01"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constituency, or class within a constituency, for which the election is being held, </w:t>
      </w:r>
    </w:p>
    <w:p w14:paraId="5AD4A99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number of members of the board of governors to be elected from that constituency, or class with that constituency, </w:t>
      </w:r>
    </w:p>
    <w:p w14:paraId="2B7A621E"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the names, contact addresses, and other particulars of the candidates standing for election, with the details and order being the same as in the statement of nominated candidates, </w:t>
      </w:r>
    </w:p>
    <w:p w14:paraId="1112DA17"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(e) that the ballot papers for the election are to be issued and returned, if appropriate, by post, </w:t>
      </w:r>
    </w:p>
    <w:p w14:paraId="1B4558E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(f) the address for return of the ballot papers, and the date and time of the close of the poll, </w:t>
      </w:r>
    </w:p>
    <w:p w14:paraId="4E6F963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lastRenderedPageBreak/>
        <w:t xml:space="preserve">(g) the address and final dates for applications for replacement ballot papers, and </w:t>
      </w:r>
    </w:p>
    <w:p w14:paraId="29E38E95"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(h) the contact details of the returning officer. </w:t>
      </w:r>
    </w:p>
    <w:p w14:paraId="19E1BD9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24. Issue of voting documents by returning officer </w:t>
      </w:r>
      <w:r w:rsidRPr="00D9607B">
        <w:rPr>
          <w:rFonts w:eastAsia="Calibri" w:cs="Arial"/>
          <w:color w:val="000000"/>
          <w:sz w:val="23"/>
          <w:szCs w:val="23"/>
        </w:rPr>
        <w:t xml:space="preserve">– (1) As soon as is reasonably practicable on or after the publication of the notice of the poll, the returning officer is to send the following documents to each member of the corporation named in the list of eligible voters– </w:t>
      </w:r>
    </w:p>
    <w:p w14:paraId="04337DC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 ballot paper and ballot paper envelope, </w:t>
      </w:r>
    </w:p>
    <w:p w14:paraId="466C59E3"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(b) a declaration of identity (if required), </w:t>
      </w:r>
    </w:p>
    <w:p w14:paraId="45C12E35"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(c) information about each candidate standing for election, pursuant to rule 59 of these rules, and </w:t>
      </w:r>
    </w:p>
    <w:p w14:paraId="1F1691CE"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(d) a covering envelope. </w:t>
      </w:r>
    </w:p>
    <w:p w14:paraId="3FE44A8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documents are to be sent to the mailing address for each member, as specified in the list of eligible voters. </w:t>
      </w:r>
    </w:p>
    <w:p w14:paraId="340CDE5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25. Ballot paper envelope and covering envelope </w:t>
      </w:r>
      <w:r w:rsidRPr="00D9607B">
        <w:rPr>
          <w:rFonts w:eastAsia="Calibri" w:cs="Arial"/>
          <w:color w:val="000000"/>
          <w:sz w:val="23"/>
          <w:szCs w:val="23"/>
        </w:rPr>
        <w:t xml:space="preserve">– (1) The ballot paper envelope must have clear instructions to the voter printed on it, instructing the voter to seal the ballot paper inside the envelope once the ballot paper has been marked. </w:t>
      </w:r>
    </w:p>
    <w:p w14:paraId="6CBA5E4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covering envelope is to have – </w:t>
      </w:r>
    </w:p>
    <w:p w14:paraId="44BFF694"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(a) the address for return of the ballot paper printed on it, and </w:t>
      </w:r>
    </w:p>
    <w:p w14:paraId="13636083"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(b) pre-paid postage for return to that address. </w:t>
      </w:r>
    </w:p>
    <w:p w14:paraId="667A45C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There should be clear instructions, either printed on the covering envelope or elsewhere, instructing the voter to seal the following documents inside the covering envelope and return it to the returning officer – </w:t>
      </w:r>
    </w:p>
    <w:p w14:paraId="7BD3A201"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(a) the completed declaration of identity if required, and </w:t>
      </w:r>
    </w:p>
    <w:p w14:paraId="00FB01D8" w14:textId="77777777" w:rsidR="00A73995" w:rsidRPr="00D9607B" w:rsidRDefault="00A73995" w:rsidP="00A73995">
      <w:pPr>
        <w:keepNext/>
        <w:keepLines/>
        <w:widowControl w:val="0"/>
        <w:autoSpaceDE w:val="0"/>
        <w:autoSpaceDN w:val="0"/>
        <w:adjustRightInd w:val="0"/>
        <w:ind w:hanging="903"/>
        <w:jc w:val="both"/>
        <w:rPr>
          <w:rFonts w:eastAsia="Calibri" w:cs="Arial"/>
          <w:color w:val="000000"/>
          <w:sz w:val="23"/>
          <w:szCs w:val="23"/>
        </w:rPr>
      </w:pPr>
      <w:r w:rsidRPr="00D9607B">
        <w:rPr>
          <w:rFonts w:eastAsia="Calibri" w:cs="Arial"/>
          <w:color w:val="000000"/>
          <w:sz w:val="23"/>
          <w:szCs w:val="23"/>
        </w:rPr>
        <w:t xml:space="preserve">(b) the ballot paper envelope, with the ballot paper sealed inside it. </w:t>
      </w:r>
    </w:p>
    <w:p w14:paraId="38826A26"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The poll </w:t>
      </w:r>
    </w:p>
    <w:p w14:paraId="7E2F13DC" w14:textId="77777777" w:rsidR="00A73995" w:rsidRPr="00D9607B" w:rsidRDefault="00A73995" w:rsidP="00A73995">
      <w:pPr>
        <w:keepNext/>
        <w:keepLines/>
        <w:widowControl w:val="0"/>
        <w:autoSpaceDE w:val="0"/>
        <w:autoSpaceDN w:val="0"/>
        <w:adjustRightInd w:val="0"/>
        <w:spacing w:after="120"/>
        <w:ind w:hanging="2"/>
        <w:jc w:val="both"/>
        <w:rPr>
          <w:rFonts w:eastAsia="Calibri" w:cs="Arial"/>
          <w:color w:val="000000"/>
          <w:sz w:val="23"/>
          <w:szCs w:val="23"/>
        </w:rPr>
      </w:pPr>
      <w:r w:rsidRPr="00D9607B">
        <w:rPr>
          <w:rFonts w:eastAsia="Calibri" w:cs="Arial"/>
          <w:b/>
          <w:bCs/>
          <w:color w:val="000000"/>
          <w:sz w:val="23"/>
          <w:szCs w:val="23"/>
        </w:rPr>
        <w:t xml:space="preserve">26. Eligibility to vote </w:t>
      </w:r>
      <w:r w:rsidRPr="00D9607B">
        <w:rPr>
          <w:rFonts w:eastAsia="Calibri" w:cs="Arial"/>
          <w:color w:val="000000"/>
          <w:sz w:val="23"/>
          <w:szCs w:val="23"/>
        </w:rPr>
        <w:t xml:space="preserve">– An individual who becomes a member of the corporation on or before the closing date for the receipt of nominations by candidates for the election, is eligible to vote in that election. </w:t>
      </w:r>
    </w:p>
    <w:p w14:paraId="6F19E55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27. Voting by persons who require assistance – </w:t>
      </w:r>
      <w:r w:rsidRPr="00D9607B">
        <w:rPr>
          <w:rFonts w:eastAsia="Calibri" w:cs="Arial"/>
          <w:color w:val="000000"/>
          <w:sz w:val="23"/>
          <w:szCs w:val="23"/>
        </w:rPr>
        <w:t xml:space="preserve">(1) The returning officer is to put in place arrangements to enable requests for assistance to vote to be made. </w:t>
      </w:r>
    </w:p>
    <w:p w14:paraId="4F8035B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Where the returning officer receives a request from a voter who requires assistance to vote, the returning officer is to make such arrangements as he or she considers necessary to enable that voter to vote. </w:t>
      </w:r>
    </w:p>
    <w:p w14:paraId="049971B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28. Spoilt ballot papers </w:t>
      </w:r>
      <w:r w:rsidRPr="00D9607B">
        <w:rPr>
          <w:rFonts w:eastAsia="Calibri" w:cs="Arial"/>
          <w:color w:val="000000"/>
          <w:sz w:val="23"/>
          <w:szCs w:val="23"/>
        </w:rPr>
        <w:t xml:space="preserve">(1) – If a voter has dealt with his or her ballot paper in such a manner that it cannot be accepted as a ballot paper (referred to a “spoilt ballot paper”), that voter may apply to the returning officer for a replacement ballot paper. </w:t>
      </w:r>
    </w:p>
    <w:p w14:paraId="0DAD4BB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On receiving an application, the returning officer is to obtain the details of the unique identifier on the spoilt ballot paper, if he or she can obtain it. </w:t>
      </w:r>
    </w:p>
    <w:p w14:paraId="4C3E35B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may not issue a replacement ballot paper for a spoilt ballot paper unless he or she – </w:t>
      </w:r>
    </w:p>
    <w:p w14:paraId="09A0B5CF"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is satisfied as to the voter’s identity, and </w:t>
      </w:r>
    </w:p>
    <w:p w14:paraId="756B7C5F"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has ensured that the declaration of identity, if required, has not been returned. </w:t>
      </w:r>
    </w:p>
    <w:p w14:paraId="378F2ED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After issuing a replacement ballot paper for a spoilt ballot paper, the returning officer shall enter in a list (“the list of spoilt ballot papers”) – </w:t>
      </w:r>
    </w:p>
    <w:p w14:paraId="0B05B2EC"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name of the voter, and </w:t>
      </w:r>
    </w:p>
    <w:p w14:paraId="74ADCB0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details of the unique identifier of the spoilt ballot paper (if that officer was able to obtain it), and </w:t>
      </w:r>
    </w:p>
    <w:p w14:paraId="4A525D00" w14:textId="77777777" w:rsidR="00A73995" w:rsidRPr="00D9607B" w:rsidRDefault="00A73995" w:rsidP="00A73995">
      <w:pPr>
        <w:keepNext/>
        <w:keepLines/>
        <w:widowControl w:val="0"/>
        <w:autoSpaceDE w:val="0"/>
        <w:autoSpaceDN w:val="0"/>
        <w:adjustRightInd w:val="0"/>
        <w:ind w:hanging="900"/>
        <w:jc w:val="both"/>
        <w:rPr>
          <w:rFonts w:eastAsia="Calibri" w:cs="Arial"/>
          <w:color w:val="000000"/>
          <w:sz w:val="23"/>
          <w:szCs w:val="23"/>
        </w:rPr>
      </w:pPr>
      <w:r w:rsidRPr="00D9607B">
        <w:rPr>
          <w:rFonts w:eastAsia="Calibri" w:cs="Arial"/>
          <w:color w:val="000000"/>
          <w:sz w:val="23"/>
          <w:szCs w:val="23"/>
        </w:rPr>
        <w:t xml:space="preserve">(c) the details of the unique identifier of the replacement ballot paper. </w:t>
      </w:r>
    </w:p>
    <w:p w14:paraId="54C6AF4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lastRenderedPageBreak/>
        <w:t xml:space="preserve">29. Lost ballot papers – </w:t>
      </w:r>
      <w:r w:rsidRPr="00D9607B">
        <w:rPr>
          <w:rFonts w:eastAsia="Calibri" w:cs="Arial"/>
          <w:color w:val="000000"/>
          <w:sz w:val="23"/>
          <w:szCs w:val="23"/>
        </w:rPr>
        <w:t xml:space="preserve">(1) Where a voter has not received his or her ballot paper by the fourth day before the close of the poll, that voter may apply to the returning officer for a replacement ballot paper. </w:t>
      </w:r>
    </w:p>
    <w:p w14:paraId="653F0E4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may not issue a replacement ballot paper for a lost ballot paper unless he or she – </w:t>
      </w:r>
    </w:p>
    <w:p w14:paraId="3F14CC8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is satisfied as to the voter’s identity, </w:t>
      </w:r>
    </w:p>
    <w:p w14:paraId="1BF76376"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has no reason to doubt that the voter did not receive the original ballot paper, and </w:t>
      </w:r>
    </w:p>
    <w:p w14:paraId="7CAF687A"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has ensured that the declaration of identity if required has not been returned. </w:t>
      </w:r>
    </w:p>
    <w:p w14:paraId="7047FC8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After issuing a replacement ballot paper for a lost ballot paper, the returning officer shall enter in a list (“the list of lost ballot papers”) – </w:t>
      </w:r>
    </w:p>
    <w:p w14:paraId="14AF38E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name of the voter, and </w:t>
      </w:r>
    </w:p>
    <w:p w14:paraId="2126035B" w14:textId="77777777" w:rsidR="00A73995" w:rsidRPr="00D9607B" w:rsidRDefault="00A73995" w:rsidP="00A73995">
      <w:pPr>
        <w:keepNext/>
        <w:keepLines/>
        <w:widowControl w:val="0"/>
        <w:autoSpaceDE w:val="0"/>
        <w:autoSpaceDN w:val="0"/>
        <w:adjustRightInd w:val="0"/>
        <w:ind w:hanging="900"/>
        <w:jc w:val="both"/>
        <w:rPr>
          <w:rFonts w:eastAsia="Calibri" w:cs="Arial"/>
          <w:color w:val="000000"/>
          <w:sz w:val="23"/>
          <w:szCs w:val="23"/>
        </w:rPr>
      </w:pPr>
      <w:r w:rsidRPr="00D9607B">
        <w:rPr>
          <w:rFonts w:eastAsia="Calibri" w:cs="Arial"/>
          <w:color w:val="000000"/>
          <w:sz w:val="23"/>
          <w:szCs w:val="23"/>
        </w:rPr>
        <w:t xml:space="preserve">(b) the details of the unique identifier of the replacement ballot paper. </w:t>
      </w:r>
    </w:p>
    <w:p w14:paraId="4A5B77F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30. Issue of replacement ballot paper</w:t>
      </w:r>
      <w:r w:rsidRPr="00D9607B">
        <w:rPr>
          <w:rFonts w:eastAsia="Calibri" w:cs="Arial"/>
          <w:color w:val="000000"/>
          <w:sz w:val="23"/>
          <w:szCs w:val="23"/>
        </w:rPr>
        <w:t xml:space="preserve">– (1) If a person applies for a replacement ballot paper under rule 28 or 29 and a declaration of identity has already been received by the returning officer in the name of that voter, the returning officer may not issue a replacement ballot paper unless, in addition to the requirements imposed rule 28(3) or 29(2), he or she is also satisfied that that person has not already voted in the election, notwithstanding the fact that a declaration of identity if required has already been received by the returning officer in the name of that voter. </w:t>
      </w:r>
    </w:p>
    <w:p w14:paraId="3215807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After issuing a replacement ballot paper under this rule, the returning officer shall enter in a list (“the list of tendered ballot papers”) – </w:t>
      </w:r>
    </w:p>
    <w:p w14:paraId="7DEE313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name of the voter, and </w:t>
      </w:r>
    </w:p>
    <w:p w14:paraId="35E3F376"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the details of the unique identifier of the replacement ballot paper issued under this rule. </w:t>
      </w:r>
    </w:p>
    <w:p w14:paraId="04FFCAE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31. Declaration of identity for replacement ballot papers (public and patient constituencies) – </w:t>
      </w:r>
      <w:r w:rsidRPr="00D9607B">
        <w:rPr>
          <w:rFonts w:eastAsia="Calibri" w:cs="Arial"/>
          <w:color w:val="000000"/>
          <w:sz w:val="23"/>
          <w:szCs w:val="23"/>
        </w:rPr>
        <w:t xml:space="preserve">(1) In respect of an election for a public or patient constituency a declaration of identity must be issued with each replacement ballot paper. </w:t>
      </w:r>
    </w:p>
    <w:p w14:paraId="64182CB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declaration of identity is to include a declaration – </w:t>
      </w:r>
    </w:p>
    <w:p w14:paraId="0E77C9FD"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(a) that the voter has not voted in the election with any ballot paper other than the ballot paper being returned with the declaration, and </w:t>
      </w:r>
    </w:p>
    <w:p w14:paraId="248CA529"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(b) of the particulars of that member’s qualification to vote as a member of the public or patient constituency, or class within a constituency, for which the election is being held. </w:t>
      </w:r>
    </w:p>
    <w:p w14:paraId="42A8DCD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declaration of identity is to include space for – </w:t>
      </w:r>
    </w:p>
    <w:p w14:paraId="632D718F"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(a) the name of the voter, </w:t>
      </w:r>
    </w:p>
    <w:p w14:paraId="616A5709"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(b) the address of the voter, </w:t>
      </w:r>
    </w:p>
    <w:p w14:paraId="4799D72D"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(c) the voter’s signature, and </w:t>
      </w:r>
    </w:p>
    <w:p w14:paraId="73E0AA31"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(d) the date that the declaration was made by the voter. </w:t>
      </w:r>
    </w:p>
    <w:p w14:paraId="0CEE19A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The voter must be required to return the declaration of identity together with the ballot paper. </w:t>
      </w:r>
    </w:p>
    <w:p w14:paraId="255A0AD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 The declaration of identity must caution the voter that if it is not returned with the ballot paper, or if it is returned without being correctly completed, the replacement ballot paper may be declared invalid. </w:t>
      </w:r>
    </w:p>
    <w:p w14:paraId="0A5E62F3"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Procedure for receipt of envelopes </w:t>
      </w:r>
    </w:p>
    <w:p w14:paraId="6206C86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32. Receipt of voting documents </w:t>
      </w:r>
      <w:r w:rsidRPr="00D9607B">
        <w:rPr>
          <w:rFonts w:eastAsia="Calibri" w:cs="Arial"/>
          <w:color w:val="000000"/>
          <w:sz w:val="23"/>
          <w:szCs w:val="23"/>
        </w:rPr>
        <w:t xml:space="preserve">– (1) Where the returning officer receives a – </w:t>
      </w:r>
    </w:p>
    <w:p w14:paraId="39425C1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covering envelope, or </w:t>
      </w:r>
    </w:p>
    <w:p w14:paraId="41D32423"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lastRenderedPageBreak/>
        <w:t xml:space="preserve">(b) any other envelope containing a declaration of identity if required, a ballot paper envelope, or a ballot paper, </w:t>
      </w:r>
    </w:p>
    <w:p w14:paraId="5C1E276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roofErr w:type="gramStart"/>
      <w:r w:rsidRPr="00D9607B">
        <w:rPr>
          <w:rFonts w:eastAsia="Calibri" w:cs="Arial"/>
          <w:color w:val="000000"/>
          <w:sz w:val="23"/>
          <w:szCs w:val="23"/>
        </w:rPr>
        <w:t>before</w:t>
      </w:r>
      <w:proofErr w:type="gramEnd"/>
      <w:r w:rsidRPr="00D9607B">
        <w:rPr>
          <w:rFonts w:eastAsia="Calibri" w:cs="Arial"/>
          <w:color w:val="000000"/>
          <w:sz w:val="23"/>
          <w:szCs w:val="23"/>
        </w:rPr>
        <w:t xml:space="preserve"> the close of the poll, that officer is to open it as soon as is practicable; and rules 33 and 34 are to apply. </w:t>
      </w:r>
    </w:p>
    <w:p w14:paraId="0BD9BE2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may open any ballot paper envelope for the purposes of rules 33 and 34, but must </w:t>
      </w:r>
      <w:proofErr w:type="gramStart"/>
      <w:r w:rsidRPr="00D9607B">
        <w:rPr>
          <w:rFonts w:eastAsia="Calibri" w:cs="Arial"/>
          <w:color w:val="000000"/>
          <w:sz w:val="23"/>
          <w:szCs w:val="23"/>
        </w:rPr>
        <w:t>make arrangements</w:t>
      </w:r>
      <w:proofErr w:type="gramEnd"/>
      <w:r w:rsidRPr="00D9607B">
        <w:rPr>
          <w:rFonts w:eastAsia="Calibri" w:cs="Arial"/>
          <w:color w:val="000000"/>
          <w:sz w:val="23"/>
          <w:szCs w:val="23"/>
        </w:rPr>
        <w:t xml:space="preserve"> to ensure that no person obtains or communicates information as to – </w:t>
      </w:r>
    </w:p>
    <w:p w14:paraId="3B61D3E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candidate for whom a voter has voted, or </w:t>
      </w:r>
    </w:p>
    <w:p w14:paraId="330B6C6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unique identifier on a ballot paper. </w:t>
      </w:r>
    </w:p>
    <w:p w14:paraId="5849C42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must </w:t>
      </w:r>
      <w:proofErr w:type="gramStart"/>
      <w:r w:rsidRPr="00D9607B">
        <w:rPr>
          <w:rFonts w:eastAsia="Calibri" w:cs="Arial"/>
          <w:color w:val="000000"/>
          <w:sz w:val="23"/>
          <w:szCs w:val="23"/>
        </w:rPr>
        <w:t>make arrangements</w:t>
      </w:r>
      <w:proofErr w:type="gramEnd"/>
      <w:r w:rsidRPr="00D9607B">
        <w:rPr>
          <w:rFonts w:eastAsia="Calibri" w:cs="Arial"/>
          <w:color w:val="000000"/>
          <w:sz w:val="23"/>
          <w:szCs w:val="23"/>
        </w:rPr>
        <w:t xml:space="preserve"> to ensure the safety and security of the ballot papers and other documents. </w:t>
      </w:r>
    </w:p>
    <w:p w14:paraId="20F773E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33. Validity of ballot paper </w:t>
      </w:r>
      <w:r w:rsidRPr="00D9607B">
        <w:rPr>
          <w:rFonts w:eastAsia="Calibri" w:cs="Arial"/>
          <w:color w:val="000000"/>
          <w:sz w:val="23"/>
          <w:szCs w:val="23"/>
        </w:rPr>
        <w:t xml:space="preserve">– </w:t>
      </w:r>
    </w:p>
    <w:p w14:paraId="5026F77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 A ballot paper shall not be taken to be duly returned unless the returning officer is satisfied that it has been received by the returning officer before the close of the poll, with a declaration of identity if required that has been correctly completed, signed, and dated. </w:t>
      </w:r>
    </w:p>
    <w:p w14:paraId="01F00B5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(2) Where the returning officer is satisfied that paragraph (1) has been fulfilled, he or she is to –</w:t>
      </w:r>
    </w:p>
    <w:p w14:paraId="70F0A9A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 put the declaration of identity if required in a separate packet, and </w:t>
      </w:r>
    </w:p>
    <w:p w14:paraId="5BAA4936"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t xml:space="preserve">(b) put the ballot paper aside for counting after the close of the poll. </w:t>
      </w:r>
    </w:p>
    <w:p w14:paraId="2EC774A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Where the returning officer is not satisfied that paragraph (1) has been fulfilled, he or she is to – </w:t>
      </w:r>
    </w:p>
    <w:p w14:paraId="34D33B4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mark the ballot paper “disqualified”, </w:t>
      </w:r>
    </w:p>
    <w:p w14:paraId="2696025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if there is a declaration of identity accompanying the ballot paper, mark it as “disqualified” and attach it the ballot paper, </w:t>
      </w:r>
    </w:p>
    <w:p w14:paraId="63E56F0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record the unique identifier on the ballot paper in a list (the “list of disqualified documents”); and </w:t>
      </w:r>
    </w:p>
    <w:p w14:paraId="73E0E65C"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place the document or documents in a separate packet. </w:t>
      </w:r>
    </w:p>
    <w:p w14:paraId="15F24592" w14:textId="77777777" w:rsidR="00A73995" w:rsidRPr="00D9607B" w:rsidRDefault="00A73995" w:rsidP="00A73995">
      <w:pPr>
        <w:keepNext/>
        <w:keepLines/>
        <w:widowControl w:val="0"/>
        <w:autoSpaceDE w:val="0"/>
        <w:autoSpaceDN w:val="0"/>
        <w:adjustRightInd w:val="0"/>
        <w:spacing w:after="120"/>
        <w:jc w:val="both"/>
        <w:rPr>
          <w:rFonts w:eastAsia="Calibri" w:cs="Arial"/>
          <w:color w:val="000000"/>
          <w:sz w:val="23"/>
          <w:szCs w:val="23"/>
        </w:rPr>
      </w:pPr>
      <w:r w:rsidRPr="00D9607B">
        <w:rPr>
          <w:rFonts w:eastAsia="Calibri" w:cs="Arial"/>
          <w:b/>
          <w:bCs/>
          <w:color w:val="000000"/>
          <w:sz w:val="23"/>
          <w:szCs w:val="23"/>
        </w:rPr>
        <w:t xml:space="preserve">34. Declaration of identity but no ballot paper (public and patient constituency) – </w:t>
      </w:r>
      <w:r w:rsidRPr="00D9607B">
        <w:rPr>
          <w:rFonts w:eastAsia="Calibri" w:cs="Arial"/>
          <w:color w:val="000000"/>
          <w:sz w:val="23"/>
          <w:szCs w:val="23"/>
        </w:rPr>
        <w:t xml:space="preserve">Where the returning officer receives a declaration of identity if required but no ballot paper, the returning officer is to – </w:t>
      </w:r>
    </w:p>
    <w:p w14:paraId="0A63A61E"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mark the declaration of identity “disqualified”, </w:t>
      </w:r>
    </w:p>
    <w:p w14:paraId="2BE8899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record the name of the voter in the list of disqualified documents, indicating that a declaration of identity was received from the voter without a ballot paper; and </w:t>
      </w:r>
    </w:p>
    <w:p w14:paraId="12F344A5"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(c) place the declaration of identity in a separate packet. </w:t>
      </w:r>
    </w:p>
    <w:p w14:paraId="199D18C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35. Sealing of packets – </w:t>
      </w:r>
      <w:r w:rsidRPr="00D9607B">
        <w:rPr>
          <w:rFonts w:eastAsia="Calibri" w:cs="Arial"/>
          <w:color w:val="000000"/>
          <w:sz w:val="23"/>
          <w:szCs w:val="23"/>
        </w:rPr>
        <w:t xml:space="preserve">As soon as is possible after the close of the poll and after the completion of the procedure under rules 33 and 34, the returning officer is to seal the packets containing– </w:t>
      </w:r>
    </w:p>
    <w:p w14:paraId="3ACD466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disqualified documents, together with the list of disqualified documents inside it, </w:t>
      </w:r>
    </w:p>
    <w:p w14:paraId="70133775"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declarations of identity if required, </w:t>
      </w:r>
    </w:p>
    <w:p w14:paraId="2C437360"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list of spoilt ballot papers, </w:t>
      </w:r>
    </w:p>
    <w:p w14:paraId="32ADE4B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the list of lost ballot papers, </w:t>
      </w:r>
    </w:p>
    <w:p w14:paraId="542B4AB1"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(e) the list of eligible voters, and </w:t>
      </w:r>
    </w:p>
    <w:p w14:paraId="1BDD53D3"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(f) the list of tendered ballot papers. </w:t>
      </w:r>
    </w:p>
    <w:p w14:paraId="14E5923B"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p>
    <w:p w14:paraId="4627AD56"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6 - Counting the votes </w:t>
      </w:r>
    </w:p>
    <w:p w14:paraId="7B31962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stv36. Interpretation of Part 6 – </w:t>
      </w:r>
      <w:r w:rsidRPr="00D9607B">
        <w:rPr>
          <w:rFonts w:eastAsia="Calibri" w:cs="Arial"/>
          <w:color w:val="000000"/>
          <w:sz w:val="23"/>
          <w:szCs w:val="23"/>
        </w:rPr>
        <w:t xml:space="preserve">In Part 6 of these rules – </w:t>
      </w:r>
    </w:p>
    <w:p w14:paraId="385A552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gramStart"/>
      <w:r w:rsidRPr="00D9607B">
        <w:rPr>
          <w:rFonts w:eastAsia="Calibri" w:cs="Arial"/>
          <w:color w:val="000000"/>
          <w:sz w:val="23"/>
          <w:szCs w:val="23"/>
        </w:rPr>
        <w:t>continuing</w:t>
      </w:r>
      <w:proofErr w:type="gramEnd"/>
      <w:r w:rsidRPr="00D9607B">
        <w:rPr>
          <w:rFonts w:eastAsia="Calibri" w:cs="Arial"/>
          <w:color w:val="000000"/>
          <w:sz w:val="23"/>
          <w:szCs w:val="23"/>
        </w:rPr>
        <w:t xml:space="preserve"> candidate” means any candidate not deemed to be elected, and not excluded, “count” means all the operations involved in counting of the first preferences recorded for candidates, the transfer of the surpluses of elected candidates, and the transfer of the votes of the excluded candidates, </w:t>
      </w:r>
    </w:p>
    <w:p w14:paraId="7C824E5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gramStart"/>
      <w:r w:rsidRPr="00D9607B">
        <w:rPr>
          <w:rFonts w:eastAsia="Calibri" w:cs="Arial"/>
          <w:color w:val="000000"/>
          <w:sz w:val="23"/>
          <w:szCs w:val="23"/>
        </w:rPr>
        <w:t>deemed</w:t>
      </w:r>
      <w:proofErr w:type="gramEnd"/>
      <w:r w:rsidRPr="00D9607B">
        <w:rPr>
          <w:rFonts w:eastAsia="Calibri" w:cs="Arial"/>
          <w:color w:val="000000"/>
          <w:sz w:val="23"/>
          <w:szCs w:val="23"/>
        </w:rPr>
        <w:t xml:space="preserve"> to be elected” means deemed to be elected for the purposes of counting of votes but without prejudice to the declaration of the result of the poll, </w:t>
      </w:r>
    </w:p>
    <w:p w14:paraId="2E03C21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“mark” means a figure, an identifiable written word, or a mark such as “X”, </w:t>
      </w:r>
    </w:p>
    <w:p w14:paraId="61398A4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“non-transferable vote” means a ballot paper – </w:t>
      </w:r>
    </w:p>
    <w:p w14:paraId="7779A54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on which no second or subsequent preference is recorded for a continuing candidate, or </w:t>
      </w:r>
    </w:p>
    <w:p w14:paraId="10C72B9B" w14:textId="77777777" w:rsidR="00A73995" w:rsidRPr="00D9607B" w:rsidRDefault="00A73995" w:rsidP="00A73995">
      <w:pPr>
        <w:keepNext/>
        <w:keepLines/>
        <w:widowControl w:val="0"/>
        <w:autoSpaceDE w:val="0"/>
        <w:autoSpaceDN w:val="0"/>
        <w:adjustRightInd w:val="0"/>
        <w:ind w:hanging="900"/>
        <w:jc w:val="both"/>
        <w:rPr>
          <w:rFonts w:eastAsia="Calibri" w:cs="Arial"/>
          <w:color w:val="000000"/>
          <w:sz w:val="23"/>
          <w:szCs w:val="23"/>
        </w:rPr>
      </w:pPr>
      <w:r w:rsidRPr="00D9607B">
        <w:rPr>
          <w:rFonts w:eastAsia="Calibri" w:cs="Arial"/>
          <w:color w:val="000000"/>
          <w:sz w:val="23"/>
          <w:szCs w:val="23"/>
        </w:rPr>
        <w:tab/>
        <w:t xml:space="preserve">(b) which is excluded by the returning officer under rule stv44(4) below, </w:t>
      </w:r>
    </w:p>
    <w:p w14:paraId="43E0887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“preference” as used in the following contexts has the meaning assigned below– </w:t>
      </w:r>
    </w:p>
    <w:p w14:paraId="17DF143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“first preference” means the figure “1” or any mark or word which clearly indicates a first (or only) preference, </w:t>
      </w:r>
    </w:p>
    <w:p w14:paraId="64167E0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“next available preference” means a preference which is the second, </w:t>
      </w:r>
      <w:proofErr w:type="gramStart"/>
      <w:r w:rsidRPr="00D9607B">
        <w:rPr>
          <w:rFonts w:eastAsia="Calibri" w:cs="Arial"/>
          <w:color w:val="000000"/>
          <w:sz w:val="23"/>
          <w:szCs w:val="23"/>
        </w:rPr>
        <w:t>or as the case may be, subsequent</w:t>
      </w:r>
      <w:proofErr w:type="gramEnd"/>
      <w:r w:rsidRPr="00D9607B">
        <w:rPr>
          <w:rFonts w:eastAsia="Calibri" w:cs="Arial"/>
          <w:color w:val="000000"/>
          <w:sz w:val="23"/>
          <w:szCs w:val="23"/>
        </w:rPr>
        <w:t xml:space="preserve"> preference recorded in consecutive order for a continuing candidate (any candidate who is deemed to be elected or is excluded thereby being ignored); and </w:t>
      </w:r>
    </w:p>
    <w:p w14:paraId="4DEDD7C4"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in this context, a “second preference” is shown by the figure “2” or any mark or word which clearly indicates a second preference, and a third preference by the figure “3” or any mark or word which clearly indicates a third preference, and so on, </w:t>
      </w:r>
    </w:p>
    <w:p w14:paraId="387B526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“quota” means the number calculated in accordance with rule stv41 below, </w:t>
      </w:r>
    </w:p>
    <w:p w14:paraId="6E14BE8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“surplus” means the number of votes by which the total number of votes for any candidate (whether first preference or transferred votes, or a combination of both) exceeds the quota; but references in these rules to the transfer of the surplus means the transfer (at a transfer value) of all transferable papers from the candidate who has the surplus, </w:t>
      </w:r>
    </w:p>
    <w:p w14:paraId="2CDD8EE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gramStart"/>
      <w:r w:rsidRPr="00D9607B">
        <w:rPr>
          <w:rFonts w:eastAsia="Calibri" w:cs="Arial"/>
          <w:color w:val="000000"/>
          <w:sz w:val="23"/>
          <w:szCs w:val="23"/>
        </w:rPr>
        <w:t>stage</w:t>
      </w:r>
      <w:proofErr w:type="gramEnd"/>
      <w:r w:rsidRPr="00D9607B">
        <w:rPr>
          <w:rFonts w:eastAsia="Calibri" w:cs="Arial"/>
          <w:color w:val="000000"/>
          <w:sz w:val="23"/>
          <w:szCs w:val="23"/>
        </w:rPr>
        <w:t xml:space="preserve"> of the count” means – </w:t>
      </w:r>
    </w:p>
    <w:p w14:paraId="4AC0936E"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 xml:space="preserve">(a) the determination of the first preference vote of each candidate, </w:t>
      </w:r>
    </w:p>
    <w:p w14:paraId="58E4B66E"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 xml:space="preserve">(b) the transfer of a surplus of a candidate deemed to be elected, or </w:t>
      </w:r>
    </w:p>
    <w:p w14:paraId="59378123"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the exclusion of one or more candidates at any given time, </w:t>
      </w:r>
    </w:p>
    <w:p w14:paraId="4161FA2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gramStart"/>
      <w:r w:rsidRPr="00D9607B">
        <w:rPr>
          <w:rFonts w:eastAsia="Calibri" w:cs="Arial"/>
          <w:color w:val="000000"/>
          <w:sz w:val="23"/>
          <w:szCs w:val="23"/>
        </w:rPr>
        <w:t>transferable</w:t>
      </w:r>
      <w:proofErr w:type="gramEnd"/>
      <w:r w:rsidRPr="00D9607B">
        <w:rPr>
          <w:rFonts w:eastAsia="Calibri" w:cs="Arial"/>
          <w:color w:val="000000"/>
          <w:sz w:val="23"/>
          <w:szCs w:val="23"/>
        </w:rPr>
        <w:t xml:space="preserve"> paper” means a ballot paper on which, following a first preference, a second or subsequent preference is recorded in consecutive numerical order for a continuing candidate, </w:t>
      </w:r>
    </w:p>
    <w:p w14:paraId="66C5725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gramStart"/>
      <w:r w:rsidRPr="00D9607B">
        <w:rPr>
          <w:rFonts w:eastAsia="Calibri" w:cs="Arial"/>
          <w:color w:val="000000"/>
          <w:sz w:val="23"/>
          <w:szCs w:val="23"/>
        </w:rPr>
        <w:t>transferred</w:t>
      </w:r>
      <w:proofErr w:type="gramEnd"/>
      <w:r w:rsidRPr="00D9607B">
        <w:rPr>
          <w:rFonts w:eastAsia="Calibri" w:cs="Arial"/>
          <w:color w:val="000000"/>
          <w:sz w:val="23"/>
          <w:szCs w:val="23"/>
        </w:rPr>
        <w:t xml:space="preserve"> vote” means a vote derived from a ballot paper on which a second or subsequent preference is recorded for the candidate to whom that paper has been transferred, and </w:t>
      </w:r>
    </w:p>
    <w:p w14:paraId="3FC16AB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gramStart"/>
      <w:r w:rsidRPr="00D9607B">
        <w:rPr>
          <w:rFonts w:eastAsia="Calibri" w:cs="Arial"/>
          <w:color w:val="000000"/>
          <w:sz w:val="23"/>
          <w:szCs w:val="23"/>
        </w:rPr>
        <w:t>transfer</w:t>
      </w:r>
      <w:proofErr w:type="gramEnd"/>
      <w:r w:rsidRPr="00D9607B">
        <w:rPr>
          <w:rFonts w:eastAsia="Calibri" w:cs="Arial"/>
          <w:color w:val="000000"/>
          <w:sz w:val="23"/>
          <w:szCs w:val="23"/>
        </w:rPr>
        <w:t xml:space="preserve"> value” means the value of a transferred vote calculated in accordance with paragraph (4) or (7) of rule stv42 below. </w:t>
      </w:r>
    </w:p>
    <w:p w14:paraId="7A2713B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37. Arrangements for counting of the votes </w:t>
      </w:r>
      <w:r w:rsidRPr="00D9607B">
        <w:rPr>
          <w:rFonts w:eastAsia="Calibri" w:cs="Arial"/>
          <w:color w:val="000000"/>
          <w:sz w:val="23"/>
          <w:szCs w:val="23"/>
        </w:rPr>
        <w:t xml:space="preserve">– The returning officer is to </w:t>
      </w:r>
      <w:proofErr w:type="gramStart"/>
      <w:r w:rsidRPr="00D9607B">
        <w:rPr>
          <w:rFonts w:eastAsia="Calibri" w:cs="Arial"/>
          <w:color w:val="000000"/>
          <w:sz w:val="23"/>
          <w:szCs w:val="23"/>
        </w:rPr>
        <w:t>make arrangements</w:t>
      </w:r>
      <w:proofErr w:type="gramEnd"/>
      <w:r w:rsidRPr="00D9607B">
        <w:rPr>
          <w:rFonts w:eastAsia="Calibri" w:cs="Arial"/>
          <w:color w:val="000000"/>
          <w:sz w:val="23"/>
          <w:szCs w:val="23"/>
        </w:rPr>
        <w:t xml:space="preserve"> for counting the votes as soon as is practicable after the close of the poll. </w:t>
      </w:r>
    </w:p>
    <w:p w14:paraId="482D3B23" w14:textId="77777777" w:rsidR="00A73995" w:rsidRPr="00D9607B" w:rsidRDefault="00A73995" w:rsidP="00A73995">
      <w:pPr>
        <w:keepNext/>
        <w:keepLines/>
        <w:widowControl w:val="0"/>
        <w:autoSpaceDE w:val="0"/>
        <w:autoSpaceDN w:val="0"/>
        <w:adjustRightInd w:val="0"/>
        <w:spacing w:after="120"/>
        <w:jc w:val="both"/>
        <w:rPr>
          <w:rFonts w:eastAsia="Calibri" w:cs="Arial"/>
          <w:color w:val="000000"/>
          <w:sz w:val="23"/>
          <w:szCs w:val="23"/>
        </w:rPr>
      </w:pPr>
      <w:r w:rsidRPr="00D9607B">
        <w:rPr>
          <w:rFonts w:eastAsia="Calibri" w:cs="Arial"/>
          <w:b/>
          <w:bCs/>
          <w:color w:val="000000"/>
          <w:sz w:val="23"/>
          <w:szCs w:val="23"/>
        </w:rPr>
        <w:t xml:space="preserve">38. The count </w:t>
      </w:r>
      <w:r w:rsidRPr="00D9607B">
        <w:rPr>
          <w:rFonts w:eastAsia="Calibri" w:cs="Arial"/>
          <w:color w:val="000000"/>
          <w:sz w:val="23"/>
          <w:szCs w:val="23"/>
        </w:rPr>
        <w:t xml:space="preserve">– (1) The returning officer is to – </w:t>
      </w:r>
    </w:p>
    <w:p w14:paraId="0A4282C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count and record the number of ballot papers that have been returned, and </w:t>
      </w:r>
    </w:p>
    <w:p w14:paraId="349F2C89" w14:textId="77777777" w:rsidR="00A73995" w:rsidRPr="00D9607B" w:rsidRDefault="00A73995" w:rsidP="00A73995">
      <w:pPr>
        <w:keepNext/>
        <w:keepLines/>
        <w:widowControl w:val="0"/>
        <w:autoSpaceDE w:val="0"/>
        <w:autoSpaceDN w:val="0"/>
        <w:adjustRightInd w:val="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t xml:space="preserve">(b) count the votes according to the provisions in this Part of the rules. </w:t>
      </w:r>
    </w:p>
    <w:p w14:paraId="597C585D" w14:textId="77777777" w:rsidR="00A73995" w:rsidRPr="00D9607B" w:rsidRDefault="00A73995" w:rsidP="00A73995">
      <w:pPr>
        <w:keepNext/>
        <w:keepLines/>
        <w:widowControl w:val="0"/>
        <w:autoSpaceDE w:val="0"/>
        <w:autoSpaceDN w:val="0"/>
        <w:adjustRightInd w:val="0"/>
        <w:spacing w:after="120"/>
        <w:jc w:val="both"/>
        <w:rPr>
          <w:rFonts w:eastAsia="Calibri" w:cs="Arial"/>
          <w:color w:val="000000"/>
          <w:sz w:val="23"/>
          <w:szCs w:val="23"/>
        </w:rPr>
      </w:pPr>
      <w:r w:rsidRPr="00D9607B">
        <w:rPr>
          <w:rFonts w:eastAsia="Calibri" w:cs="Arial"/>
          <w:color w:val="000000"/>
          <w:sz w:val="23"/>
          <w:szCs w:val="23"/>
        </w:rPr>
        <w:lastRenderedPageBreak/>
        <w:t xml:space="preserve">(2) The </w:t>
      </w:r>
      <w:proofErr w:type="gramStart"/>
      <w:r w:rsidRPr="00D9607B">
        <w:rPr>
          <w:rFonts w:eastAsia="Calibri" w:cs="Arial"/>
          <w:color w:val="000000"/>
          <w:sz w:val="23"/>
          <w:szCs w:val="23"/>
        </w:rPr>
        <w:t>returning</w:t>
      </w:r>
      <w:proofErr w:type="gramEnd"/>
      <w:r w:rsidRPr="00D9607B">
        <w:rPr>
          <w:rFonts w:eastAsia="Calibri" w:cs="Arial"/>
          <w:color w:val="000000"/>
          <w:sz w:val="23"/>
          <w:szCs w:val="23"/>
        </w:rPr>
        <w:t xml:space="preserve"> officer, while counting and recording the number of ballot papers and counting the votes, must </w:t>
      </w:r>
      <w:proofErr w:type="gramStart"/>
      <w:r w:rsidRPr="00D9607B">
        <w:rPr>
          <w:rFonts w:eastAsia="Calibri" w:cs="Arial"/>
          <w:color w:val="000000"/>
          <w:sz w:val="23"/>
          <w:szCs w:val="23"/>
        </w:rPr>
        <w:t>make arrangements</w:t>
      </w:r>
      <w:proofErr w:type="gramEnd"/>
      <w:r w:rsidRPr="00D9607B">
        <w:rPr>
          <w:rFonts w:eastAsia="Calibri" w:cs="Arial"/>
          <w:color w:val="000000"/>
          <w:sz w:val="23"/>
          <w:szCs w:val="23"/>
        </w:rPr>
        <w:t xml:space="preserve"> to ensure that no person obtains or communicates information as to the unique identifier on a ballot paper. </w:t>
      </w:r>
    </w:p>
    <w:p w14:paraId="1256C46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is to proceed continuously with counting the votes as far as is practicable. </w:t>
      </w:r>
    </w:p>
    <w:p w14:paraId="25B9440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Stv39. Rejected ballot papers – </w:t>
      </w:r>
      <w:r w:rsidRPr="00D9607B">
        <w:rPr>
          <w:rFonts w:eastAsia="Calibri" w:cs="Arial"/>
          <w:color w:val="000000"/>
          <w:sz w:val="23"/>
          <w:szCs w:val="23"/>
        </w:rPr>
        <w:t xml:space="preserve">(1) Any ballot paper – </w:t>
      </w:r>
    </w:p>
    <w:p w14:paraId="4F73017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which does not bear the features that have been incorporated into the other ballot papers to prevent them from being reproduced, </w:t>
      </w:r>
    </w:p>
    <w:p w14:paraId="0A0B9B3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on which the figure “1” standing alone is not placed </w:t>
      </w:r>
      <w:proofErr w:type="gramStart"/>
      <w:r w:rsidRPr="00D9607B">
        <w:rPr>
          <w:rFonts w:eastAsia="Calibri" w:cs="Arial"/>
          <w:color w:val="000000"/>
          <w:sz w:val="23"/>
          <w:szCs w:val="23"/>
        </w:rPr>
        <w:t>so as to</w:t>
      </w:r>
      <w:proofErr w:type="gramEnd"/>
      <w:r w:rsidRPr="00D9607B">
        <w:rPr>
          <w:rFonts w:eastAsia="Calibri" w:cs="Arial"/>
          <w:color w:val="000000"/>
          <w:sz w:val="23"/>
          <w:szCs w:val="23"/>
        </w:rPr>
        <w:t xml:space="preserve"> indicate a first preference for any candidate, </w:t>
      </w:r>
    </w:p>
    <w:p w14:paraId="7A4EE2F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on which anything is written or marked by which the voter can be identified except the unique identifier, or </w:t>
      </w:r>
    </w:p>
    <w:p w14:paraId="3F6661AB"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(d) which is unmarked or rejected because of uncertainty, </w:t>
      </w:r>
    </w:p>
    <w:p w14:paraId="55BDB6A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shall be rejected and not counted, but the ballot paper shall not be rejected by reason only of carrying the words “one”, “two”, “three” and so on, or any other mark instead of a figure if, in the opinion of the returning officer, the word or mark clearly indicates a preference or preferences. </w:t>
      </w:r>
    </w:p>
    <w:p w14:paraId="6A154D8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is to endorse the word “rejected” on any ballot paper which under this rule is not to be counted. </w:t>
      </w:r>
    </w:p>
    <w:p w14:paraId="4E4D2A7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is to draw up a statement showing the number of ballot papers rejected by him or her under each of the subparagraphs (a) to (d) of paragraph (1). </w:t>
      </w:r>
    </w:p>
    <w:p w14:paraId="0162BD9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44104A0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fpp39. Rejected ballot papers </w:t>
      </w:r>
      <w:r w:rsidRPr="00D9607B">
        <w:rPr>
          <w:rFonts w:eastAsia="Calibri" w:cs="Arial"/>
          <w:color w:val="000000"/>
          <w:sz w:val="23"/>
          <w:szCs w:val="23"/>
        </w:rPr>
        <w:t xml:space="preserve">– (1) Any ballot paper – (a) which does not bear the features that have been incorporated into the other ballot papers to prevent them from being reproduced, </w:t>
      </w:r>
    </w:p>
    <w:p w14:paraId="3FF5F31F"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on which votes are given for more candidates than the voter is entitled to vote, </w:t>
      </w:r>
    </w:p>
    <w:p w14:paraId="597CD11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on which anything is written or marked by which the voter can be identified except the unique identifier, or </w:t>
      </w:r>
    </w:p>
    <w:p w14:paraId="246F321C"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(d) which is unmarked or rejected because of uncertainty, </w:t>
      </w:r>
    </w:p>
    <w:p w14:paraId="58E2173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shall, subject to paragraphs (2) and (3) </w:t>
      </w:r>
      <w:proofErr w:type="gramStart"/>
      <w:r w:rsidRPr="00D9607B">
        <w:rPr>
          <w:rFonts w:eastAsia="Calibri" w:cs="Arial"/>
          <w:color w:val="000000"/>
          <w:sz w:val="23"/>
          <w:szCs w:val="23"/>
        </w:rPr>
        <w:t>below,</w:t>
      </w:r>
      <w:proofErr w:type="gramEnd"/>
      <w:r w:rsidRPr="00D9607B">
        <w:rPr>
          <w:rFonts w:eastAsia="Calibri" w:cs="Arial"/>
          <w:color w:val="000000"/>
          <w:sz w:val="23"/>
          <w:szCs w:val="23"/>
        </w:rPr>
        <w:t xml:space="preserve"> be rejected and not counted. </w:t>
      </w:r>
    </w:p>
    <w:p w14:paraId="74A177E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Where the voter is entitled to vote for more than one candidate, a ballot paper is not to be rejected because of uncertainty in respect of any vote where no uncertainty arises, and that vote is to be counted. </w:t>
      </w:r>
    </w:p>
    <w:p w14:paraId="71822B2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A ballot paper on which a vote is marked – </w:t>
      </w:r>
    </w:p>
    <w:p w14:paraId="29BEDE7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elsewhere than in the proper place, </w:t>
      </w:r>
    </w:p>
    <w:p w14:paraId="1A69974F"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w:t>
      </w:r>
      <w:proofErr w:type="gramStart"/>
      <w:r w:rsidRPr="00D9607B">
        <w:rPr>
          <w:rFonts w:eastAsia="Calibri" w:cs="Arial"/>
          <w:color w:val="000000"/>
          <w:sz w:val="23"/>
          <w:szCs w:val="23"/>
        </w:rPr>
        <w:t>otherwise</w:t>
      </w:r>
      <w:proofErr w:type="gramEnd"/>
      <w:r w:rsidRPr="00D9607B">
        <w:rPr>
          <w:rFonts w:eastAsia="Calibri" w:cs="Arial"/>
          <w:color w:val="000000"/>
          <w:sz w:val="23"/>
          <w:szCs w:val="23"/>
        </w:rPr>
        <w:t xml:space="preserve"> than by means of a clear mark, </w:t>
      </w:r>
    </w:p>
    <w:p w14:paraId="5FDE72E3"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by more than one mark, </w:t>
      </w:r>
    </w:p>
    <w:p w14:paraId="73EA495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is not to be rejected for such reason (either wholly or in respect of that vote) if an intention that the vote shall be for one or other of the candidates clearly appears, and the way the paper is marked does not itself identify the voter and it is not shown that he or she can be identified by it. </w:t>
      </w:r>
    </w:p>
    <w:p w14:paraId="7E0CE83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The returning officer is to – </w:t>
      </w:r>
    </w:p>
    <w:p w14:paraId="5034B296"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endorse the word “rejected” on any ballot paper which under this rule is not to be counted, and </w:t>
      </w:r>
    </w:p>
    <w:p w14:paraId="10B3F80A"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in the case of a ballot paper on which any vote is counted under paragraph (2) or (3) above, endorse the words “rejected in part” on the ballot paper and indicate which vote or votes have been counted. </w:t>
      </w:r>
    </w:p>
    <w:p w14:paraId="633F5F6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lastRenderedPageBreak/>
        <w:t xml:space="preserve">(5) The returning officer is to draw up a statement showing the number of rejected ballot papers under the following headings – </w:t>
      </w:r>
    </w:p>
    <w:p w14:paraId="113C3FC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does not bear proper features that have been incorporated into the ballot paper, </w:t>
      </w:r>
    </w:p>
    <w:p w14:paraId="4F684A3A"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voting for more candidates than the voter is entitled to, </w:t>
      </w:r>
    </w:p>
    <w:p w14:paraId="6EF47A1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writing or mark by which voter could be identified, and </w:t>
      </w:r>
    </w:p>
    <w:p w14:paraId="33FCE18E"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(d) unmarked or rejected because of uncertainty, </w:t>
      </w:r>
    </w:p>
    <w:p w14:paraId="0765E1B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and, where applicable, each heading must record the number of ballot papers rejected in part. </w:t>
      </w:r>
    </w:p>
    <w:p w14:paraId="6A91479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stv40. First stage </w:t>
      </w:r>
      <w:r w:rsidRPr="00D9607B">
        <w:rPr>
          <w:rFonts w:eastAsia="Calibri" w:cs="Arial"/>
          <w:color w:val="000000"/>
          <w:sz w:val="23"/>
          <w:szCs w:val="23"/>
        </w:rPr>
        <w:t xml:space="preserve">– (1) The returning officer is to sort the ballot papers into parcels according to the candidates for whom the first preference votes are given. </w:t>
      </w:r>
    </w:p>
    <w:p w14:paraId="6273DCA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is to then count the number of first preference votes given on ballot papers for each </w:t>
      </w:r>
      <w:proofErr w:type="gramStart"/>
      <w:r w:rsidRPr="00D9607B">
        <w:rPr>
          <w:rFonts w:eastAsia="Calibri" w:cs="Arial"/>
          <w:color w:val="000000"/>
          <w:sz w:val="23"/>
          <w:szCs w:val="23"/>
        </w:rPr>
        <w:t>candidate, and</w:t>
      </w:r>
      <w:proofErr w:type="gramEnd"/>
      <w:r w:rsidRPr="00D9607B">
        <w:rPr>
          <w:rFonts w:eastAsia="Calibri" w:cs="Arial"/>
          <w:color w:val="000000"/>
          <w:sz w:val="23"/>
          <w:szCs w:val="23"/>
        </w:rPr>
        <w:t xml:space="preserve"> is to record those numbers. </w:t>
      </w:r>
    </w:p>
    <w:p w14:paraId="11E484A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is to also ascertain and record the number of valid ballot papers. </w:t>
      </w:r>
    </w:p>
    <w:p w14:paraId="06C1C4E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stv41. The quota </w:t>
      </w:r>
      <w:r w:rsidRPr="00D9607B">
        <w:rPr>
          <w:rFonts w:eastAsia="Calibri" w:cs="Arial"/>
          <w:color w:val="000000"/>
          <w:sz w:val="23"/>
          <w:szCs w:val="23"/>
        </w:rPr>
        <w:t xml:space="preserve">– (1) The returning officer is to divide the number of valid ballot papers by a number exceeding by one the number of members to be elected. </w:t>
      </w:r>
    </w:p>
    <w:p w14:paraId="52AC6BC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result, increased by one, of the division under paragraph (1) above (any fraction being disregarded) shall be the number of votes sufficient to secure the election of a candidate (in these rules referred to as “the quota”). </w:t>
      </w:r>
    </w:p>
    <w:p w14:paraId="3BB057B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At any stage of the count a candidate whose total votes equals or exceeds the quota shall be deemed to be elected, except that any election where there is only one vacancy a candidate shall not be deemed to be elected until the procedure set out in paragraphs (1) to (3) of rule stv44 has been complied with. </w:t>
      </w:r>
    </w:p>
    <w:p w14:paraId="7720C7F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stv42. Transfer of votes </w:t>
      </w:r>
      <w:r w:rsidRPr="00D9607B">
        <w:rPr>
          <w:rFonts w:eastAsia="Calibri" w:cs="Arial"/>
          <w:color w:val="000000"/>
          <w:sz w:val="23"/>
          <w:szCs w:val="23"/>
        </w:rPr>
        <w:t xml:space="preserve">– (1) Where the number of first preference votes for any candidate exceeds the quota, the returning officer is to sort all the ballot papers on which first preference votes are given for that candidate into sub-parcels so that they are grouped – </w:t>
      </w:r>
    </w:p>
    <w:p w14:paraId="3FA41E1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according to next available preference given on those papers for any continuing candidate, or </w:t>
      </w:r>
    </w:p>
    <w:p w14:paraId="1622CCE5"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where no such preference is given, as the sub-parcel of non-transferable votes. </w:t>
      </w:r>
    </w:p>
    <w:p w14:paraId="501B28A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is to count the number of ballot papers in each parcel referred to in paragraph (1) above. </w:t>
      </w:r>
    </w:p>
    <w:p w14:paraId="3CF4A3F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is, in accordance with this rule and rule stv43 below, to transfer each sub-parcel of ballot papers referred to in paragraph (1)(a) to the candidate for whom the next available preference is given on those papers. </w:t>
      </w:r>
    </w:p>
    <w:p w14:paraId="1042B47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The vote on each ballot paper transferred under paragraph (3) above shall be at a value (“the transfer value”) which – </w:t>
      </w:r>
    </w:p>
    <w:p w14:paraId="6A10FCA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reduces the value of each vote transferred so that the total value of all such votes does not exceed the surplus, and </w:t>
      </w:r>
    </w:p>
    <w:p w14:paraId="28B8CBCA"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is calculated by dividing the surplus of the candidate from whom the votes are being transferred by the total number of the ballot papers on which those votes are given, the calculation being made to two decimal places (ignoring the remainder if any). </w:t>
      </w:r>
    </w:p>
    <w:p w14:paraId="546EBE4D" w14:textId="77777777" w:rsidR="00A73995" w:rsidRPr="00D9607B" w:rsidRDefault="00A73995" w:rsidP="00A73995">
      <w:pPr>
        <w:keepNext/>
        <w:keepLines/>
        <w:widowControl w:val="0"/>
        <w:autoSpaceDE w:val="0"/>
        <w:autoSpaceDN w:val="0"/>
        <w:adjustRightInd w:val="0"/>
        <w:ind w:left="900" w:hanging="900"/>
        <w:jc w:val="both"/>
        <w:rPr>
          <w:rFonts w:eastAsia="Calibri" w:cs="Arial"/>
          <w:color w:val="000000"/>
          <w:sz w:val="23"/>
          <w:szCs w:val="23"/>
        </w:rPr>
      </w:pPr>
      <w:r w:rsidRPr="00D9607B">
        <w:rPr>
          <w:rFonts w:eastAsia="Calibri" w:cs="Arial"/>
          <w:color w:val="000000"/>
          <w:sz w:val="23"/>
          <w:szCs w:val="23"/>
        </w:rPr>
        <w:t xml:space="preserve">(5) Where at the end of any stage of the count involving the transfer of ballot papers, the number of votes for any candidate exceeds the quota, the returning officer is to sort the ballot papers in the sub-parcel of transferred votes which was last received by that candidate into separate sub-parcels so that they are grouped – </w:t>
      </w:r>
    </w:p>
    <w:p w14:paraId="3787797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according to the next available preference given on those papers for any continuing candidate, or </w:t>
      </w:r>
    </w:p>
    <w:p w14:paraId="634BE734"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where no such preference is given, as the sub-parcel of non-transferable votes. </w:t>
      </w:r>
    </w:p>
    <w:p w14:paraId="71F1A45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lastRenderedPageBreak/>
        <w:t xml:space="preserve">(6) The returning officer is, in accordance with this rule and rule stv43 below, to transfer each sub-parcel of ballot papers referred to in paragraph (5)(a) to the candidate for whom the next available preference is given on those papers. </w:t>
      </w:r>
    </w:p>
    <w:p w14:paraId="5E3A470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(7) The vote on each ballot paper transferred under paragraph (6) shall be at – </w:t>
      </w:r>
    </w:p>
    <w:p w14:paraId="7CC435B4"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t xml:space="preserve">(a) a transfer value calculated as set out in paragraph (4)(b) above, or </w:t>
      </w:r>
    </w:p>
    <w:p w14:paraId="0E4D29E3"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at the value at which that vote was received by the candidate from whom it is now being transferred, </w:t>
      </w:r>
    </w:p>
    <w:p w14:paraId="414CA7B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roofErr w:type="gramStart"/>
      <w:r w:rsidRPr="00D9607B">
        <w:rPr>
          <w:rFonts w:eastAsia="Calibri" w:cs="Arial"/>
          <w:color w:val="000000"/>
          <w:sz w:val="23"/>
          <w:szCs w:val="23"/>
        </w:rPr>
        <w:t>whichever</w:t>
      </w:r>
      <w:proofErr w:type="gramEnd"/>
      <w:r w:rsidRPr="00D9607B">
        <w:rPr>
          <w:rFonts w:eastAsia="Calibri" w:cs="Arial"/>
          <w:color w:val="000000"/>
          <w:sz w:val="23"/>
          <w:szCs w:val="23"/>
        </w:rPr>
        <w:t xml:space="preserve"> is the less. </w:t>
      </w:r>
    </w:p>
    <w:p w14:paraId="34CB889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7F44435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(8) Each transfer of a surplus constitutes a stage in the count. </w:t>
      </w:r>
    </w:p>
    <w:p w14:paraId="78D8B18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(9) Subject to paragraph (10), the returning officer shall proceed to transfer transferable papers until no candidate who is deemed to be elected has a surplus or all the vacancies have been filled. </w:t>
      </w:r>
    </w:p>
    <w:p w14:paraId="2C1E8B9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(10) Transferable papers shall not be liable to be transferred where any surplus or surpluses which, at a particular stage of the count, have not already been transferred, are – </w:t>
      </w:r>
    </w:p>
    <w:p w14:paraId="2ADDDEB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less than the difference between the total vote then credited to the continuing candidate with the lowest recorded vote and the vote of the candidate with the next lowest recorded vote, or </w:t>
      </w:r>
    </w:p>
    <w:p w14:paraId="1CB621E5"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less than the difference between the total votes of the two or more continuing candidates, credited at that stage of the count with the lowest recorded total numbers of votes and the candidate next </w:t>
      </w:r>
      <w:proofErr w:type="gramStart"/>
      <w:r w:rsidRPr="00D9607B">
        <w:rPr>
          <w:rFonts w:eastAsia="Calibri" w:cs="Arial"/>
          <w:color w:val="000000"/>
          <w:sz w:val="23"/>
          <w:szCs w:val="23"/>
        </w:rPr>
        <w:t>above</w:t>
      </w:r>
      <w:proofErr w:type="gramEnd"/>
      <w:r w:rsidRPr="00D9607B">
        <w:rPr>
          <w:rFonts w:eastAsia="Calibri" w:cs="Arial"/>
          <w:color w:val="000000"/>
          <w:sz w:val="23"/>
          <w:szCs w:val="23"/>
        </w:rPr>
        <w:t xml:space="preserve"> such candidates. </w:t>
      </w:r>
    </w:p>
    <w:p w14:paraId="123F1AF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(11) This rule does not apply at an election where there is only one vacancy. </w:t>
      </w:r>
    </w:p>
    <w:p w14:paraId="19FB631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stv43. Supplementary provisions on transfer </w:t>
      </w:r>
      <w:r w:rsidRPr="00D9607B">
        <w:rPr>
          <w:rFonts w:eastAsia="Calibri" w:cs="Arial"/>
          <w:color w:val="000000"/>
          <w:sz w:val="23"/>
          <w:szCs w:val="23"/>
        </w:rPr>
        <w:t xml:space="preserve">– (1) If, at any stage of the count, two or more candidates have surpluses, the transferable papers of the candidate with the highest surplus shall be transferred first, and if – </w:t>
      </w:r>
    </w:p>
    <w:p w14:paraId="5C14EA2E"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surpluses determined in respect of two or more candidates are equal, the transferable papers of the candidate who had the highest recorded vote at the earliest preceding stage at which they had unequal votes shall be transferred first, and </w:t>
      </w:r>
    </w:p>
    <w:p w14:paraId="2968C07A"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the votes credited to two or more candidates were equal at all stages of the count, the returning officer shall decide between those candidates by lot, and the transferable papers of the candidate on whom the lot falls shall be transferred first. </w:t>
      </w:r>
    </w:p>
    <w:p w14:paraId="32ACD306"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(2) The returning officer shall, on each transfer of transferable papers under rule stv42 above – </w:t>
      </w:r>
    </w:p>
    <w:p w14:paraId="2B286AB1"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t xml:space="preserve">(a) record the total value of the votes transferred to each candidate, </w:t>
      </w:r>
    </w:p>
    <w:p w14:paraId="4891D627"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(b) add that value to the previous total of votes recorded for each candidate and record the new total, </w:t>
      </w:r>
    </w:p>
    <w:p w14:paraId="1DD16572"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(c) record as non-transferable votes the difference between the surplus and the total transfer value of the transferred votes and add that difference to the previously recorded total of non-transferable votes, and </w:t>
      </w:r>
    </w:p>
    <w:p w14:paraId="052D80A3"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(d) compare— </w:t>
      </w:r>
    </w:p>
    <w:p w14:paraId="3DACA5DC" w14:textId="77777777" w:rsidR="00A73995" w:rsidRPr="00D9607B" w:rsidRDefault="00A73995" w:rsidP="00A73995">
      <w:pPr>
        <w:keepNext/>
        <w:keepLines/>
        <w:widowControl w:val="0"/>
        <w:autoSpaceDE w:val="0"/>
        <w:autoSpaceDN w:val="0"/>
        <w:adjustRightInd w:val="0"/>
        <w:spacing w:after="120"/>
        <w:ind w:left="2340" w:hanging="903"/>
        <w:jc w:val="both"/>
        <w:rPr>
          <w:rFonts w:eastAsia="Calibri" w:cs="Arial"/>
          <w:color w:val="000000"/>
          <w:sz w:val="23"/>
          <w:szCs w:val="23"/>
        </w:rPr>
      </w:pPr>
      <w:r w:rsidRPr="00D9607B">
        <w:rPr>
          <w:rFonts w:eastAsia="Calibri" w:cs="Arial"/>
          <w:color w:val="000000"/>
          <w:sz w:val="23"/>
          <w:szCs w:val="23"/>
        </w:rPr>
        <w:t>(</w:t>
      </w:r>
      <w:proofErr w:type="spellStart"/>
      <w:r w:rsidRPr="00D9607B">
        <w:rPr>
          <w:rFonts w:eastAsia="Calibri" w:cs="Arial"/>
          <w:color w:val="000000"/>
          <w:sz w:val="23"/>
          <w:szCs w:val="23"/>
        </w:rPr>
        <w:t>i</w:t>
      </w:r>
      <w:proofErr w:type="spellEnd"/>
      <w:r w:rsidRPr="00D9607B">
        <w:rPr>
          <w:rFonts w:eastAsia="Calibri" w:cs="Arial"/>
          <w:color w:val="000000"/>
          <w:sz w:val="23"/>
          <w:szCs w:val="23"/>
        </w:rPr>
        <w:t xml:space="preserve">) the total number of votes then recorded for </w:t>
      </w:r>
      <w:proofErr w:type="gramStart"/>
      <w:r w:rsidRPr="00D9607B">
        <w:rPr>
          <w:rFonts w:eastAsia="Calibri" w:cs="Arial"/>
          <w:color w:val="000000"/>
          <w:sz w:val="23"/>
          <w:szCs w:val="23"/>
        </w:rPr>
        <w:t>all of</w:t>
      </w:r>
      <w:proofErr w:type="gramEnd"/>
      <w:r w:rsidRPr="00D9607B">
        <w:rPr>
          <w:rFonts w:eastAsia="Calibri" w:cs="Arial"/>
          <w:color w:val="000000"/>
          <w:sz w:val="23"/>
          <w:szCs w:val="23"/>
        </w:rPr>
        <w:t xml:space="preserve"> the candidates, together with the total number of non-transferable votes, with </w:t>
      </w:r>
    </w:p>
    <w:p w14:paraId="2363CF0D" w14:textId="77777777" w:rsidR="00A73995" w:rsidRPr="00D9607B" w:rsidRDefault="00A73995" w:rsidP="00A73995">
      <w:pPr>
        <w:keepNext/>
        <w:keepLines/>
        <w:widowControl w:val="0"/>
        <w:autoSpaceDE w:val="0"/>
        <w:autoSpaceDN w:val="0"/>
        <w:adjustRightInd w:val="0"/>
        <w:ind w:left="2340" w:hanging="900"/>
        <w:jc w:val="both"/>
        <w:rPr>
          <w:rFonts w:eastAsia="Calibri" w:cs="Arial"/>
          <w:color w:val="000000"/>
          <w:sz w:val="23"/>
          <w:szCs w:val="23"/>
        </w:rPr>
      </w:pPr>
      <w:r w:rsidRPr="00D9607B">
        <w:rPr>
          <w:rFonts w:eastAsia="Calibri" w:cs="Arial"/>
          <w:color w:val="000000"/>
          <w:sz w:val="23"/>
          <w:szCs w:val="23"/>
        </w:rPr>
        <w:t xml:space="preserve">(ii) the recorded total of valid first preference votes. </w:t>
      </w:r>
    </w:p>
    <w:p w14:paraId="470AEF4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All ballot papers transferred under rule stv42 or stv44 shall be clearly marked, either individually or as a sub-parcel, </w:t>
      </w:r>
      <w:proofErr w:type="gramStart"/>
      <w:r w:rsidRPr="00D9607B">
        <w:rPr>
          <w:rFonts w:eastAsia="Calibri" w:cs="Arial"/>
          <w:color w:val="000000"/>
          <w:sz w:val="23"/>
          <w:szCs w:val="23"/>
        </w:rPr>
        <w:t>so as to</w:t>
      </w:r>
      <w:proofErr w:type="gramEnd"/>
      <w:r w:rsidRPr="00D9607B">
        <w:rPr>
          <w:rFonts w:eastAsia="Calibri" w:cs="Arial"/>
          <w:color w:val="000000"/>
          <w:sz w:val="23"/>
          <w:szCs w:val="23"/>
        </w:rPr>
        <w:t xml:space="preserve"> indicate the transfer value recorded at that time to each vote on that paper or, as the case may be, all the papers in that sub-parcel. </w:t>
      </w:r>
    </w:p>
    <w:p w14:paraId="098B450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lastRenderedPageBreak/>
        <w:t xml:space="preserve">(4) Where a ballot paper is so marked that it is unclear to the returning officer at any stage of the count under rule stv42 or stv44 for which candidate the next preference is recorded, the returning officer shall treat any vote on that ballot paper as a non-transferable vote; and votes on a ballot paper shall be so treated where, for example, the names of two or more candidates (whether continuing candidates or not) are so marked that, in the opinion of the returning officer, the same order of preference is indicated or the numerical sequence is broken. </w:t>
      </w:r>
    </w:p>
    <w:p w14:paraId="3EE4C2A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stv44. Exclusion of candidates </w:t>
      </w:r>
      <w:r w:rsidRPr="00D9607B">
        <w:rPr>
          <w:rFonts w:eastAsia="Calibri" w:cs="Arial"/>
          <w:color w:val="000000"/>
          <w:sz w:val="23"/>
          <w:szCs w:val="23"/>
        </w:rPr>
        <w:t xml:space="preserve">– (1) If— </w:t>
      </w:r>
    </w:p>
    <w:p w14:paraId="690CBD6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all transferable papers which under the provisions of rule stv42 above (including that rule as applied by paragraph (11) below) and this rule are required to be transferred, have been transferred, and </w:t>
      </w:r>
    </w:p>
    <w:p w14:paraId="28CB5431"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subject to rule stv45 below, one or more vacancies remain to be filled, </w:t>
      </w:r>
    </w:p>
    <w:p w14:paraId="1B69969F"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proofErr w:type="gramStart"/>
      <w:r w:rsidRPr="00D9607B">
        <w:rPr>
          <w:rFonts w:eastAsia="Calibri" w:cs="Arial"/>
          <w:color w:val="000000"/>
          <w:sz w:val="23"/>
          <w:szCs w:val="23"/>
        </w:rPr>
        <w:t>the</w:t>
      </w:r>
      <w:proofErr w:type="gramEnd"/>
      <w:r w:rsidRPr="00D9607B">
        <w:rPr>
          <w:rFonts w:eastAsia="Calibri" w:cs="Arial"/>
          <w:color w:val="000000"/>
          <w:sz w:val="23"/>
          <w:szCs w:val="23"/>
        </w:rPr>
        <w:t xml:space="preserve"> returning officer shall exclude from the election at that stage the candidate with the then lowest vote (or, where paragraph (12) below applies, the candidates with the then lowest votes). </w:t>
      </w:r>
    </w:p>
    <w:p w14:paraId="3CC41BC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shall sort all the ballot papers on which first preference votes are given for the candidate or candidates excluded under paragraph (1) above into two sub-parcels so that they are grouped as— </w:t>
      </w:r>
    </w:p>
    <w:p w14:paraId="4A6AFFE8"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 xml:space="preserve">(a) ballot papers on which a next available preference is given, and </w:t>
      </w:r>
    </w:p>
    <w:p w14:paraId="05E833DD"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ballot papers on which no such preference is given (thereby including ballot papers on which preferences are given only for candidates who are deemed to be elected or are excluded). </w:t>
      </w:r>
    </w:p>
    <w:p w14:paraId="381A4AD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shall, in accordance with this rule and rule stv43 above, transfer each sub-parcel of ballot papers referred to in paragraph (2)(a) above to the candidate for whom the next available preference is given on those papers. </w:t>
      </w:r>
    </w:p>
    <w:p w14:paraId="63B55A9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The exclusion of a candidate, or of two or more candidates together, constitutes a further stage of the count. </w:t>
      </w:r>
    </w:p>
    <w:p w14:paraId="3F60455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roofErr w:type="gramStart"/>
      <w:r w:rsidRPr="00D9607B">
        <w:rPr>
          <w:rFonts w:eastAsia="Calibri" w:cs="Arial"/>
          <w:color w:val="000000"/>
          <w:sz w:val="23"/>
          <w:szCs w:val="23"/>
        </w:rPr>
        <w:t>(5) If</w:t>
      </w:r>
      <w:proofErr w:type="gramEnd"/>
      <w:r w:rsidRPr="00D9607B">
        <w:rPr>
          <w:rFonts w:eastAsia="Calibri" w:cs="Arial"/>
          <w:color w:val="000000"/>
          <w:sz w:val="23"/>
          <w:szCs w:val="23"/>
        </w:rPr>
        <w:t xml:space="preserve">, subject to rule stv45 below, one or more vacancies </w:t>
      </w:r>
      <w:proofErr w:type="gramStart"/>
      <w:r w:rsidRPr="00D9607B">
        <w:rPr>
          <w:rFonts w:eastAsia="Calibri" w:cs="Arial"/>
          <w:color w:val="000000"/>
          <w:sz w:val="23"/>
          <w:szCs w:val="23"/>
        </w:rPr>
        <w:t>still remain</w:t>
      </w:r>
      <w:proofErr w:type="gramEnd"/>
      <w:r w:rsidRPr="00D9607B">
        <w:rPr>
          <w:rFonts w:eastAsia="Calibri" w:cs="Arial"/>
          <w:color w:val="000000"/>
          <w:sz w:val="23"/>
          <w:szCs w:val="23"/>
        </w:rPr>
        <w:t xml:space="preserve"> to be filled, the returning officer shall then sort the transferable papers, if any, which had been transferred to any candidate excluded under paragraph (1) above into sub-parcels according to their transfer value. </w:t>
      </w:r>
    </w:p>
    <w:p w14:paraId="6B5009B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(6) The returning officer shall transfer those papers in the sub-parcel of transferable papers with the highest transfer value to the continuing candidates in accordance with the next available preferences given on those papers (thereby passing over candidates who are deemed to be elected or are excluded). </w:t>
      </w:r>
    </w:p>
    <w:p w14:paraId="7890C04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(7) The vote on each transferable paper transferred under paragraph (6) above shall be at the value at which that vote was received by the candidate excluded under paragraph (1) above. </w:t>
      </w:r>
    </w:p>
    <w:p w14:paraId="642CB90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(8) Any papers on which no next available preferences have been expressed shall be set aside as non-transferable votes. </w:t>
      </w:r>
    </w:p>
    <w:p w14:paraId="22C2668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(9) After the returning officer has completed the transfer of the ballot papers in the sub-parcel of ballot papers with the highest transfer value he or she shall proceed to transfer in the same way the sub-parcel of ballot papers with the next highest value and so on until he has dealt with each sub-parcel of a candidate excluded under paragraph (1) above. </w:t>
      </w:r>
    </w:p>
    <w:p w14:paraId="16E3487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(10) The returning officer shall after each stage of the count completed under this rule— </w:t>
      </w:r>
    </w:p>
    <w:p w14:paraId="285FE2C3"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(a) record – </w:t>
      </w:r>
    </w:p>
    <w:p w14:paraId="018B0B0A" w14:textId="77777777" w:rsidR="00A73995" w:rsidRPr="00D9607B" w:rsidRDefault="00A73995" w:rsidP="00A73995">
      <w:pPr>
        <w:keepNext/>
        <w:keepLines/>
        <w:widowControl w:val="0"/>
        <w:autoSpaceDE w:val="0"/>
        <w:autoSpaceDN w:val="0"/>
        <w:adjustRightInd w:val="0"/>
        <w:spacing w:after="120"/>
        <w:ind w:left="2340" w:hanging="903"/>
        <w:jc w:val="both"/>
        <w:rPr>
          <w:rFonts w:eastAsia="Calibri" w:cs="Arial"/>
          <w:color w:val="000000"/>
          <w:sz w:val="23"/>
          <w:szCs w:val="23"/>
        </w:rPr>
      </w:pPr>
      <w:r w:rsidRPr="00D9607B">
        <w:rPr>
          <w:rFonts w:eastAsia="Calibri" w:cs="Arial"/>
          <w:color w:val="000000"/>
          <w:sz w:val="23"/>
          <w:szCs w:val="23"/>
        </w:rPr>
        <w:t>(</w:t>
      </w:r>
      <w:proofErr w:type="spellStart"/>
      <w:r w:rsidRPr="00D9607B">
        <w:rPr>
          <w:rFonts w:eastAsia="Calibri" w:cs="Arial"/>
          <w:color w:val="000000"/>
          <w:sz w:val="23"/>
          <w:szCs w:val="23"/>
        </w:rPr>
        <w:t>i</w:t>
      </w:r>
      <w:proofErr w:type="spellEnd"/>
      <w:r w:rsidRPr="00D9607B">
        <w:rPr>
          <w:rFonts w:eastAsia="Calibri" w:cs="Arial"/>
          <w:color w:val="000000"/>
          <w:sz w:val="23"/>
          <w:szCs w:val="23"/>
        </w:rPr>
        <w:t xml:space="preserve">) the total value of votes, or </w:t>
      </w:r>
    </w:p>
    <w:p w14:paraId="4E333AF3" w14:textId="77777777" w:rsidR="00A73995" w:rsidRPr="00D9607B" w:rsidRDefault="00A73995" w:rsidP="00A73995">
      <w:pPr>
        <w:keepNext/>
        <w:keepLines/>
        <w:widowControl w:val="0"/>
        <w:autoSpaceDE w:val="0"/>
        <w:autoSpaceDN w:val="0"/>
        <w:adjustRightInd w:val="0"/>
        <w:spacing w:after="120"/>
        <w:ind w:left="2340" w:hanging="903"/>
        <w:jc w:val="both"/>
        <w:rPr>
          <w:rFonts w:eastAsia="Calibri" w:cs="Arial"/>
          <w:color w:val="000000"/>
          <w:sz w:val="23"/>
          <w:szCs w:val="23"/>
        </w:rPr>
      </w:pPr>
      <w:r w:rsidRPr="00D9607B">
        <w:rPr>
          <w:rFonts w:eastAsia="Calibri" w:cs="Arial"/>
          <w:color w:val="000000"/>
          <w:sz w:val="23"/>
          <w:szCs w:val="23"/>
        </w:rPr>
        <w:t xml:space="preserve">(ii) the total transfer value of votes transferred to each candidate, </w:t>
      </w:r>
    </w:p>
    <w:p w14:paraId="1E695E96"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(b) add that total to the previous total of votes recorded for each candidate and record the new total, </w:t>
      </w:r>
    </w:p>
    <w:p w14:paraId="4B5E6B6C"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lastRenderedPageBreak/>
        <w:t xml:space="preserve">(c) record the value of non-transferable votes and add that value to the previous non-transferable votes total, and </w:t>
      </w:r>
    </w:p>
    <w:p w14:paraId="004BDA4A"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(d) compare— </w:t>
      </w:r>
    </w:p>
    <w:p w14:paraId="79020A5E" w14:textId="77777777" w:rsidR="00A73995" w:rsidRPr="00D9607B" w:rsidRDefault="00A73995" w:rsidP="00A73995">
      <w:pPr>
        <w:keepNext/>
        <w:keepLines/>
        <w:widowControl w:val="0"/>
        <w:autoSpaceDE w:val="0"/>
        <w:autoSpaceDN w:val="0"/>
        <w:adjustRightInd w:val="0"/>
        <w:spacing w:after="120"/>
        <w:ind w:left="2340" w:hanging="903"/>
        <w:jc w:val="both"/>
        <w:rPr>
          <w:rFonts w:eastAsia="Calibri" w:cs="Arial"/>
          <w:color w:val="000000"/>
          <w:sz w:val="23"/>
          <w:szCs w:val="23"/>
        </w:rPr>
      </w:pPr>
      <w:r w:rsidRPr="00D9607B">
        <w:rPr>
          <w:rFonts w:eastAsia="Calibri" w:cs="Arial"/>
          <w:color w:val="000000"/>
          <w:sz w:val="23"/>
          <w:szCs w:val="23"/>
        </w:rPr>
        <w:t>(</w:t>
      </w:r>
      <w:proofErr w:type="spellStart"/>
      <w:r w:rsidRPr="00D9607B">
        <w:rPr>
          <w:rFonts w:eastAsia="Calibri" w:cs="Arial"/>
          <w:color w:val="000000"/>
          <w:sz w:val="23"/>
          <w:szCs w:val="23"/>
        </w:rPr>
        <w:t>i</w:t>
      </w:r>
      <w:proofErr w:type="spellEnd"/>
      <w:r w:rsidRPr="00D9607B">
        <w:rPr>
          <w:rFonts w:eastAsia="Calibri" w:cs="Arial"/>
          <w:color w:val="000000"/>
          <w:sz w:val="23"/>
          <w:szCs w:val="23"/>
        </w:rPr>
        <w:t xml:space="preserve">) the total number of votes then recorded for each candidate together with the total number of non-transferable votes, with </w:t>
      </w:r>
    </w:p>
    <w:p w14:paraId="5E54AEE9" w14:textId="77777777" w:rsidR="00A73995" w:rsidRPr="00D9607B" w:rsidRDefault="00A73995" w:rsidP="00A73995">
      <w:pPr>
        <w:keepNext/>
        <w:keepLines/>
        <w:widowControl w:val="0"/>
        <w:autoSpaceDE w:val="0"/>
        <w:autoSpaceDN w:val="0"/>
        <w:adjustRightInd w:val="0"/>
        <w:ind w:left="2340" w:hanging="900"/>
        <w:jc w:val="both"/>
        <w:rPr>
          <w:rFonts w:eastAsia="Calibri" w:cs="Arial"/>
          <w:color w:val="000000"/>
          <w:sz w:val="23"/>
          <w:szCs w:val="23"/>
        </w:rPr>
      </w:pPr>
      <w:r w:rsidRPr="00D9607B">
        <w:rPr>
          <w:rFonts w:eastAsia="Calibri" w:cs="Arial"/>
          <w:color w:val="000000"/>
          <w:sz w:val="23"/>
          <w:szCs w:val="23"/>
        </w:rPr>
        <w:t xml:space="preserve">(ii) the recorded total of valid first preference votes. </w:t>
      </w:r>
    </w:p>
    <w:p w14:paraId="71C7051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(11) If after a transfer of votes under any provision of this rule, a candidate has a surplus, that surplus shall be dealt with in accordance with paragraphs (5) to (10) of rule stv42 and rule stv43. </w:t>
      </w:r>
    </w:p>
    <w:p w14:paraId="7B1C665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(12) Where the total of the votes of the two or more lowest candidates, together with any surpluses not transferred, is less than the number of votes credited to the next lowest candidate, the returning officer shall in one operation exclude such two or more candidates. </w:t>
      </w:r>
    </w:p>
    <w:p w14:paraId="0B8F80B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(13) If when a candidate </w:t>
      </w:r>
      <w:proofErr w:type="gramStart"/>
      <w:r w:rsidRPr="00D9607B">
        <w:rPr>
          <w:rFonts w:eastAsia="Calibri" w:cs="Arial"/>
          <w:color w:val="000000"/>
          <w:sz w:val="23"/>
          <w:szCs w:val="23"/>
        </w:rPr>
        <w:t>has to</w:t>
      </w:r>
      <w:proofErr w:type="gramEnd"/>
      <w:r w:rsidRPr="00D9607B">
        <w:rPr>
          <w:rFonts w:eastAsia="Calibri" w:cs="Arial"/>
          <w:color w:val="000000"/>
          <w:sz w:val="23"/>
          <w:szCs w:val="23"/>
        </w:rPr>
        <w:t xml:space="preserve"> be excluded under this rule, two or more candidates each have the same number of votes and are lowest— </w:t>
      </w:r>
    </w:p>
    <w:p w14:paraId="1B497CE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regard shall be had to the total number of votes credited to those candidates at the earliest stage of the count at which they had an unequal number of votes and the candidate with the lowest number of votes at that stage shall be excluded, and </w:t>
      </w:r>
    </w:p>
    <w:p w14:paraId="6D490833"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where the number of votes credited to those candidates was equal at all stages, the returning officer shall decide between the candidates by lot and the candidate on whom the lot falls shall be excluded. </w:t>
      </w:r>
    </w:p>
    <w:p w14:paraId="25CC706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stv45. Filling of last vacancies – </w:t>
      </w:r>
      <w:r w:rsidRPr="00D9607B">
        <w:rPr>
          <w:rFonts w:eastAsia="Calibri" w:cs="Arial"/>
          <w:color w:val="000000"/>
          <w:sz w:val="23"/>
          <w:szCs w:val="23"/>
        </w:rPr>
        <w:t xml:space="preserve">(1) Where the number of continuing candidates is equal to the number of vacancies remaining unfilled the continuing candidates shall thereupon be deemed to be elected. </w:t>
      </w:r>
    </w:p>
    <w:p w14:paraId="2F01249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Where only one vacancy remains unfilled and the votes of any one continuing candidate are equal to or greater than the total of votes credited to other continuing candidates together with any surplus not transferred, the candidate shall thereupon be deemed to be elected. </w:t>
      </w:r>
    </w:p>
    <w:p w14:paraId="59E49FE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Where the last vacancies can be filled under this rule, no further transfer of votes shall be made. </w:t>
      </w:r>
    </w:p>
    <w:p w14:paraId="32D7108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stv46. Order of election of candidates </w:t>
      </w:r>
      <w:r w:rsidRPr="00D9607B">
        <w:rPr>
          <w:rFonts w:eastAsia="Calibri" w:cs="Arial"/>
          <w:color w:val="000000"/>
          <w:sz w:val="23"/>
          <w:szCs w:val="23"/>
        </w:rPr>
        <w:t xml:space="preserve">– (1) The order in which candidates whose votes equal or exceed the quota are deemed to be elected shall be the </w:t>
      </w:r>
    </w:p>
    <w:p w14:paraId="7FA0BF1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order in which their respective surpluses were </w:t>
      </w:r>
      <w:proofErr w:type="gramStart"/>
      <w:r w:rsidRPr="00D9607B">
        <w:rPr>
          <w:rFonts w:eastAsia="Calibri" w:cs="Arial"/>
          <w:color w:val="000000"/>
          <w:sz w:val="23"/>
          <w:szCs w:val="23"/>
        </w:rPr>
        <w:t>transferred, or</w:t>
      </w:r>
      <w:proofErr w:type="gramEnd"/>
      <w:r w:rsidRPr="00D9607B">
        <w:rPr>
          <w:rFonts w:eastAsia="Calibri" w:cs="Arial"/>
          <w:color w:val="000000"/>
          <w:sz w:val="23"/>
          <w:szCs w:val="23"/>
        </w:rPr>
        <w:t xml:space="preserve"> would have been transferred but for rule stv42(10) above. </w:t>
      </w:r>
    </w:p>
    <w:p w14:paraId="54CF9ED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A candidate credited with </w:t>
      </w:r>
      <w:proofErr w:type="gramStart"/>
      <w:r w:rsidRPr="00D9607B">
        <w:rPr>
          <w:rFonts w:eastAsia="Calibri" w:cs="Arial"/>
          <w:color w:val="000000"/>
          <w:sz w:val="23"/>
          <w:szCs w:val="23"/>
        </w:rPr>
        <w:t>a number of</w:t>
      </w:r>
      <w:proofErr w:type="gramEnd"/>
      <w:r w:rsidRPr="00D9607B">
        <w:rPr>
          <w:rFonts w:eastAsia="Calibri" w:cs="Arial"/>
          <w:color w:val="000000"/>
          <w:sz w:val="23"/>
          <w:szCs w:val="23"/>
        </w:rPr>
        <w:t xml:space="preserve"> votes equal to, and not greater than, the quota shall, for the purposes of this rule, be regarded as having had the smallest surplus at the stage of the count at which he obtained the quota. </w:t>
      </w:r>
    </w:p>
    <w:p w14:paraId="3C0E3F1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Where the surpluses of two or more candidates are equal and are not required to be transferred, regard shall be had to the total number of votes credited to such candidates at the earliest stage of the count at which they had an unequal number of votes and the surplus of the candidate who had the greatest number of votes at that stage shall be deemed to be the largest. </w:t>
      </w:r>
    </w:p>
    <w:p w14:paraId="0997B8D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Where the number of votes credited to two or more candidates were equal at all stages of the count, the returning officer shall decide between them by lot and the candidate on whom the lot falls shall be deemed to have been elected first. </w:t>
      </w:r>
    </w:p>
    <w:p w14:paraId="1C9AD54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lastRenderedPageBreak/>
        <w:t xml:space="preserve">fpp46. Equality of votes </w:t>
      </w:r>
      <w:r w:rsidRPr="00D9607B">
        <w:rPr>
          <w:rFonts w:eastAsia="Calibri" w:cs="Arial"/>
          <w:color w:val="000000"/>
          <w:sz w:val="23"/>
          <w:szCs w:val="23"/>
        </w:rPr>
        <w:t xml:space="preserve">– Where, after the counting of votes is completed, an equality of votes is found to exist between any candidates and the addition of a vote would entitle any of those candidates to be declared elected, the returning officer is to decide between those candidates by a lot, and proceed as if the candidate on whom the lot falls had received an additional vote. </w:t>
      </w:r>
    </w:p>
    <w:p w14:paraId="7AF45E47"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7 – Final proceedings in contested and uncontested elections </w:t>
      </w:r>
    </w:p>
    <w:p w14:paraId="0BD1BC1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fpp47. Declaration of result for contested elections </w:t>
      </w:r>
      <w:r w:rsidRPr="00D9607B">
        <w:rPr>
          <w:rFonts w:eastAsia="Calibri" w:cs="Arial"/>
          <w:color w:val="000000"/>
          <w:sz w:val="23"/>
          <w:szCs w:val="23"/>
        </w:rPr>
        <w:t xml:space="preserve">– (1) In a contested election, when the result of the poll has been ascertained, the returning officer is to – </w:t>
      </w:r>
    </w:p>
    <w:p w14:paraId="08286571"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(a) declare the candidate or </w:t>
      </w:r>
      <w:proofErr w:type="gramStart"/>
      <w:r w:rsidRPr="00D9607B">
        <w:rPr>
          <w:rFonts w:eastAsia="Calibri" w:cs="Arial"/>
          <w:color w:val="000000"/>
          <w:sz w:val="23"/>
          <w:szCs w:val="23"/>
        </w:rPr>
        <w:t>candidates</w:t>
      </w:r>
      <w:proofErr w:type="gramEnd"/>
      <w:r w:rsidRPr="00D9607B">
        <w:rPr>
          <w:rFonts w:eastAsia="Calibri" w:cs="Arial"/>
          <w:color w:val="000000"/>
          <w:sz w:val="23"/>
          <w:szCs w:val="23"/>
        </w:rPr>
        <w:t xml:space="preserve"> whom more votes have been given than for the other candidates, up to the number of vacancies to be filled on the board of governors from the constituency, or class within a constituency, for which the election is being held to be elected, </w:t>
      </w:r>
    </w:p>
    <w:p w14:paraId="10C8594D"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(b) give notice of the name of each candidate who he or she has declared elected– </w:t>
      </w:r>
    </w:p>
    <w:p w14:paraId="711689C1" w14:textId="77777777" w:rsidR="00A73995" w:rsidRPr="00D9607B" w:rsidRDefault="00A73995" w:rsidP="00A73995">
      <w:pPr>
        <w:keepNext/>
        <w:keepLines/>
        <w:widowControl w:val="0"/>
        <w:autoSpaceDE w:val="0"/>
        <w:autoSpaceDN w:val="0"/>
        <w:adjustRightInd w:val="0"/>
        <w:spacing w:after="120"/>
        <w:ind w:left="2340" w:hanging="903"/>
        <w:jc w:val="both"/>
        <w:rPr>
          <w:rFonts w:eastAsia="Calibri" w:cs="Arial"/>
          <w:color w:val="000000"/>
          <w:sz w:val="23"/>
          <w:szCs w:val="23"/>
        </w:rPr>
      </w:pPr>
      <w:r w:rsidRPr="00D9607B">
        <w:rPr>
          <w:rFonts w:eastAsia="Calibri" w:cs="Arial"/>
          <w:color w:val="000000"/>
          <w:sz w:val="23"/>
          <w:szCs w:val="23"/>
        </w:rPr>
        <w:t>(</w:t>
      </w:r>
      <w:proofErr w:type="spellStart"/>
      <w:r w:rsidRPr="00D9607B">
        <w:rPr>
          <w:rFonts w:eastAsia="Calibri" w:cs="Arial"/>
          <w:color w:val="000000"/>
          <w:sz w:val="23"/>
          <w:szCs w:val="23"/>
        </w:rPr>
        <w:t>i</w:t>
      </w:r>
      <w:proofErr w:type="spellEnd"/>
      <w:r w:rsidRPr="00D9607B">
        <w:rPr>
          <w:rFonts w:eastAsia="Calibri" w:cs="Arial"/>
          <w:color w:val="000000"/>
          <w:sz w:val="23"/>
          <w:szCs w:val="23"/>
        </w:rPr>
        <w:t xml:space="preserve">) where the election is held under a proposed constitution pursuant to powers conferred on the [insert name] NHS Trust by section 4(4) of the 2003 Act, to the chairman of the NHS Trust, or </w:t>
      </w:r>
    </w:p>
    <w:p w14:paraId="08AFA674"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 xml:space="preserve">(ii) in any other case, to the chairman of the corporation; and </w:t>
      </w:r>
    </w:p>
    <w:p w14:paraId="55917500"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give public notice of the name of each candidate whom he or she has declared elected. </w:t>
      </w:r>
    </w:p>
    <w:p w14:paraId="4842581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is to make – </w:t>
      </w:r>
    </w:p>
    <w:p w14:paraId="34396090"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total number of votes given for each candidate (whether elected or not), and </w:t>
      </w:r>
    </w:p>
    <w:p w14:paraId="183A4CB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number of rejected ballot papers under each of the headings in rule fpp39(5), </w:t>
      </w:r>
    </w:p>
    <w:p w14:paraId="0F9E624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available on request. </w:t>
      </w:r>
    </w:p>
    <w:p w14:paraId="4A2DD892" w14:textId="77777777" w:rsidR="00A73995" w:rsidRPr="00D9607B" w:rsidRDefault="00A73995" w:rsidP="00A73995">
      <w:pPr>
        <w:keepNext/>
        <w:keepLines/>
        <w:widowControl w:val="0"/>
        <w:autoSpaceDE w:val="0"/>
        <w:autoSpaceDN w:val="0"/>
        <w:adjustRightInd w:val="0"/>
        <w:rPr>
          <w:rFonts w:eastAsia="Calibri" w:cs="Arial"/>
          <w:color w:val="000000"/>
          <w:sz w:val="23"/>
          <w:szCs w:val="23"/>
        </w:rPr>
      </w:pPr>
      <w:r w:rsidRPr="00D9607B">
        <w:rPr>
          <w:rFonts w:eastAsia="Calibri" w:cs="Arial"/>
          <w:b/>
          <w:bCs/>
          <w:color w:val="000000"/>
          <w:sz w:val="23"/>
          <w:szCs w:val="23"/>
        </w:rPr>
        <w:t xml:space="preserve">stv47. Declaration of result for contested elections – </w:t>
      </w:r>
      <w:r w:rsidRPr="00D9607B">
        <w:rPr>
          <w:rFonts w:eastAsia="Calibri" w:cs="Arial"/>
          <w:color w:val="000000"/>
          <w:sz w:val="23"/>
          <w:szCs w:val="23"/>
        </w:rPr>
        <w:t xml:space="preserve">(1) In a contested election, when the result of the poll has been ascertained, the returning officer is to— </w:t>
      </w:r>
    </w:p>
    <w:p w14:paraId="5BDA468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declare the candidates who are deemed to be elected under Part 6 of these rules as elected, </w:t>
      </w:r>
    </w:p>
    <w:p w14:paraId="5FCFD186" w14:textId="77777777" w:rsidR="00A73995" w:rsidRPr="00D9607B" w:rsidRDefault="00A73995" w:rsidP="00A73995">
      <w:pPr>
        <w:keepNext/>
        <w:keepLines/>
        <w:widowControl w:val="0"/>
        <w:autoSpaceDE w:val="0"/>
        <w:autoSpaceDN w:val="0"/>
        <w:adjustRightInd w:val="0"/>
        <w:spacing w:after="120"/>
        <w:ind w:left="1440" w:hanging="903"/>
        <w:jc w:val="both"/>
        <w:rPr>
          <w:rFonts w:eastAsia="Calibri" w:cs="Arial"/>
          <w:color w:val="000000"/>
          <w:sz w:val="23"/>
          <w:szCs w:val="23"/>
        </w:rPr>
      </w:pPr>
      <w:r w:rsidRPr="00D9607B">
        <w:rPr>
          <w:rFonts w:eastAsia="Calibri" w:cs="Arial"/>
          <w:color w:val="000000"/>
          <w:sz w:val="23"/>
          <w:szCs w:val="23"/>
        </w:rPr>
        <w:t xml:space="preserve">(b) give notice of the name of each candidate who he or she has declared elected – </w:t>
      </w:r>
    </w:p>
    <w:p w14:paraId="42A5FBE3" w14:textId="77777777" w:rsidR="00A73995" w:rsidRPr="00D9607B" w:rsidRDefault="00A73995" w:rsidP="00A73995">
      <w:pPr>
        <w:keepNext/>
        <w:keepLines/>
        <w:widowControl w:val="0"/>
        <w:autoSpaceDE w:val="0"/>
        <w:autoSpaceDN w:val="0"/>
        <w:adjustRightInd w:val="0"/>
        <w:spacing w:after="120"/>
        <w:ind w:left="2340" w:hanging="903"/>
        <w:jc w:val="both"/>
        <w:rPr>
          <w:rFonts w:eastAsia="Calibri" w:cs="Arial"/>
          <w:color w:val="000000"/>
          <w:sz w:val="23"/>
          <w:szCs w:val="23"/>
        </w:rPr>
      </w:pPr>
      <w:r w:rsidRPr="00D9607B">
        <w:rPr>
          <w:rFonts w:eastAsia="Calibri" w:cs="Arial"/>
          <w:color w:val="000000"/>
          <w:sz w:val="23"/>
          <w:szCs w:val="23"/>
        </w:rPr>
        <w:t>(</w:t>
      </w:r>
      <w:proofErr w:type="spellStart"/>
      <w:r w:rsidRPr="00D9607B">
        <w:rPr>
          <w:rFonts w:eastAsia="Calibri" w:cs="Arial"/>
          <w:color w:val="000000"/>
          <w:sz w:val="23"/>
          <w:szCs w:val="23"/>
        </w:rPr>
        <w:t>i</w:t>
      </w:r>
      <w:proofErr w:type="spellEnd"/>
      <w:r w:rsidRPr="00D9607B">
        <w:rPr>
          <w:rFonts w:eastAsia="Calibri" w:cs="Arial"/>
          <w:color w:val="000000"/>
          <w:sz w:val="23"/>
          <w:szCs w:val="23"/>
        </w:rPr>
        <w:t xml:space="preserve">) where the election is held under a proposed constitution pursuant to powers conferred on the [insert name] NHS Trust by section 4(4) of the 2003 Act, to the chairman of the NHS Trust, or </w:t>
      </w:r>
    </w:p>
    <w:p w14:paraId="74BD171E"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r>
      <w:r w:rsidRPr="00D9607B">
        <w:rPr>
          <w:rFonts w:eastAsia="Calibri" w:cs="Arial"/>
          <w:color w:val="000000"/>
          <w:sz w:val="23"/>
          <w:szCs w:val="23"/>
        </w:rPr>
        <w:tab/>
        <w:t xml:space="preserve">(ii) in any other case, to the chairman of the corporation, and </w:t>
      </w:r>
    </w:p>
    <w:p w14:paraId="152CCA12"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give public notice of the name of each candidate who he or she has declared elected. </w:t>
      </w:r>
    </w:p>
    <w:p w14:paraId="7250C4D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is to make – </w:t>
      </w:r>
    </w:p>
    <w:p w14:paraId="1F9D588F"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number of first preference votes for each candidate whether elected or not, </w:t>
      </w:r>
    </w:p>
    <w:p w14:paraId="725B2C9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any transfer of votes, </w:t>
      </w:r>
    </w:p>
    <w:p w14:paraId="2ECB1B2A"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total number of votes for each candidate at each stage of the count at which such transfer took place, </w:t>
      </w:r>
    </w:p>
    <w:p w14:paraId="40DDE09E"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the order in which the successful candidates were elected, and </w:t>
      </w:r>
    </w:p>
    <w:p w14:paraId="1AFED662"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(e) the number of rejected ballot papers under each of the headings in rule stv39(1), </w:t>
      </w:r>
    </w:p>
    <w:p w14:paraId="3D731DE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available on request. </w:t>
      </w:r>
    </w:p>
    <w:p w14:paraId="0450136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48. Declaration of result for uncontested elections </w:t>
      </w:r>
      <w:r w:rsidRPr="00D9607B">
        <w:rPr>
          <w:rFonts w:eastAsia="Calibri" w:cs="Arial"/>
          <w:color w:val="000000"/>
          <w:sz w:val="23"/>
          <w:szCs w:val="23"/>
        </w:rPr>
        <w:t xml:space="preserve">– In an uncontested election, the returning officer is to as soon as is practicable after final day for the delivery of notices of withdrawals by candidates from the election – </w:t>
      </w:r>
    </w:p>
    <w:p w14:paraId="0F03EA2C"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declare the candidate or candidates remaining validly nominated to be elected, </w:t>
      </w:r>
    </w:p>
    <w:p w14:paraId="243B587A"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lastRenderedPageBreak/>
        <w:t xml:space="preserve">(b) give notice of the name of each candidate who he or she has declared elected to the chairman of the corporation, and </w:t>
      </w:r>
    </w:p>
    <w:p w14:paraId="13BE0688"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(c) give public notice of the name of each candidate who he or she has declared elected. </w:t>
      </w:r>
    </w:p>
    <w:p w14:paraId="7C0D4A72"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r w:rsidRPr="00D9607B">
        <w:rPr>
          <w:rFonts w:eastAsia="Calibri" w:cs="Arial"/>
          <w:i/>
          <w:iCs/>
          <w:color w:val="000000"/>
          <w:sz w:val="23"/>
          <w:szCs w:val="23"/>
        </w:rPr>
        <w:t xml:space="preserve">Part 8 – Disposal of documents </w:t>
      </w:r>
    </w:p>
    <w:p w14:paraId="24EDFCB7"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b/>
          <w:bCs/>
          <w:color w:val="000000"/>
          <w:sz w:val="23"/>
          <w:szCs w:val="23"/>
        </w:rPr>
        <w:t xml:space="preserve">49. Sealing up of documents relating to the poll – </w:t>
      </w:r>
      <w:r w:rsidRPr="00D9607B">
        <w:rPr>
          <w:rFonts w:eastAsia="Calibri" w:cs="Arial"/>
          <w:color w:val="000000"/>
          <w:sz w:val="23"/>
          <w:szCs w:val="23"/>
        </w:rPr>
        <w:t xml:space="preserve">(1) On completion of the counting at a contested election, the returning officer is to seal up the following documents in separate packets – </w:t>
      </w:r>
    </w:p>
    <w:p w14:paraId="5904B15A"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counted ballot papers, </w:t>
      </w:r>
    </w:p>
    <w:p w14:paraId="24149E5E"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ballot papers endorsed with “rejected in part”, </w:t>
      </w:r>
    </w:p>
    <w:p w14:paraId="460C395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rejected ballot papers, and </w:t>
      </w:r>
    </w:p>
    <w:p w14:paraId="5E018DFC"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(d) the statement of rejected ballot papers. </w:t>
      </w:r>
    </w:p>
    <w:p w14:paraId="7CB0D74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returning officer must not open the sealed packets of – </w:t>
      </w:r>
    </w:p>
    <w:p w14:paraId="273FE416"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disqualified documents, with the list of disqualified documents inside it, </w:t>
      </w:r>
    </w:p>
    <w:p w14:paraId="591DEE71"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declarations of identity, </w:t>
      </w:r>
    </w:p>
    <w:p w14:paraId="6C5145B5"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list of spoilt ballot papers, </w:t>
      </w:r>
    </w:p>
    <w:p w14:paraId="04EC16BC"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the list of lost ballot papers, </w:t>
      </w:r>
    </w:p>
    <w:p w14:paraId="7030E60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(e) the list of eligible voters, and </w:t>
      </w:r>
    </w:p>
    <w:p w14:paraId="1EF4F861"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(f) the list of tendered ballot papers. </w:t>
      </w:r>
    </w:p>
    <w:p w14:paraId="36E95B4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must endorse on each packet a description of – </w:t>
      </w:r>
    </w:p>
    <w:p w14:paraId="3160B6C6"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its contents, </w:t>
      </w:r>
    </w:p>
    <w:p w14:paraId="665091EF"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date of the publication of notice of the election, </w:t>
      </w:r>
    </w:p>
    <w:p w14:paraId="3BFB6D05"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name of the corporation to which the election relates, and </w:t>
      </w:r>
    </w:p>
    <w:p w14:paraId="37922193"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(d) the constituency, or class within a constituency, to which the election relates. </w:t>
      </w:r>
    </w:p>
    <w:p w14:paraId="7C1EC63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50. Delivery of documents </w:t>
      </w:r>
      <w:r w:rsidRPr="00D9607B">
        <w:rPr>
          <w:rFonts w:eastAsia="Calibri" w:cs="Arial"/>
          <w:color w:val="000000"/>
          <w:sz w:val="23"/>
          <w:szCs w:val="23"/>
        </w:rPr>
        <w:t xml:space="preserve">– Once the documents relating to the poll have been sealed up and endorsed pursuant to rule 49, the returning officer is to forward them to the chair of the corporation. </w:t>
      </w:r>
    </w:p>
    <w:p w14:paraId="43A60BB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51. Forwarding of documents received after close of the poll </w:t>
      </w:r>
      <w:r w:rsidRPr="00D9607B">
        <w:rPr>
          <w:rFonts w:eastAsia="Calibri" w:cs="Arial"/>
          <w:color w:val="000000"/>
          <w:sz w:val="23"/>
          <w:szCs w:val="23"/>
        </w:rPr>
        <w:t xml:space="preserve">– Where – </w:t>
      </w:r>
    </w:p>
    <w:p w14:paraId="541C0ABA"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any voting documents are received by the returning officer after the close of the poll, or </w:t>
      </w:r>
    </w:p>
    <w:p w14:paraId="52D4519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any envelopes addressed to eligible voters are returned as undelivered too late to be resent, or </w:t>
      </w:r>
    </w:p>
    <w:p w14:paraId="364B0DC2"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(c) any applications for replacement ballot papers are made too late to enable new ballot papers to be issued, </w:t>
      </w:r>
    </w:p>
    <w:p w14:paraId="785BA7A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the returning officer is to put them in a separate packet, seal it up, and endorse and forward it to the chairman of the corporation. </w:t>
      </w:r>
    </w:p>
    <w:p w14:paraId="6F3B021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52. Retention and public inspection of documents – </w:t>
      </w:r>
      <w:r w:rsidRPr="00D9607B">
        <w:rPr>
          <w:rFonts w:eastAsia="Calibri" w:cs="Arial"/>
          <w:color w:val="000000"/>
          <w:sz w:val="23"/>
          <w:szCs w:val="23"/>
        </w:rPr>
        <w:t xml:space="preserve">(1) The corporation is to retain the documents relating to an election that are forwarded to the chair by the returning officer under these rules for one year, and then, unless otherwise directed by the regulator, cause them to be destroyed. </w:t>
      </w:r>
    </w:p>
    <w:p w14:paraId="45CBF92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With the exception of the documents listed in rule 53(1), the documents relating to an election that are held by the corporation shall be available for inspection by members of the public at all reasonable times. </w:t>
      </w:r>
    </w:p>
    <w:p w14:paraId="3D22546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A person may request a copy or extract from the documents relating to an election that are held by the corporation, and the corporation is to provide it, and may impose a reasonable charge for doing so. </w:t>
      </w:r>
    </w:p>
    <w:p w14:paraId="690D3B06"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lastRenderedPageBreak/>
        <w:t xml:space="preserve">53. Application for inspection of certain documents relating to an election </w:t>
      </w:r>
      <w:r w:rsidRPr="00D9607B">
        <w:rPr>
          <w:rFonts w:eastAsia="Calibri" w:cs="Arial"/>
          <w:color w:val="000000"/>
          <w:sz w:val="23"/>
          <w:szCs w:val="23"/>
        </w:rPr>
        <w:t xml:space="preserve">– (1) The corporation may not allow the inspection of, or the opening of any sealed packet containing – </w:t>
      </w:r>
    </w:p>
    <w:p w14:paraId="3B9E5130"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t xml:space="preserve">(a) any rejected ballot papers, including ballot papers rejected in part, </w:t>
      </w:r>
    </w:p>
    <w:p w14:paraId="439D6984"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t xml:space="preserve">(b) any disqualified documents, or the list of disqualified documents, </w:t>
      </w:r>
    </w:p>
    <w:p w14:paraId="08E5C6F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any counted ballot papers, </w:t>
      </w:r>
    </w:p>
    <w:p w14:paraId="720DEB2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(d) any declarations of identity, or </w:t>
      </w:r>
    </w:p>
    <w:p w14:paraId="1B03550B"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(e) the list of eligible voters, </w:t>
      </w:r>
    </w:p>
    <w:p w14:paraId="69E2560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by any person without the consent of the Regulator. </w:t>
      </w:r>
    </w:p>
    <w:p w14:paraId="2B0BD60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A person may apply to the Regulator to inspect any of the documents listed in (1), and the Regulator may only consent to such inspection if it is satisfied that it is necessary for the purpose of questioning an election pursuant to Part 11. </w:t>
      </w:r>
    </w:p>
    <w:p w14:paraId="001F02A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Regulator’s consent may be on any terms or conditions that it thinks necessary, including conditions as to – </w:t>
      </w:r>
    </w:p>
    <w:p w14:paraId="40B53295"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w:t>
      </w:r>
      <w:proofErr w:type="gramStart"/>
      <w:r w:rsidRPr="00D9607B">
        <w:rPr>
          <w:rFonts w:eastAsia="Calibri" w:cs="Arial"/>
          <w:color w:val="000000"/>
          <w:sz w:val="23"/>
          <w:szCs w:val="23"/>
        </w:rPr>
        <w:t>persons</w:t>
      </w:r>
      <w:proofErr w:type="gramEnd"/>
      <w:r w:rsidRPr="00D9607B">
        <w:rPr>
          <w:rFonts w:eastAsia="Calibri" w:cs="Arial"/>
          <w:color w:val="000000"/>
          <w:sz w:val="23"/>
          <w:szCs w:val="23"/>
        </w:rPr>
        <w:t xml:space="preserve">, </w:t>
      </w:r>
    </w:p>
    <w:p w14:paraId="02625247"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time, </w:t>
      </w:r>
    </w:p>
    <w:p w14:paraId="10FB2EFC"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place and mode of inspection, </w:t>
      </w:r>
    </w:p>
    <w:p w14:paraId="0F462E14"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(d) production or opening, </w:t>
      </w:r>
    </w:p>
    <w:p w14:paraId="1262660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and the corporation must only make the documents available for inspection in accordance with those terms and conditions. </w:t>
      </w:r>
    </w:p>
    <w:p w14:paraId="63F1975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On an application to inspect any of the documents listed in paragraph (1), – </w:t>
      </w:r>
    </w:p>
    <w:p w14:paraId="46482BF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in giving its consent, the regulator, and </w:t>
      </w:r>
    </w:p>
    <w:p w14:paraId="59CC7003" w14:textId="77777777" w:rsidR="00A73995" w:rsidRPr="00D9607B" w:rsidRDefault="00A73995" w:rsidP="00A73995">
      <w:pPr>
        <w:keepNext/>
        <w:keepLines/>
        <w:widowControl w:val="0"/>
        <w:autoSpaceDE w:val="0"/>
        <w:autoSpaceDN w:val="0"/>
        <w:adjustRightInd w:val="0"/>
        <w:ind w:hanging="903"/>
        <w:jc w:val="both"/>
        <w:rPr>
          <w:rFonts w:eastAsia="Calibri" w:cs="Arial"/>
          <w:color w:val="000000"/>
          <w:sz w:val="23"/>
          <w:szCs w:val="23"/>
        </w:rPr>
      </w:pPr>
      <w:r w:rsidRPr="00D9607B">
        <w:rPr>
          <w:rFonts w:eastAsia="Calibri" w:cs="Arial"/>
          <w:color w:val="000000"/>
          <w:sz w:val="23"/>
          <w:szCs w:val="23"/>
        </w:rPr>
        <w:t xml:space="preserve">(b) and making the documents available for inspection, the corporation, </w:t>
      </w:r>
    </w:p>
    <w:p w14:paraId="12F1FA8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must ensure that the way in which the vote of any </w:t>
      </w:r>
      <w:proofErr w:type="gramStart"/>
      <w:r w:rsidRPr="00D9607B">
        <w:rPr>
          <w:rFonts w:eastAsia="Calibri" w:cs="Arial"/>
          <w:color w:val="000000"/>
          <w:sz w:val="23"/>
          <w:szCs w:val="23"/>
        </w:rPr>
        <w:t>particular member</w:t>
      </w:r>
      <w:proofErr w:type="gramEnd"/>
      <w:r w:rsidRPr="00D9607B">
        <w:rPr>
          <w:rFonts w:eastAsia="Calibri" w:cs="Arial"/>
          <w:color w:val="000000"/>
          <w:sz w:val="23"/>
          <w:szCs w:val="23"/>
        </w:rPr>
        <w:t xml:space="preserve"> has been given shall not be disclosed, until it has been established – </w:t>
      </w:r>
    </w:p>
    <w:p w14:paraId="68250C4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w:t>
      </w:r>
      <w:proofErr w:type="spellStart"/>
      <w:r w:rsidRPr="00D9607B">
        <w:rPr>
          <w:rFonts w:eastAsia="Calibri" w:cs="Arial"/>
          <w:color w:val="000000"/>
          <w:sz w:val="23"/>
          <w:szCs w:val="23"/>
        </w:rPr>
        <w:t>i</w:t>
      </w:r>
      <w:proofErr w:type="spellEnd"/>
      <w:r w:rsidRPr="00D9607B">
        <w:rPr>
          <w:rFonts w:eastAsia="Calibri" w:cs="Arial"/>
          <w:color w:val="000000"/>
          <w:sz w:val="23"/>
          <w:szCs w:val="23"/>
        </w:rPr>
        <w:t xml:space="preserve">) that his or her vote was given, and </w:t>
      </w:r>
    </w:p>
    <w:p w14:paraId="70549D3D"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(ii) that the regulator has declared that the vote was invalid. </w:t>
      </w:r>
    </w:p>
    <w:p w14:paraId="792115C2"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9 – Death of a candidate during a contested election </w:t>
      </w:r>
    </w:p>
    <w:p w14:paraId="054CA33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fpp54. Countermand or abandonment of poll on death of candidate </w:t>
      </w:r>
      <w:r w:rsidRPr="00D9607B">
        <w:rPr>
          <w:rFonts w:eastAsia="Calibri" w:cs="Arial"/>
          <w:color w:val="000000"/>
          <w:sz w:val="23"/>
          <w:szCs w:val="23"/>
        </w:rPr>
        <w:t xml:space="preserve">– (1) If, at a contested election, proof is given to the returning officer’s satisfaction before the result of the election is declared that one of the persons named or to be named as a candidate has died, then the returning officer is to </w:t>
      </w:r>
    </w:p>
    <w:p w14:paraId="681D886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countermand notice of the poll, or, if ballot papers have been issued, direct that the poll be abandoned within that constituency or class, and </w:t>
      </w:r>
    </w:p>
    <w:p w14:paraId="5006F66A"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order a new election, on a date to be appointed by him or her in consultation with the corporation, within the period of 40 days, computed in accordance with rule 3 of these rules, beginning with the day that the poll was countermanded or abandoned. </w:t>
      </w:r>
    </w:p>
    <w:p w14:paraId="36282B4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Where a new election is ordered under paragraph (1), no fresh nomination is necessary for any candidate who was validly nominated for the election where the poll was countermanded or abandoned but further candidates shall be invited for that constituency or class. </w:t>
      </w:r>
    </w:p>
    <w:p w14:paraId="3E113CC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Where a poll is abandoned under paragraph (1)(a), paragraphs (4) to (7) are to apply. </w:t>
      </w:r>
    </w:p>
    <w:p w14:paraId="36556D0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The returning officer shall not take any step or further step to open envelopes or deal with their contents in accordance with rules 33 and </w:t>
      </w:r>
      <w:proofErr w:type="gramStart"/>
      <w:r w:rsidRPr="00D9607B">
        <w:rPr>
          <w:rFonts w:eastAsia="Calibri" w:cs="Arial"/>
          <w:color w:val="000000"/>
          <w:sz w:val="23"/>
          <w:szCs w:val="23"/>
        </w:rPr>
        <w:t>34, and</w:t>
      </w:r>
      <w:proofErr w:type="gramEnd"/>
      <w:r w:rsidRPr="00D9607B">
        <w:rPr>
          <w:rFonts w:eastAsia="Calibri" w:cs="Arial"/>
          <w:color w:val="000000"/>
          <w:sz w:val="23"/>
          <w:szCs w:val="23"/>
        </w:rPr>
        <w:t xml:space="preserve"> is to make up separate sealed packets in accordance with rule 35. </w:t>
      </w:r>
    </w:p>
    <w:p w14:paraId="0645152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 The returning officer is to – </w:t>
      </w:r>
    </w:p>
    <w:p w14:paraId="2349C1C1"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count and record the number of ballot papers that have been received, and </w:t>
      </w:r>
    </w:p>
    <w:p w14:paraId="5F9AC641"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lastRenderedPageBreak/>
        <w:t xml:space="preserve">(b) seal up the ballot papers into packets, along with the records of the number of ballot papers. </w:t>
      </w:r>
    </w:p>
    <w:p w14:paraId="4FB48DD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(6) The returning officer is to endorse on each packet a description of – </w:t>
      </w:r>
    </w:p>
    <w:p w14:paraId="5CB2765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its contents, </w:t>
      </w:r>
    </w:p>
    <w:p w14:paraId="45724CB5"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the date of the publication of notice of the election, </w:t>
      </w:r>
    </w:p>
    <w:p w14:paraId="4CF58D9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the name of the corporation to which the election relates, and </w:t>
      </w:r>
    </w:p>
    <w:p w14:paraId="034527BC"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(d) the constituency, or class within a constituency, to which the election relates. </w:t>
      </w:r>
    </w:p>
    <w:p w14:paraId="0F11F6E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(7) Once the documents relating to the poll have been sealed up and endorsed pursuant to paragraphs (4) to (6), the returning officer is to deliver them to the chairman of the corporation, and rules 52 and 53 are to apply. </w:t>
      </w:r>
    </w:p>
    <w:p w14:paraId="3F3A61E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stv54. Countermand or abandonment of poll on death of candidate </w:t>
      </w:r>
      <w:r w:rsidRPr="00D9607B">
        <w:rPr>
          <w:rFonts w:eastAsia="Calibri" w:cs="Arial"/>
          <w:color w:val="000000"/>
          <w:sz w:val="23"/>
          <w:szCs w:val="23"/>
        </w:rPr>
        <w:t xml:space="preserve">– (1) If, at a contested election, proof is given to the returning officer’s satisfaction before the result of the election is declared that one of the persons named or to be named as a candidate has died, then the returning officer is to – </w:t>
      </w:r>
    </w:p>
    <w:p w14:paraId="3DC9AA50"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publish a notice stating that the candidate has died, and </w:t>
      </w:r>
    </w:p>
    <w:p w14:paraId="7C979407" w14:textId="77777777" w:rsidR="00A73995" w:rsidRPr="00D9607B" w:rsidRDefault="00A73995" w:rsidP="00A73995">
      <w:pPr>
        <w:keepNext/>
        <w:keepLines/>
        <w:widowControl w:val="0"/>
        <w:autoSpaceDE w:val="0"/>
        <w:autoSpaceDN w:val="0"/>
        <w:adjustRightInd w:val="0"/>
        <w:spacing w:after="120"/>
        <w:ind w:left="1440" w:hanging="900"/>
        <w:jc w:val="both"/>
        <w:rPr>
          <w:rFonts w:eastAsia="Calibri" w:cs="Arial"/>
          <w:color w:val="000000"/>
          <w:sz w:val="23"/>
          <w:szCs w:val="23"/>
        </w:rPr>
      </w:pPr>
      <w:r w:rsidRPr="00D9607B">
        <w:rPr>
          <w:rFonts w:eastAsia="Calibri" w:cs="Arial"/>
          <w:color w:val="000000"/>
          <w:sz w:val="23"/>
          <w:szCs w:val="23"/>
        </w:rPr>
        <w:t xml:space="preserve">(b) proceed with the counting of the votes as if that candidate had been excluded from the count so that – </w:t>
      </w:r>
    </w:p>
    <w:p w14:paraId="5E16CFFF" w14:textId="77777777" w:rsidR="00A73995" w:rsidRPr="00D9607B" w:rsidRDefault="00A73995" w:rsidP="00A73995">
      <w:pPr>
        <w:keepNext/>
        <w:keepLines/>
        <w:widowControl w:val="0"/>
        <w:autoSpaceDE w:val="0"/>
        <w:autoSpaceDN w:val="0"/>
        <w:adjustRightInd w:val="0"/>
        <w:spacing w:after="120"/>
        <w:ind w:left="2340" w:hanging="903"/>
        <w:jc w:val="both"/>
        <w:rPr>
          <w:rFonts w:eastAsia="Calibri" w:cs="Arial"/>
          <w:color w:val="000000"/>
          <w:sz w:val="23"/>
          <w:szCs w:val="23"/>
        </w:rPr>
      </w:pPr>
      <w:r w:rsidRPr="00D9607B">
        <w:rPr>
          <w:rFonts w:eastAsia="Calibri" w:cs="Arial"/>
          <w:color w:val="000000"/>
          <w:sz w:val="23"/>
          <w:szCs w:val="23"/>
        </w:rPr>
        <w:t>(</w:t>
      </w:r>
      <w:proofErr w:type="spellStart"/>
      <w:r w:rsidRPr="00D9607B">
        <w:rPr>
          <w:rFonts w:eastAsia="Calibri" w:cs="Arial"/>
          <w:color w:val="000000"/>
          <w:sz w:val="23"/>
          <w:szCs w:val="23"/>
        </w:rPr>
        <w:t>i</w:t>
      </w:r>
      <w:proofErr w:type="spellEnd"/>
      <w:r w:rsidRPr="00D9607B">
        <w:rPr>
          <w:rFonts w:eastAsia="Calibri" w:cs="Arial"/>
          <w:color w:val="000000"/>
          <w:sz w:val="23"/>
          <w:szCs w:val="23"/>
        </w:rPr>
        <w:t xml:space="preserve">) ballot papers which only have a first preference recorded for the candidate that has died, and no preferences for any other candidates, are not to be counted, and </w:t>
      </w:r>
    </w:p>
    <w:p w14:paraId="2C36426E" w14:textId="77777777" w:rsidR="00A73995" w:rsidRPr="00D9607B" w:rsidRDefault="00A73995" w:rsidP="00A73995">
      <w:pPr>
        <w:keepNext/>
        <w:keepLines/>
        <w:widowControl w:val="0"/>
        <w:autoSpaceDE w:val="0"/>
        <w:autoSpaceDN w:val="0"/>
        <w:adjustRightInd w:val="0"/>
        <w:ind w:left="2342" w:hanging="903"/>
        <w:jc w:val="both"/>
        <w:rPr>
          <w:rFonts w:eastAsia="Calibri" w:cs="Arial"/>
          <w:color w:val="000000"/>
          <w:sz w:val="23"/>
          <w:szCs w:val="23"/>
        </w:rPr>
      </w:pPr>
      <w:r w:rsidRPr="00D9607B">
        <w:rPr>
          <w:rFonts w:eastAsia="Calibri" w:cs="Arial"/>
          <w:color w:val="000000"/>
          <w:sz w:val="23"/>
          <w:szCs w:val="23"/>
        </w:rPr>
        <w:t xml:space="preserve">(ii) ballot papers which have preferences recorded for other candidates are to be counted according to the consecutive order of those preferences, passing over preferences marked for the candidate who has died. </w:t>
      </w:r>
    </w:p>
    <w:p w14:paraId="389F32C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ballot papers which have preferences recorded for the candidate who has died are to be sealed with the other counted ballot papers pursuant to rule 49(1)(a). </w:t>
      </w:r>
    </w:p>
    <w:p w14:paraId="4E6CCF31"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10 – Election expenses and publicity </w:t>
      </w:r>
    </w:p>
    <w:p w14:paraId="3F557A25"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Election expenses </w:t>
      </w:r>
    </w:p>
    <w:p w14:paraId="4D3BB42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55. Election expenses </w:t>
      </w:r>
      <w:r w:rsidRPr="00D9607B">
        <w:rPr>
          <w:rFonts w:eastAsia="Calibri" w:cs="Arial"/>
          <w:color w:val="000000"/>
          <w:sz w:val="23"/>
          <w:szCs w:val="23"/>
        </w:rPr>
        <w:t xml:space="preserve">– Any expenses incurred, or payments made, for the purposes of an election which contravene this Part are an electoral irregularity, which may only be questioned in an application to the regulator under Part 11 of these rules. </w:t>
      </w:r>
    </w:p>
    <w:p w14:paraId="067A5C43"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56 Expenses and payments by candidates </w:t>
      </w:r>
      <w:r w:rsidRPr="00D9607B">
        <w:rPr>
          <w:rFonts w:eastAsia="Calibri" w:cs="Arial"/>
          <w:color w:val="000000"/>
          <w:sz w:val="23"/>
          <w:szCs w:val="23"/>
        </w:rPr>
        <w:t xml:space="preserve">- A candidate may not incur any expenses or make a payment (of whatever nature) for the purposes of an election, other than expenses or payments that relate to – </w:t>
      </w:r>
    </w:p>
    <w:p w14:paraId="1F323D00"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personal expenses, </w:t>
      </w:r>
    </w:p>
    <w:p w14:paraId="655AE77D"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travelling expenses, and expenses incurred while living away from home, and </w:t>
      </w:r>
    </w:p>
    <w:p w14:paraId="6B6F92FB"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expenses for stationery, postage, telephone, internet (or any similar means of communication) and other petty expenses, to a limit of [£100]. </w:t>
      </w:r>
    </w:p>
    <w:p w14:paraId="3266889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57. Election expenses incurred by other persons </w:t>
      </w:r>
      <w:r w:rsidRPr="00D9607B">
        <w:rPr>
          <w:rFonts w:eastAsia="Calibri" w:cs="Arial"/>
          <w:color w:val="000000"/>
          <w:sz w:val="23"/>
          <w:szCs w:val="23"/>
        </w:rPr>
        <w:t xml:space="preserve">– </w:t>
      </w:r>
    </w:p>
    <w:p w14:paraId="2292E7C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 No person may - </w:t>
      </w:r>
    </w:p>
    <w:p w14:paraId="78D30F8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 incur any expenses or make a payment (of whatever nature) for the purposes of a candidate’s election, whether on that candidate’s behalf or otherwise, or </w:t>
      </w:r>
    </w:p>
    <w:p w14:paraId="54081532"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(b) give a candidate or his or her family any money or property (whether as a gift, donation, loan, or otherwise) to meet or contribute to expenses incurred by or on behalf of the candidate for the purposes of an election. </w:t>
      </w:r>
    </w:p>
    <w:p w14:paraId="552206F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Nothing in this rule is to prevent the corporation from incurring such expenses, and making such payments, as it considers necessary pursuant to rules 58 and 59. </w:t>
      </w:r>
    </w:p>
    <w:p w14:paraId="157114FC" w14:textId="77777777" w:rsidR="00A73995" w:rsidRPr="00D9607B" w:rsidRDefault="00A73995" w:rsidP="00A73995">
      <w:pPr>
        <w:keepNext/>
        <w:keepLines/>
        <w:widowControl w:val="0"/>
        <w:autoSpaceDE w:val="0"/>
        <w:autoSpaceDN w:val="0"/>
        <w:adjustRightInd w:val="0"/>
        <w:jc w:val="center"/>
        <w:rPr>
          <w:rFonts w:eastAsia="Calibri" w:cs="Arial"/>
          <w:i/>
          <w:iCs/>
          <w:color w:val="000000"/>
          <w:sz w:val="23"/>
          <w:szCs w:val="23"/>
        </w:rPr>
      </w:pPr>
    </w:p>
    <w:p w14:paraId="2E3EBB53"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lastRenderedPageBreak/>
        <w:t xml:space="preserve">Publicity </w:t>
      </w:r>
    </w:p>
    <w:p w14:paraId="37A52656" w14:textId="77777777" w:rsidR="00A73995" w:rsidRPr="00D9607B" w:rsidRDefault="00A73995" w:rsidP="00A73995">
      <w:pPr>
        <w:keepNext/>
        <w:keepLines/>
        <w:widowControl w:val="0"/>
        <w:autoSpaceDE w:val="0"/>
        <w:autoSpaceDN w:val="0"/>
        <w:adjustRightInd w:val="0"/>
        <w:jc w:val="both"/>
        <w:rPr>
          <w:rFonts w:eastAsia="Calibri" w:cs="Arial"/>
          <w:b/>
          <w:bCs/>
          <w:color w:val="000000"/>
          <w:sz w:val="23"/>
          <w:szCs w:val="23"/>
        </w:rPr>
      </w:pPr>
      <w:r w:rsidRPr="00D9607B">
        <w:rPr>
          <w:rFonts w:eastAsia="Calibri" w:cs="Arial"/>
          <w:b/>
          <w:bCs/>
          <w:color w:val="000000"/>
          <w:sz w:val="23"/>
          <w:szCs w:val="23"/>
        </w:rPr>
        <w:t xml:space="preserve">58. Publicity about election by the corporation – </w:t>
      </w:r>
    </w:p>
    <w:p w14:paraId="55BC7A25"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(1) The corporation may – </w:t>
      </w:r>
    </w:p>
    <w:p w14:paraId="3AA6D387"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t xml:space="preserve">(a) compile and distribute such information about the candidates, and </w:t>
      </w:r>
    </w:p>
    <w:p w14:paraId="2D0DC613"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(b) </w:t>
      </w:r>
      <w:proofErr w:type="spellStart"/>
      <w:r w:rsidRPr="00D9607B">
        <w:rPr>
          <w:rFonts w:eastAsia="Calibri" w:cs="Arial"/>
          <w:color w:val="000000"/>
          <w:sz w:val="23"/>
          <w:szCs w:val="23"/>
        </w:rPr>
        <w:t>organise</w:t>
      </w:r>
      <w:proofErr w:type="spellEnd"/>
      <w:r w:rsidRPr="00D9607B">
        <w:rPr>
          <w:rFonts w:eastAsia="Calibri" w:cs="Arial"/>
          <w:color w:val="000000"/>
          <w:sz w:val="23"/>
          <w:szCs w:val="23"/>
        </w:rPr>
        <w:t xml:space="preserve"> and hold such meetings to enable the candidates to speak and respond to questions, </w:t>
      </w:r>
    </w:p>
    <w:p w14:paraId="04748D3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as it </w:t>
      </w:r>
      <w:proofErr w:type="gramStart"/>
      <w:r w:rsidRPr="00D9607B">
        <w:rPr>
          <w:rFonts w:eastAsia="Calibri" w:cs="Arial"/>
          <w:color w:val="000000"/>
          <w:sz w:val="23"/>
          <w:szCs w:val="23"/>
        </w:rPr>
        <w:t>considers</w:t>
      </w:r>
      <w:proofErr w:type="gramEnd"/>
      <w:r w:rsidRPr="00D9607B">
        <w:rPr>
          <w:rFonts w:eastAsia="Calibri" w:cs="Arial"/>
          <w:color w:val="000000"/>
          <w:sz w:val="23"/>
          <w:szCs w:val="23"/>
        </w:rPr>
        <w:t xml:space="preserve"> necessary. </w:t>
      </w:r>
    </w:p>
    <w:p w14:paraId="06592C74"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Any information provided by the corporation about the candidates, including information compiled by the corporation under rule 59, must be – </w:t>
      </w:r>
    </w:p>
    <w:p w14:paraId="260B129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objective, balanced and fair, </w:t>
      </w:r>
    </w:p>
    <w:p w14:paraId="11D50A6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equivalent in size and content for all candidates, </w:t>
      </w:r>
    </w:p>
    <w:p w14:paraId="34FC6882"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compiled and distributed in consultation with </w:t>
      </w:r>
      <w:proofErr w:type="gramStart"/>
      <w:r w:rsidRPr="00D9607B">
        <w:rPr>
          <w:rFonts w:eastAsia="Calibri" w:cs="Arial"/>
          <w:color w:val="000000"/>
          <w:sz w:val="23"/>
          <w:szCs w:val="23"/>
        </w:rPr>
        <w:t>all of</w:t>
      </w:r>
      <w:proofErr w:type="gramEnd"/>
      <w:r w:rsidRPr="00D9607B">
        <w:rPr>
          <w:rFonts w:eastAsia="Calibri" w:cs="Arial"/>
          <w:color w:val="000000"/>
          <w:sz w:val="23"/>
          <w:szCs w:val="23"/>
        </w:rPr>
        <w:t xml:space="preserve"> the candidates standing for election, and </w:t>
      </w:r>
    </w:p>
    <w:p w14:paraId="52421652"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(d) must not seek to promote or procure the election of a specific candidate or candidates, at the expense of the electoral prospects of one or more other candidates. </w:t>
      </w:r>
    </w:p>
    <w:p w14:paraId="4C5F327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Where the corporation proposes to hold a meeting to enable the candidates to speak, the corporation must ensure that all of the candidates are invited to attend, and in </w:t>
      </w:r>
      <w:proofErr w:type="spellStart"/>
      <w:r w:rsidRPr="00D9607B">
        <w:rPr>
          <w:rFonts w:eastAsia="Calibri" w:cs="Arial"/>
          <w:color w:val="000000"/>
          <w:sz w:val="23"/>
          <w:szCs w:val="23"/>
        </w:rPr>
        <w:t>organising</w:t>
      </w:r>
      <w:proofErr w:type="spellEnd"/>
      <w:r w:rsidRPr="00D9607B">
        <w:rPr>
          <w:rFonts w:eastAsia="Calibri" w:cs="Arial"/>
          <w:color w:val="000000"/>
          <w:sz w:val="23"/>
          <w:szCs w:val="23"/>
        </w:rPr>
        <w:t xml:space="preserve"> and holding such a meeting, the corporation must not seek to promote or procure the election of a specific candidate or candidates at the expense of the electoral prospects of one or more other candidates. </w:t>
      </w:r>
    </w:p>
    <w:p w14:paraId="7B20B20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59. Information about candidates for inclusion with voting documents </w:t>
      </w:r>
      <w:r w:rsidRPr="00D9607B">
        <w:rPr>
          <w:rFonts w:eastAsia="Calibri" w:cs="Arial"/>
          <w:color w:val="000000"/>
          <w:sz w:val="23"/>
          <w:szCs w:val="23"/>
        </w:rPr>
        <w:t xml:space="preserve">- (1) The corporation must compile information about the candidates standing for election, to be distributed by the returning officer pursuant to rule 24 of these rules. </w:t>
      </w:r>
    </w:p>
    <w:p w14:paraId="305BE2A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information must consist of – </w:t>
      </w:r>
    </w:p>
    <w:p w14:paraId="50142984"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 statement submitted by the candidate of no more than [250] words, [and] </w:t>
      </w:r>
    </w:p>
    <w:p w14:paraId="308993E8"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[(b) a photograph of the candidate.] </w:t>
      </w:r>
    </w:p>
    <w:p w14:paraId="28FBF4CA" w14:textId="77777777" w:rsidR="00A73995" w:rsidRPr="00D9607B" w:rsidRDefault="00A73995" w:rsidP="00A73995">
      <w:pPr>
        <w:keepNext/>
        <w:keepLines/>
        <w:widowControl w:val="0"/>
        <w:autoSpaceDE w:val="0"/>
        <w:autoSpaceDN w:val="0"/>
        <w:adjustRightInd w:val="0"/>
        <w:jc w:val="both"/>
        <w:rPr>
          <w:rFonts w:eastAsia="Calibri" w:cs="Arial"/>
          <w:b/>
          <w:bCs/>
          <w:color w:val="000000"/>
          <w:sz w:val="23"/>
          <w:szCs w:val="23"/>
        </w:rPr>
      </w:pPr>
    </w:p>
    <w:p w14:paraId="64EAA42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60. Meaning of “for the purposes of an election” - </w:t>
      </w:r>
      <w:r w:rsidRPr="00D9607B">
        <w:rPr>
          <w:rFonts w:eastAsia="Calibri" w:cs="Arial"/>
          <w:color w:val="000000"/>
          <w:sz w:val="23"/>
          <w:szCs w:val="23"/>
        </w:rPr>
        <w:t xml:space="preserve">(1) In this Part, the phrase “for the purposes of an election” means with a view to, or otherwise in connection with, promoting or procuring a candidate’s election, including the prejudicing of another candidate’s electoral prospects; and the phrase “for the purposes of a candidate’s election” is to be construed accordingly. </w:t>
      </w:r>
    </w:p>
    <w:p w14:paraId="18A7490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The provision by any individual of his or her own services voluntarily, on his or her own time, and free of </w:t>
      </w:r>
      <w:proofErr w:type="gramStart"/>
      <w:r w:rsidRPr="00D9607B">
        <w:rPr>
          <w:rFonts w:eastAsia="Calibri" w:cs="Arial"/>
          <w:color w:val="000000"/>
          <w:sz w:val="23"/>
          <w:szCs w:val="23"/>
        </w:rPr>
        <w:t>charge</w:t>
      </w:r>
      <w:proofErr w:type="gramEnd"/>
      <w:r w:rsidRPr="00D9607B">
        <w:rPr>
          <w:rFonts w:eastAsia="Calibri" w:cs="Arial"/>
          <w:color w:val="000000"/>
          <w:sz w:val="23"/>
          <w:szCs w:val="23"/>
        </w:rPr>
        <w:t xml:space="preserve"> is not to be considered an expense for the purposes of this Part. </w:t>
      </w:r>
    </w:p>
    <w:p w14:paraId="64AA4100" w14:textId="77777777" w:rsidR="00A73995" w:rsidRPr="00D9607B" w:rsidRDefault="00A73995" w:rsidP="00A73995">
      <w:pPr>
        <w:keepNext/>
        <w:keepLines/>
        <w:widowControl w:val="0"/>
        <w:autoSpaceDE w:val="0"/>
        <w:autoSpaceDN w:val="0"/>
        <w:adjustRightInd w:val="0"/>
        <w:jc w:val="center"/>
        <w:rPr>
          <w:rFonts w:eastAsia="Calibri" w:cs="Arial"/>
          <w:color w:val="000000"/>
          <w:sz w:val="23"/>
          <w:szCs w:val="23"/>
        </w:rPr>
      </w:pPr>
      <w:r w:rsidRPr="00D9607B">
        <w:rPr>
          <w:rFonts w:eastAsia="Calibri" w:cs="Arial"/>
          <w:i/>
          <w:iCs/>
          <w:color w:val="000000"/>
          <w:sz w:val="23"/>
          <w:szCs w:val="23"/>
        </w:rPr>
        <w:t xml:space="preserve">Part 11 – Questioning elections and the consequence of irregularities </w:t>
      </w:r>
    </w:p>
    <w:p w14:paraId="728C8F90"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61. Application to question an election – </w:t>
      </w:r>
      <w:r w:rsidRPr="00D9607B">
        <w:rPr>
          <w:rFonts w:eastAsia="Calibri" w:cs="Arial"/>
          <w:color w:val="000000"/>
          <w:sz w:val="23"/>
          <w:szCs w:val="23"/>
        </w:rPr>
        <w:t xml:space="preserve">(1) An application alleging a breach of these rules, including an electoral irregularity under Part 10, may be made to the regulator. </w:t>
      </w:r>
    </w:p>
    <w:p w14:paraId="156C7D1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An application may only be made once the outcome of the election has been declared by the returning officer. </w:t>
      </w:r>
    </w:p>
    <w:p w14:paraId="7E08169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An application may only be made to the Regulator by - </w:t>
      </w:r>
    </w:p>
    <w:p w14:paraId="1757E8B7"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 person who voted </w:t>
      </w:r>
      <w:proofErr w:type="gramStart"/>
      <w:r w:rsidRPr="00D9607B">
        <w:rPr>
          <w:rFonts w:eastAsia="Calibri" w:cs="Arial"/>
          <w:color w:val="000000"/>
          <w:sz w:val="23"/>
          <w:szCs w:val="23"/>
        </w:rPr>
        <w:t>at</w:t>
      </w:r>
      <w:proofErr w:type="gramEnd"/>
      <w:r w:rsidRPr="00D9607B">
        <w:rPr>
          <w:rFonts w:eastAsia="Calibri" w:cs="Arial"/>
          <w:color w:val="000000"/>
          <w:sz w:val="23"/>
          <w:szCs w:val="23"/>
        </w:rPr>
        <w:t xml:space="preserve"> the election or who claimed to have had the right to vote, or </w:t>
      </w:r>
    </w:p>
    <w:p w14:paraId="22877525" w14:textId="77777777" w:rsidR="00A73995" w:rsidRPr="00D9607B" w:rsidRDefault="00A73995" w:rsidP="00A73995">
      <w:pPr>
        <w:keepNext/>
        <w:keepLines/>
        <w:widowControl w:val="0"/>
        <w:autoSpaceDE w:val="0"/>
        <w:autoSpaceDN w:val="0"/>
        <w:adjustRightInd w:val="0"/>
        <w:ind w:left="1441" w:hanging="903"/>
        <w:jc w:val="both"/>
        <w:rPr>
          <w:rFonts w:eastAsia="Calibri" w:cs="Arial"/>
          <w:color w:val="000000"/>
          <w:sz w:val="23"/>
          <w:szCs w:val="23"/>
        </w:rPr>
      </w:pPr>
      <w:r w:rsidRPr="00D9607B">
        <w:rPr>
          <w:rFonts w:eastAsia="Calibri" w:cs="Arial"/>
          <w:color w:val="000000"/>
          <w:sz w:val="23"/>
          <w:szCs w:val="23"/>
        </w:rPr>
        <w:t xml:space="preserve">(b) a candidate, or a person claiming to have had a right to be elected at the election. </w:t>
      </w:r>
    </w:p>
    <w:p w14:paraId="41A5DCE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(4) The application must – </w:t>
      </w:r>
    </w:p>
    <w:p w14:paraId="1318D9FF" w14:textId="77777777" w:rsidR="00A73995" w:rsidRPr="00D9607B" w:rsidRDefault="00A73995" w:rsidP="00A73995">
      <w:pPr>
        <w:keepNext/>
        <w:keepLines/>
        <w:widowControl w:val="0"/>
        <w:autoSpaceDE w:val="0"/>
        <w:autoSpaceDN w:val="0"/>
        <w:adjustRightInd w:val="0"/>
        <w:spacing w:after="120"/>
        <w:ind w:hanging="903"/>
        <w:jc w:val="both"/>
        <w:rPr>
          <w:rFonts w:eastAsia="Calibri" w:cs="Arial"/>
          <w:color w:val="000000"/>
          <w:sz w:val="23"/>
          <w:szCs w:val="23"/>
        </w:rPr>
      </w:pPr>
      <w:r w:rsidRPr="00D9607B">
        <w:rPr>
          <w:rFonts w:eastAsia="Calibri" w:cs="Arial"/>
          <w:color w:val="000000"/>
          <w:sz w:val="23"/>
          <w:szCs w:val="23"/>
        </w:rPr>
        <w:tab/>
      </w:r>
      <w:r w:rsidRPr="00D9607B">
        <w:rPr>
          <w:rFonts w:eastAsia="Calibri" w:cs="Arial"/>
          <w:color w:val="000000"/>
          <w:sz w:val="23"/>
          <w:szCs w:val="23"/>
        </w:rPr>
        <w:tab/>
        <w:t xml:space="preserve">(a) describe the alleged breach of the rules or electoral irregularity, and </w:t>
      </w:r>
    </w:p>
    <w:p w14:paraId="3B6FCF1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be in such a form as the Regulator may require. </w:t>
      </w:r>
    </w:p>
    <w:p w14:paraId="4B67D1A9"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(5) The application must be presented in writing within 21 days of the declaration of the result of the election. </w:t>
      </w:r>
    </w:p>
    <w:p w14:paraId="68E31E5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lastRenderedPageBreak/>
        <w:t xml:space="preserve">(6) If the Regulator requests further information from the applicant, then that person must provide it as soon as is reasonably practicable. </w:t>
      </w:r>
    </w:p>
    <w:p w14:paraId="6C105A5A"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a. The Regulator shall delegate the determination of an application to a person or persons to be nominated for </w:t>
      </w:r>
      <w:proofErr w:type="gramStart"/>
      <w:r w:rsidRPr="00D9607B">
        <w:rPr>
          <w:rFonts w:eastAsia="Calibri" w:cs="Arial"/>
          <w:color w:val="000000"/>
          <w:sz w:val="23"/>
          <w:szCs w:val="23"/>
        </w:rPr>
        <w:t>the purpose of the</w:t>
      </w:r>
      <w:proofErr w:type="gramEnd"/>
      <w:r w:rsidRPr="00D9607B">
        <w:rPr>
          <w:rFonts w:eastAsia="Calibri" w:cs="Arial"/>
          <w:color w:val="000000"/>
          <w:sz w:val="23"/>
          <w:szCs w:val="23"/>
        </w:rPr>
        <w:t xml:space="preserve"> Regulator. </w:t>
      </w:r>
    </w:p>
    <w:p w14:paraId="4A6731F8"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b. The determination by the person or </w:t>
      </w:r>
      <w:proofErr w:type="gramStart"/>
      <w:r w:rsidRPr="00D9607B">
        <w:rPr>
          <w:rFonts w:eastAsia="Calibri" w:cs="Arial"/>
          <w:color w:val="000000"/>
          <w:sz w:val="23"/>
          <w:szCs w:val="23"/>
        </w:rPr>
        <w:t>persons</w:t>
      </w:r>
      <w:proofErr w:type="gramEnd"/>
      <w:r w:rsidRPr="00D9607B">
        <w:rPr>
          <w:rFonts w:eastAsia="Calibri" w:cs="Arial"/>
          <w:color w:val="000000"/>
          <w:sz w:val="23"/>
          <w:szCs w:val="23"/>
        </w:rPr>
        <w:t xml:space="preserve"> nominated in accordance with Rule 61(7) shall be binding on and shall be given effect by the corporation, the applicant and the members of the constituency (or class within a constituency) including all the candidates for the election to which the application relates. </w:t>
      </w:r>
    </w:p>
    <w:p w14:paraId="73F4D9E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c. The Regulator may prescribe rules of procedure for the determination of an application including costs. </w:t>
      </w:r>
    </w:p>
    <w:p w14:paraId="135922FB"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p>
    <w:p w14:paraId="5D9FAE8E"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i/>
          <w:iCs/>
          <w:color w:val="000000"/>
          <w:sz w:val="23"/>
          <w:szCs w:val="23"/>
        </w:rPr>
        <w:t xml:space="preserve">Part 12 – Miscellaneous </w:t>
      </w:r>
    </w:p>
    <w:p w14:paraId="51F8605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62. Secrecy </w:t>
      </w:r>
      <w:r w:rsidRPr="00D9607B">
        <w:rPr>
          <w:rFonts w:eastAsia="Calibri" w:cs="Arial"/>
          <w:color w:val="000000"/>
          <w:sz w:val="23"/>
          <w:szCs w:val="23"/>
        </w:rPr>
        <w:t xml:space="preserve">– (1) The following persons – </w:t>
      </w:r>
    </w:p>
    <w:p w14:paraId="4094D2E1"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returning officer, </w:t>
      </w:r>
    </w:p>
    <w:p w14:paraId="286AE372"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the returning officer’s staff, </w:t>
      </w:r>
    </w:p>
    <w:p w14:paraId="27A460DC"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must maintain and aid in maintaining the secrecy of the voting and the counting of the votes, and must not, except for some purpose </w:t>
      </w:r>
      <w:proofErr w:type="spellStart"/>
      <w:r w:rsidRPr="00D9607B">
        <w:rPr>
          <w:rFonts w:eastAsia="Calibri" w:cs="Arial"/>
          <w:color w:val="000000"/>
          <w:sz w:val="23"/>
          <w:szCs w:val="23"/>
        </w:rPr>
        <w:t>authorised</w:t>
      </w:r>
      <w:proofErr w:type="spellEnd"/>
      <w:r w:rsidRPr="00D9607B">
        <w:rPr>
          <w:rFonts w:eastAsia="Calibri" w:cs="Arial"/>
          <w:color w:val="000000"/>
          <w:sz w:val="23"/>
          <w:szCs w:val="23"/>
        </w:rPr>
        <w:t xml:space="preserve"> by law, communicate to any person any information as to – </w:t>
      </w:r>
    </w:p>
    <w:p w14:paraId="6824A69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w:t>
      </w:r>
      <w:proofErr w:type="spellStart"/>
      <w:r w:rsidRPr="00D9607B">
        <w:rPr>
          <w:rFonts w:eastAsia="Calibri" w:cs="Arial"/>
          <w:color w:val="000000"/>
          <w:sz w:val="23"/>
          <w:szCs w:val="23"/>
        </w:rPr>
        <w:t>i</w:t>
      </w:r>
      <w:proofErr w:type="spellEnd"/>
      <w:r w:rsidRPr="00D9607B">
        <w:rPr>
          <w:rFonts w:eastAsia="Calibri" w:cs="Arial"/>
          <w:color w:val="000000"/>
          <w:sz w:val="23"/>
          <w:szCs w:val="23"/>
        </w:rPr>
        <w:t xml:space="preserve">) the name of any member of the corporation who has or has not been given a ballot paper or who has or has not voted, </w:t>
      </w:r>
    </w:p>
    <w:p w14:paraId="61180AC8"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(ii) the unique identifier on any ballot paper, </w:t>
      </w:r>
    </w:p>
    <w:p w14:paraId="72627445"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(iii) the candidate(s) for whom any member has voted. </w:t>
      </w:r>
    </w:p>
    <w:p w14:paraId="46135E32"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(2) No person may obtain or attempt to obtain information as to the candidate(s) for whom a voter is about to vote or has </w:t>
      </w:r>
      <w:proofErr w:type="gramStart"/>
      <w:r w:rsidRPr="00D9607B">
        <w:rPr>
          <w:rFonts w:eastAsia="Calibri" w:cs="Arial"/>
          <w:color w:val="000000"/>
          <w:sz w:val="23"/>
          <w:szCs w:val="23"/>
        </w:rPr>
        <w:t>voted, or</w:t>
      </w:r>
      <w:proofErr w:type="gramEnd"/>
      <w:r w:rsidRPr="00D9607B">
        <w:rPr>
          <w:rFonts w:eastAsia="Calibri" w:cs="Arial"/>
          <w:color w:val="000000"/>
          <w:sz w:val="23"/>
          <w:szCs w:val="23"/>
        </w:rPr>
        <w:t xml:space="preserve"> communicate such information to any person at any time, including the unique identifier on a ballot paper given to a voter. </w:t>
      </w:r>
    </w:p>
    <w:p w14:paraId="701189FD"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color w:val="000000"/>
          <w:sz w:val="23"/>
          <w:szCs w:val="23"/>
        </w:rPr>
        <w:t xml:space="preserve">(3) The returning officer is to make such arrangements as he or she thinks fit to ensure that the individuals who are affected by this provision are aware of the duties it imposes. </w:t>
      </w:r>
    </w:p>
    <w:p w14:paraId="6BE7A957"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63. Prohibition of disclosure of vote – </w:t>
      </w:r>
      <w:r w:rsidRPr="00D9607B">
        <w:rPr>
          <w:rFonts w:eastAsia="Calibri" w:cs="Arial"/>
          <w:color w:val="000000"/>
          <w:sz w:val="23"/>
          <w:szCs w:val="23"/>
        </w:rPr>
        <w:t xml:space="preserve">No person who has voted at an election shall, in any legal or other proceedings to question the election, be required to state for whom he or she has voted. </w:t>
      </w:r>
    </w:p>
    <w:p w14:paraId="31586751"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64. Disqualification </w:t>
      </w:r>
      <w:r w:rsidRPr="00D9607B">
        <w:rPr>
          <w:rFonts w:eastAsia="Calibri" w:cs="Arial"/>
          <w:color w:val="000000"/>
          <w:sz w:val="23"/>
          <w:szCs w:val="23"/>
        </w:rPr>
        <w:t xml:space="preserve">– A person may not be appointed as a returning officer, or as staff of the returning officer pursuant to these rules, if that person is – </w:t>
      </w:r>
    </w:p>
    <w:p w14:paraId="278059E1"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a member of the corporation, </w:t>
      </w:r>
    </w:p>
    <w:p w14:paraId="0204E336"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(b) an employee of the corporation, </w:t>
      </w:r>
    </w:p>
    <w:p w14:paraId="108D3343"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(c) a director of the corporation, or </w:t>
      </w:r>
    </w:p>
    <w:p w14:paraId="13F43E01"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(d) employed by or on behalf of a person who has been nominated for election. </w:t>
      </w:r>
    </w:p>
    <w:p w14:paraId="1BFB5A5F" w14:textId="77777777" w:rsidR="00A73995" w:rsidRPr="00D9607B" w:rsidRDefault="00A73995" w:rsidP="00A73995">
      <w:pPr>
        <w:keepNext/>
        <w:keepLines/>
        <w:widowControl w:val="0"/>
        <w:autoSpaceDE w:val="0"/>
        <w:autoSpaceDN w:val="0"/>
        <w:adjustRightInd w:val="0"/>
        <w:jc w:val="both"/>
        <w:rPr>
          <w:rFonts w:eastAsia="Calibri" w:cs="Arial"/>
          <w:color w:val="000000"/>
          <w:sz w:val="23"/>
          <w:szCs w:val="23"/>
        </w:rPr>
      </w:pPr>
      <w:r w:rsidRPr="00D9607B">
        <w:rPr>
          <w:rFonts w:eastAsia="Calibri" w:cs="Arial"/>
          <w:b/>
          <w:bCs/>
          <w:color w:val="000000"/>
          <w:sz w:val="23"/>
          <w:szCs w:val="23"/>
        </w:rPr>
        <w:t xml:space="preserve">65. Delay in postal service through industrial action or unforeseen event – </w:t>
      </w:r>
      <w:r w:rsidRPr="00D9607B">
        <w:rPr>
          <w:rFonts w:eastAsia="Calibri" w:cs="Arial"/>
          <w:color w:val="000000"/>
          <w:sz w:val="23"/>
          <w:szCs w:val="23"/>
        </w:rPr>
        <w:t xml:space="preserve">If industrial action, or some other unforeseen event, results in a delay in – </w:t>
      </w:r>
    </w:p>
    <w:p w14:paraId="14C6B639" w14:textId="77777777" w:rsidR="00A73995" w:rsidRPr="00D9607B" w:rsidRDefault="00A73995" w:rsidP="00A73995">
      <w:pPr>
        <w:keepNext/>
        <w:keepLines/>
        <w:widowControl w:val="0"/>
        <w:autoSpaceDE w:val="0"/>
        <w:autoSpaceDN w:val="0"/>
        <w:adjustRightInd w:val="0"/>
        <w:spacing w:after="120"/>
        <w:ind w:left="1441" w:hanging="903"/>
        <w:jc w:val="both"/>
        <w:rPr>
          <w:rFonts w:eastAsia="Calibri" w:cs="Arial"/>
          <w:color w:val="000000"/>
          <w:sz w:val="23"/>
          <w:szCs w:val="23"/>
        </w:rPr>
      </w:pPr>
      <w:r w:rsidRPr="00D9607B">
        <w:rPr>
          <w:rFonts w:eastAsia="Calibri" w:cs="Arial"/>
          <w:color w:val="000000"/>
          <w:sz w:val="23"/>
          <w:szCs w:val="23"/>
        </w:rPr>
        <w:t xml:space="preserve">(a) the delivery of the documents in rule 24, or </w:t>
      </w:r>
    </w:p>
    <w:p w14:paraId="264955AA" w14:textId="77777777" w:rsidR="00A73995" w:rsidRPr="00D9607B" w:rsidRDefault="00A73995" w:rsidP="00A73995">
      <w:pPr>
        <w:keepNext/>
        <w:keepLines/>
        <w:widowControl w:val="0"/>
        <w:autoSpaceDE w:val="0"/>
        <w:autoSpaceDN w:val="0"/>
        <w:adjustRightInd w:val="0"/>
        <w:ind w:left="1440" w:hanging="900"/>
        <w:jc w:val="both"/>
        <w:rPr>
          <w:rFonts w:eastAsia="Calibri" w:cs="Arial"/>
          <w:color w:val="000000"/>
          <w:sz w:val="23"/>
          <w:szCs w:val="23"/>
        </w:rPr>
      </w:pPr>
      <w:r w:rsidRPr="00D9607B">
        <w:rPr>
          <w:rFonts w:eastAsia="Calibri" w:cs="Arial"/>
          <w:color w:val="000000"/>
          <w:sz w:val="23"/>
          <w:szCs w:val="23"/>
        </w:rPr>
        <w:t xml:space="preserve">(b) the return of the ballot papers and declarations of identity, </w:t>
      </w:r>
    </w:p>
    <w:p w14:paraId="666833FF" w14:textId="77777777" w:rsidR="00A73995" w:rsidRPr="00D9607B" w:rsidRDefault="00A73995" w:rsidP="00A73995">
      <w:pPr>
        <w:keepNext/>
        <w:keepLines/>
        <w:widowControl w:val="0"/>
        <w:spacing w:after="200" w:line="276" w:lineRule="auto"/>
        <w:rPr>
          <w:rFonts w:ascii="Calibri" w:eastAsia="Calibri" w:hAnsi="Calibri"/>
          <w:szCs w:val="22"/>
        </w:rPr>
      </w:pPr>
      <w:proofErr w:type="gramStart"/>
      <w:r w:rsidRPr="00D9607B">
        <w:rPr>
          <w:rFonts w:eastAsia="Calibri" w:cs="Arial"/>
          <w:color w:val="000000"/>
          <w:sz w:val="23"/>
          <w:szCs w:val="23"/>
        </w:rPr>
        <w:t>the</w:t>
      </w:r>
      <w:proofErr w:type="gramEnd"/>
      <w:r w:rsidRPr="00D9607B">
        <w:rPr>
          <w:rFonts w:eastAsia="Calibri" w:cs="Arial"/>
          <w:color w:val="000000"/>
          <w:sz w:val="23"/>
          <w:szCs w:val="23"/>
        </w:rPr>
        <w:t xml:space="preserve"> returning officer may extend the time between the publication of the notice of the poll and the close of the poll, with the agreement of the Regulator.</w:t>
      </w:r>
    </w:p>
    <w:p w14:paraId="469FA44A" w14:textId="77777777" w:rsidR="00A73995" w:rsidRDefault="00A73995" w:rsidP="00A73995">
      <w:pPr>
        <w:pStyle w:val="Sch2Number"/>
        <w:keepNext/>
        <w:keepLines/>
        <w:widowControl w:val="0"/>
        <w:numPr>
          <w:ilvl w:val="0"/>
          <w:numId w:val="0"/>
        </w:numPr>
      </w:pPr>
    </w:p>
    <w:p w14:paraId="460BA345" w14:textId="77777777" w:rsidR="00A73995" w:rsidRPr="00A73995" w:rsidRDefault="00A73995" w:rsidP="00A73995">
      <w:pPr>
        <w:pStyle w:val="BodyText"/>
      </w:pPr>
    </w:p>
    <w:sectPr w:rsidR="00A73995" w:rsidRPr="00A73995" w:rsidSect="00C36C7A">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6" w:footer="706"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5422" w14:textId="77777777" w:rsidR="00111E05" w:rsidRDefault="00111E05" w:rsidP="009C155C">
      <w:r>
        <w:separator/>
      </w:r>
    </w:p>
  </w:endnote>
  <w:endnote w:type="continuationSeparator" w:id="0">
    <w:p w14:paraId="7EA1F8DF" w14:textId="77777777" w:rsidR="00111E05" w:rsidRDefault="00111E05"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FA7C5" w14:textId="2E1DCC69" w:rsidR="006A38DD" w:rsidRPr="00E84BAE" w:rsidRDefault="00E84BAE" w:rsidP="00E84BAE">
    <w:pPr>
      <w:pStyle w:val="Footer"/>
      <w:jc w:val="right"/>
      <w:rPr>
        <w:sz w:val="18"/>
        <w:szCs w:val="18"/>
      </w:rPr>
    </w:pPr>
    <w:r w:rsidRPr="00E84BAE">
      <w:rPr>
        <w:sz w:val="18"/>
        <w:szCs w:val="18"/>
      </w:rPr>
      <w:fldChar w:fldCharType="begin"/>
    </w:r>
    <w:r w:rsidRPr="00E84BAE">
      <w:rPr>
        <w:sz w:val="18"/>
        <w:szCs w:val="18"/>
      </w:rPr>
      <w:instrText>PAGE   \* MERGEFORMAT</w:instrText>
    </w:r>
    <w:r w:rsidRPr="00E84BAE">
      <w:rPr>
        <w:sz w:val="18"/>
        <w:szCs w:val="18"/>
      </w:rPr>
      <w:fldChar w:fldCharType="separate"/>
    </w:r>
    <w:r w:rsidRPr="00E84BAE">
      <w:rPr>
        <w:sz w:val="18"/>
        <w:szCs w:val="18"/>
        <w:lang w:val="en-GB"/>
      </w:rPr>
      <w:t>1</w:t>
    </w:r>
    <w:r w:rsidRPr="00E84BAE">
      <w:rPr>
        <w:sz w:val="18"/>
        <w:szCs w:val="18"/>
      </w:rPr>
      <w:fldChar w:fldCharType="end"/>
    </w:r>
  </w:p>
  <w:p w14:paraId="0D5E6C11" w14:textId="7AAA4DB2" w:rsidR="00443452" w:rsidRPr="006C229C" w:rsidRDefault="006C229C" w:rsidP="00443452">
    <w:pPr>
      <w:pStyle w:val="Footer"/>
      <w:jc w:val="right"/>
      <w:rPr>
        <w:sz w:val="18"/>
        <w:szCs w:val="18"/>
      </w:rPr>
    </w:pPr>
    <w:r w:rsidRPr="006C229C">
      <w:rPr>
        <w:sz w:val="18"/>
        <w:szCs w:val="18"/>
      </w:rPr>
      <w:t>Approved by Board of Directors</w:t>
    </w:r>
    <w:r>
      <w:rPr>
        <w:sz w:val="18"/>
        <w:szCs w:val="18"/>
      </w:rPr>
      <w:t xml:space="preserve"> (1 April 2026) and Council of Governors (21 April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F26A" w14:textId="77777777" w:rsidR="006A38DD" w:rsidRDefault="006A38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FE4F" w14:textId="77777777" w:rsidR="006A38DD" w:rsidRDefault="006A38DD"/>
  <w:p w14:paraId="7EADB140" w14:textId="77777777" w:rsidR="006C229C" w:rsidRDefault="006C229C" w:rsidP="006C229C">
    <w:pPr>
      <w:pStyle w:val="Footer"/>
      <w:jc w:val="right"/>
      <w:rPr>
        <w:color w:val="000000"/>
        <w:sz w:val="20"/>
      </w:rPr>
    </w:pPr>
    <w:r w:rsidRPr="00E84BAE">
      <w:rPr>
        <w:sz w:val="18"/>
        <w:szCs w:val="18"/>
      </w:rPr>
      <w:fldChar w:fldCharType="begin"/>
    </w:r>
    <w:r w:rsidRPr="00E84BAE">
      <w:rPr>
        <w:sz w:val="18"/>
        <w:szCs w:val="18"/>
      </w:rPr>
      <w:instrText>PAGE   \* MERGEFORMAT</w:instrText>
    </w:r>
    <w:r w:rsidRPr="00E84BAE">
      <w:rPr>
        <w:sz w:val="18"/>
        <w:szCs w:val="18"/>
      </w:rPr>
      <w:fldChar w:fldCharType="separate"/>
    </w:r>
    <w:r>
      <w:rPr>
        <w:sz w:val="18"/>
        <w:szCs w:val="18"/>
      </w:rPr>
      <w:t>30</w:t>
    </w:r>
    <w:r w:rsidRPr="00E84BAE">
      <w:rPr>
        <w:sz w:val="18"/>
        <w:szCs w:val="18"/>
      </w:rPr>
      <w:fldChar w:fldCharType="end"/>
    </w:r>
  </w:p>
  <w:p w14:paraId="6875F1CA" w14:textId="77777777" w:rsidR="006C229C" w:rsidRPr="007F68A5" w:rsidRDefault="006C229C" w:rsidP="006C229C">
    <w:pPr>
      <w:pStyle w:val="Footer"/>
      <w:jc w:val="right"/>
      <w:rPr>
        <w:color w:val="000000"/>
        <w:sz w:val="20"/>
      </w:rPr>
    </w:pPr>
    <w:r w:rsidRPr="006C229C">
      <w:rPr>
        <w:sz w:val="18"/>
        <w:szCs w:val="18"/>
      </w:rPr>
      <w:t>Approved by Board of Directors</w:t>
    </w:r>
    <w:r>
      <w:rPr>
        <w:sz w:val="18"/>
        <w:szCs w:val="18"/>
      </w:rPr>
      <w:t xml:space="preserve"> (1 April 2026) and Council of Governors (21 April 2026)</w:t>
    </w:r>
  </w:p>
  <w:p w14:paraId="6A33B3CA" w14:textId="5113C65D" w:rsidR="00443452" w:rsidRDefault="00443452" w:rsidP="006C229C">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DDEC" w14:textId="011C4D83" w:rsidR="006A38DD" w:rsidRDefault="006A38DD" w:rsidP="006C229C">
    <w:pPr>
      <w:pStyle w:val="Footer"/>
      <w:jc w:val="right"/>
      <w:rPr>
        <w:color w:val="000000"/>
        <w:sz w:val="20"/>
      </w:rPr>
    </w:pPr>
    <w:r>
      <w:rPr>
        <w:color w:val="000000"/>
        <w:sz w:val="20"/>
      </w:rPr>
      <w:fldChar w:fldCharType="begin"/>
    </w:r>
    <w:r>
      <w:rPr>
        <w:color w:val="000000"/>
        <w:sz w:val="20"/>
      </w:rPr>
      <w:instrText xml:space="preserve"> DOCPROPERTY bjDocRef \* MERGEFORMAT </w:instrText>
    </w:r>
    <w:r>
      <w:rPr>
        <w:color w:val="000000"/>
        <w:sz w:val="20"/>
      </w:rPr>
      <w:fldChar w:fldCharType="separate"/>
    </w:r>
    <w:r w:rsidR="000E1BE7">
      <w:rPr>
        <w:color w:val="000000"/>
        <w:sz w:val="20"/>
      </w:rPr>
      <w:t xml:space="preserve"> </w:t>
    </w:r>
    <w:r>
      <w:rPr>
        <w:color w:val="000000"/>
        <w:sz w:val="20"/>
      </w:rPr>
      <w:fldChar w:fldCharType="end"/>
    </w:r>
    <w:r w:rsidR="006C229C" w:rsidRPr="00E84BAE">
      <w:rPr>
        <w:sz w:val="18"/>
        <w:szCs w:val="18"/>
      </w:rPr>
      <w:fldChar w:fldCharType="begin"/>
    </w:r>
    <w:r w:rsidR="006C229C" w:rsidRPr="00E84BAE">
      <w:rPr>
        <w:sz w:val="18"/>
        <w:szCs w:val="18"/>
      </w:rPr>
      <w:instrText>PAGE   \* MERGEFORMAT</w:instrText>
    </w:r>
    <w:r w:rsidR="006C229C" w:rsidRPr="00E84BAE">
      <w:rPr>
        <w:sz w:val="18"/>
        <w:szCs w:val="18"/>
      </w:rPr>
      <w:fldChar w:fldCharType="separate"/>
    </w:r>
    <w:r w:rsidR="006C229C">
      <w:rPr>
        <w:sz w:val="18"/>
        <w:szCs w:val="18"/>
      </w:rPr>
      <w:t>29</w:t>
    </w:r>
    <w:r w:rsidR="006C229C" w:rsidRPr="00E84BAE">
      <w:rPr>
        <w:sz w:val="18"/>
        <w:szCs w:val="18"/>
      </w:rPr>
      <w:fldChar w:fldCharType="end"/>
    </w:r>
  </w:p>
  <w:p w14:paraId="465698A8" w14:textId="44BB1837" w:rsidR="00443452" w:rsidRPr="007F68A5" w:rsidRDefault="006C229C" w:rsidP="006C229C">
    <w:pPr>
      <w:pStyle w:val="Footer"/>
      <w:jc w:val="right"/>
      <w:rPr>
        <w:color w:val="000000"/>
        <w:sz w:val="20"/>
      </w:rPr>
    </w:pPr>
    <w:r w:rsidRPr="006C229C">
      <w:rPr>
        <w:sz w:val="18"/>
        <w:szCs w:val="18"/>
      </w:rPr>
      <w:t>Approved by Board of Directors</w:t>
    </w:r>
    <w:r>
      <w:rPr>
        <w:sz w:val="18"/>
        <w:szCs w:val="18"/>
      </w:rPr>
      <w:t xml:space="preserve"> (1 April 2026) and Council of Governors (21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3D50B" w14:textId="77777777" w:rsidR="00111E05" w:rsidRDefault="00111E05" w:rsidP="009C155C">
      <w:r>
        <w:separator/>
      </w:r>
    </w:p>
  </w:footnote>
  <w:footnote w:type="continuationSeparator" w:id="0">
    <w:p w14:paraId="4A20965A" w14:textId="77777777" w:rsidR="00111E05" w:rsidRDefault="00111E05"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7854" w14:textId="2E8A4867" w:rsidR="006A38DD" w:rsidRPr="00ED40B7" w:rsidRDefault="006A38DD" w:rsidP="000E1BE7">
    <w:pPr>
      <w:pStyle w:val="BodyText"/>
      <w:spacing w:before="12"/>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776E" w14:textId="77777777" w:rsidR="00335589" w:rsidRDefault="00335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6A4B" w14:textId="77777777" w:rsidR="00335589" w:rsidRDefault="003355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3EC6" w14:textId="77777777" w:rsidR="00335589" w:rsidRDefault="00335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A468278"/>
    <w:lvl w:ilvl="0">
      <w:start w:val="1"/>
      <w:numFmt w:val="decimal"/>
      <w:pStyle w:val="ListNumber4"/>
      <w:lvlText w:val="%1."/>
      <w:lvlJc w:val="left"/>
      <w:pPr>
        <w:tabs>
          <w:tab w:val="num" w:pos="1209"/>
        </w:tabs>
        <w:ind w:left="1209" w:hanging="360"/>
      </w:pPr>
    </w:lvl>
  </w:abstractNum>
  <w:abstractNum w:abstractNumId="1" w15:restartNumberingAfterBreak="0">
    <w:nsid w:val="FFFFFF88"/>
    <w:multiLevelType w:val="multilevel"/>
    <w:tmpl w:val="83D05186"/>
    <w:lvl w:ilvl="0">
      <w:start w:val="1"/>
      <w:numFmt w:val="decimal"/>
      <w:pStyle w:val="ListNumber"/>
      <w:lvlText w:val="%1."/>
      <w:lvlJc w:val="left"/>
      <w:pPr>
        <w:tabs>
          <w:tab w:val="num" w:pos="360"/>
        </w:tabs>
        <w:ind w:left="360" w:hanging="360"/>
      </w:pPr>
      <w:rPr>
        <w:rFonts w:hint="default"/>
        <w:b w:val="0"/>
        <w:i w:val="0"/>
        <w:sz w:val="22"/>
        <w:szCs w:val="22"/>
        <w:vertAlign w:val="baseline"/>
      </w:rPr>
    </w:lvl>
    <w:lvl w:ilvl="1">
      <w:start w:val="1"/>
      <w:numFmt w:val="decimal"/>
      <w:isLgl/>
      <w:lvlText w:val="%1.%2"/>
      <w:lvlJc w:val="left"/>
      <w:pPr>
        <w:ind w:left="7307" w:hanging="360"/>
      </w:pPr>
      <w:rPr>
        <w:rFonts w:ascii="Arial" w:hAnsi="Arial" w:cs="Arial" w:hint="default"/>
        <w:b/>
        <w:i w:val="0"/>
        <w:sz w:val="22"/>
        <w:szCs w:val="22"/>
      </w:rPr>
    </w:lvl>
    <w:lvl w:ilvl="2">
      <w:start w:val="1"/>
      <w:numFmt w:val="decimal"/>
      <w:pStyle w:val="N3"/>
      <w:isLgl/>
      <w:lvlText w:val="%1.%2.%3"/>
      <w:lvlJc w:val="left"/>
      <w:pPr>
        <w:ind w:left="720" w:hanging="720"/>
      </w:pPr>
      <w:rPr>
        <w:rFonts w:ascii="Arial" w:hAnsi="Arial" w:cs="Arial" w:hint="default"/>
        <w:b/>
        <w:sz w:val="22"/>
        <w:szCs w:val="22"/>
      </w:rPr>
    </w:lvl>
    <w:lvl w:ilvl="3">
      <w:start w:val="1"/>
      <w:numFmt w:val="decimal"/>
      <w:isLgl/>
      <w:lvlText w:val="%1.%2.%3.%4"/>
      <w:lvlJc w:val="left"/>
      <w:pPr>
        <w:ind w:left="1080" w:hanging="1080"/>
      </w:pPr>
      <w:rPr>
        <w:rFonts w:hint="default"/>
        <w:b/>
        <w:sz w:val="22"/>
        <w:szCs w:val="22"/>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855D4E"/>
    <w:multiLevelType w:val="multilevel"/>
    <w:tmpl w:val="2FCAB194"/>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pStyle w:val="Bullet4"/>
      <w:lvlText w:val=""/>
      <w:lvlJc w:val="left"/>
      <w:pPr>
        <w:tabs>
          <w:tab w:val="num" w:pos="1418"/>
        </w:tabs>
        <w:ind w:left="1418" w:hanging="709"/>
      </w:pPr>
      <w:rPr>
        <w:rFonts w:ascii="Symbol" w:hAnsi="Symbol" w:hint="default"/>
        <w:color w:val="auto"/>
      </w:rPr>
    </w:lvl>
    <w:lvl w:ilvl="4">
      <w:start w:val="1"/>
      <w:numFmt w:val="bullet"/>
      <w:pStyle w:val="Bullet5"/>
      <w:lvlText w:val=""/>
      <w:lvlJc w:val="left"/>
      <w:pPr>
        <w:tabs>
          <w:tab w:val="num" w:pos="1418"/>
        </w:tabs>
        <w:ind w:left="1418" w:hanging="709"/>
      </w:pPr>
      <w:rPr>
        <w:rFonts w:ascii="Symbol" w:hAnsi="Symbol" w:hint="default"/>
        <w:color w:val="auto"/>
      </w:rPr>
    </w:lvl>
    <w:lvl w:ilvl="5">
      <w:start w:val="1"/>
      <w:numFmt w:val="none"/>
      <w:lvlRestart w:val="0"/>
      <w:pStyle w:val="Bullet6"/>
      <w:suff w:val="nothing"/>
      <w:lvlText w:val=""/>
      <w:lvlJc w:val="left"/>
      <w:pPr>
        <w:ind w:left="0" w:firstLine="0"/>
      </w:pPr>
      <w:rPr>
        <w:rFonts w:hint="default"/>
      </w:rPr>
    </w:lvl>
    <w:lvl w:ilvl="6">
      <w:start w:val="1"/>
      <w:numFmt w:val="none"/>
      <w:lvlRestart w:val="0"/>
      <w:pStyle w:val="Bullet7"/>
      <w:suff w:val="nothing"/>
      <w:lvlText w:val=""/>
      <w:lvlJc w:val="left"/>
      <w:pPr>
        <w:ind w:left="0" w:firstLine="0"/>
      </w:pPr>
      <w:rPr>
        <w:rFonts w:hint="default"/>
      </w:rPr>
    </w:lvl>
    <w:lvl w:ilvl="7">
      <w:start w:val="1"/>
      <w:numFmt w:val="none"/>
      <w:lvlRestart w:val="0"/>
      <w:pStyle w:val="Bullet8"/>
      <w:suff w:val="nothing"/>
      <w:lvlText w:val=""/>
      <w:lvlJc w:val="left"/>
      <w:pPr>
        <w:ind w:left="0" w:firstLine="0"/>
      </w:pPr>
      <w:rPr>
        <w:rFonts w:hint="default"/>
      </w:rPr>
    </w:lvl>
    <w:lvl w:ilvl="8">
      <w:start w:val="1"/>
      <w:numFmt w:val="none"/>
      <w:lvlRestart w:val="0"/>
      <w:pStyle w:val="Bullet9"/>
      <w:suff w:val="nothing"/>
      <w:lvlText w:val=""/>
      <w:lvlJc w:val="left"/>
      <w:pPr>
        <w:ind w:left="0" w:firstLine="0"/>
      </w:pPr>
      <w:rPr>
        <w:rFont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9F81FB6"/>
    <w:multiLevelType w:val="multilevel"/>
    <w:tmpl w:val="F2CC131C"/>
    <w:styleLink w:val="LegalNumbering"/>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17"/>
        </w:tabs>
        <w:ind w:left="2517" w:hanging="1077"/>
      </w:pPr>
      <w:rPr>
        <w:rFonts w:hint="default"/>
      </w:rPr>
    </w:lvl>
    <w:lvl w:ilvl="3">
      <w:start w:val="1"/>
      <w:numFmt w:val="decimal"/>
      <w:lvlText w:val="%1.%2.%3.%4"/>
      <w:lvlJc w:val="left"/>
      <w:pPr>
        <w:tabs>
          <w:tab w:val="num" w:pos="3958"/>
        </w:tabs>
        <w:ind w:left="3958" w:hanging="1441"/>
      </w:pPr>
      <w:rPr>
        <w:rFonts w:hint="default"/>
      </w:rPr>
    </w:lvl>
    <w:lvl w:ilvl="4">
      <w:start w:val="1"/>
      <w:numFmt w:val="decimal"/>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0F83443"/>
    <w:multiLevelType w:val="multilevel"/>
    <w:tmpl w:val="3C3EA082"/>
    <w:lvl w:ilvl="0">
      <w:start w:val="1"/>
      <w:numFmt w:val="decimal"/>
      <w:pStyle w:val="01-Bullet5-BB"/>
      <w:lvlText w:val="%1"/>
      <w:lvlJc w:val="left"/>
      <w:pPr>
        <w:tabs>
          <w:tab w:val="num" w:pos="720"/>
        </w:tabs>
        <w:ind w:left="720" w:hanging="720"/>
      </w:pPr>
      <w:rPr>
        <w:b/>
        <w:i w:val="0"/>
      </w:rPr>
    </w:lvl>
    <w:lvl w:ilvl="1">
      <w:start w:val="1"/>
      <w:numFmt w:val="decimal"/>
      <w:pStyle w:val="01-Level2-BB"/>
      <w:lvlText w:val="%1.%2"/>
      <w:lvlJc w:val="left"/>
      <w:pPr>
        <w:tabs>
          <w:tab w:val="num" w:pos="5160"/>
        </w:tabs>
        <w:ind w:left="5160" w:hanging="720"/>
      </w:pPr>
      <w:rPr>
        <w:b w:val="0"/>
        <w:i w:val="0"/>
        <w:color w:val="auto"/>
      </w:rPr>
    </w:lvl>
    <w:lvl w:ilvl="2">
      <w:start w:val="1"/>
      <w:numFmt w:val="decimal"/>
      <w:pStyle w:val="01-Level2-BB"/>
      <w:lvlText w:val="%1.%2.%3"/>
      <w:lvlJc w:val="left"/>
      <w:pPr>
        <w:tabs>
          <w:tab w:val="num" w:pos="2880"/>
        </w:tabs>
        <w:ind w:left="2880" w:hanging="1440"/>
      </w:pPr>
      <w:rPr>
        <w:b w:val="0"/>
        <w:i w:val="0"/>
        <w:color w:val="auto"/>
        <w:szCs w:val="22"/>
      </w:rPr>
    </w:lvl>
    <w:lvl w:ilvl="3">
      <w:start w:val="1"/>
      <w:numFmt w:val="decimal"/>
      <w:pStyle w:val="01-Level3-BB"/>
      <w:lvlText w:val="%1.%2.%3.%4"/>
      <w:lvlJc w:val="left"/>
      <w:pPr>
        <w:tabs>
          <w:tab w:val="num" w:pos="2880"/>
        </w:tabs>
        <w:ind w:left="2880" w:hanging="1440"/>
      </w:pPr>
      <w:rPr>
        <w:b w:val="0"/>
        <w:i w:val="0"/>
      </w:rPr>
    </w:lvl>
    <w:lvl w:ilvl="4">
      <w:start w:val="1"/>
      <w:numFmt w:val="decimal"/>
      <w:pStyle w:val="01-Level4-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 w15:restartNumberingAfterBreak="0">
    <w:nsid w:val="14E539EA"/>
    <w:multiLevelType w:val="multilevel"/>
    <w:tmpl w:val="27868404"/>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pStyle w:val="HeadingLevel6"/>
      <w:lvlText w:val=""/>
      <w:lvlJc w:val="left"/>
      <w:pPr>
        <w:ind w:left="0" w:firstLine="0"/>
      </w:pPr>
      <w:rPr>
        <w:rFonts w:hint="default"/>
      </w:rPr>
    </w:lvl>
    <w:lvl w:ilvl="6">
      <w:start w:val="1"/>
      <w:numFmt w:val="none"/>
      <w:lvlRestart w:val="0"/>
      <w:pStyle w:val="HeadingLevel7"/>
      <w:lvlText w:val=""/>
      <w:lvlJc w:val="left"/>
      <w:pPr>
        <w:ind w:left="0" w:firstLine="0"/>
      </w:pPr>
      <w:rPr>
        <w:rFonts w:hint="default"/>
      </w:rPr>
    </w:lvl>
    <w:lvl w:ilvl="7">
      <w:start w:val="1"/>
      <w:numFmt w:val="none"/>
      <w:lvlRestart w:val="0"/>
      <w:pStyle w:val="HeadingLevel8"/>
      <w:lvlText w:val=""/>
      <w:lvlJc w:val="left"/>
      <w:pPr>
        <w:ind w:left="0" w:firstLine="0"/>
      </w:pPr>
      <w:rPr>
        <w:rFonts w:hint="default"/>
      </w:rPr>
    </w:lvl>
    <w:lvl w:ilvl="8">
      <w:start w:val="1"/>
      <w:numFmt w:val="none"/>
      <w:lvlRestart w:val="0"/>
      <w:pStyle w:val="HeadingLevel9"/>
      <w:lvlText w:val=""/>
      <w:lvlJc w:val="left"/>
      <w:pPr>
        <w:ind w:left="0" w:firstLine="0"/>
      </w:pPr>
      <w:rPr>
        <w:rFonts w:hint="default"/>
      </w:rPr>
    </w:lvl>
  </w:abstractNum>
  <w:abstractNum w:abstractNumId="7" w15:restartNumberingAfterBreak="0">
    <w:nsid w:val="195F03F1"/>
    <w:multiLevelType w:val="multilevel"/>
    <w:tmpl w:val="E8B404A6"/>
    <w:styleLink w:val="StandardNumbering"/>
    <w:lvl w:ilvl="0">
      <w:start w:val="1"/>
      <w:numFmt w:val="decimal"/>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pStyle w:val="NumberLevel6"/>
      <w:lvlText w:val=""/>
      <w:lvlJc w:val="left"/>
      <w:pPr>
        <w:ind w:left="0" w:firstLine="0"/>
      </w:pPr>
      <w:rPr>
        <w:rFonts w:hint="default"/>
      </w:rPr>
    </w:lvl>
    <w:lvl w:ilvl="6">
      <w:start w:val="1"/>
      <w:numFmt w:val="none"/>
      <w:lvlRestart w:val="0"/>
      <w:pStyle w:val="NumberLevel7"/>
      <w:lvlText w:val=""/>
      <w:lvlJc w:val="left"/>
      <w:pPr>
        <w:ind w:left="0" w:firstLine="0"/>
      </w:pPr>
      <w:rPr>
        <w:rFonts w:hint="default"/>
      </w:rPr>
    </w:lvl>
    <w:lvl w:ilvl="7">
      <w:start w:val="1"/>
      <w:numFmt w:val="none"/>
      <w:lvlRestart w:val="0"/>
      <w:pStyle w:val="NumberLevel8"/>
      <w:lvlText w:val=""/>
      <w:lvlJc w:val="left"/>
      <w:pPr>
        <w:ind w:left="0" w:firstLine="0"/>
      </w:pPr>
      <w:rPr>
        <w:rFonts w:hint="default"/>
      </w:rPr>
    </w:lvl>
    <w:lvl w:ilvl="8">
      <w:start w:val="1"/>
      <w:numFmt w:val="none"/>
      <w:lvlRestart w:val="0"/>
      <w:pStyle w:val="NumberLevel9"/>
      <w:lvlText w:val=""/>
      <w:lvlJc w:val="left"/>
      <w:pPr>
        <w:ind w:left="0" w:firstLine="0"/>
      </w:pPr>
      <w:rPr>
        <w:rFonts w:hint="default"/>
      </w:rPr>
    </w:lvl>
  </w:abstractNum>
  <w:abstractNum w:abstractNumId="8"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21795FD5"/>
    <w:multiLevelType w:val="multilevel"/>
    <w:tmpl w:val="8F66CD26"/>
    <w:styleLink w:val="AppendicesNumbering"/>
    <w:lvl w:ilvl="0">
      <w:start w:val="1"/>
      <w:numFmt w:val="decimal"/>
      <w:pStyle w:val="Appendix"/>
      <w:lvlText w:val="Anne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248415A7"/>
    <w:multiLevelType w:val="multilevel"/>
    <w:tmpl w:val="AEB4BDB2"/>
    <w:styleLink w:val="Style11"/>
    <w:lvl w:ilvl="0">
      <w:start w:val="7"/>
      <w:numFmt w:val="decimal"/>
      <w:lvlText w:val="%1."/>
      <w:lvlJc w:val="left"/>
      <w:pPr>
        <w:tabs>
          <w:tab w:val="num" w:pos="720"/>
        </w:tabs>
        <w:ind w:left="720" w:firstLine="0"/>
      </w:pPr>
      <w:rPr>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F742C3C"/>
    <w:multiLevelType w:val="multilevel"/>
    <w:tmpl w:val="2D604C32"/>
    <w:lvl w:ilvl="0">
      <w:start w:val="1"/>
      <w:numFmt w:val="decimal"/>
      <w:lvlText w:val="%1"/>
      <w:lvlJc w:val="left"/>
      <w:pPr>
        <w:ind w:left="1268" w:hanging="852"/>
      </w:pPr>
      <w:rPr>
        <w:rFonts w:hint="default"/>
        <w:lang w:val="en-GB" w:eastAsia="en-US" w:bidi="ar-SA"/>
      </w:rPr>
    </w:lvl>
    <w:lvl w:ilvl="1">
      <w:start w:val="2"/>
      <w:numFmt w:val="decimal"/>
      <w:lvlText w:val="%1.%2"/>
      <w:lvlJc w:val="left"/>
      <w:pPr>
        <w:ind w:left="1268" w:hanging="852"/>
      </w:pPr>
      <w:rPr>
        <w:rFonts w:ascii="Arial" w:eastAsia="Arial" w:hAnsi="Arial" w:cs="Arial" w:hint="default"/>
        <w:b w:val="0"/>
        <w:bCs w:val="0"/>
        <w:i w:val="0"/>
        <w:iCs w:val="0"/>
        <w:w w:val="100"/>
        <w:sz w:val="24"/>
        <w:szCs w:val="24"/>
        <w:lang w:val="en-GB" w:eastAsia="en-US" w:bidi="ar-SA"/>
      </w:rPr>
    </w:lvl>
    <w:lvl w:ilvl="2">
      <w:numFmt w:val="bullet"/>
      <w:lvlText w:val="•"/>
      <w:lvlJc w:val="left"/>
      <w:pPr>
        <w:ind w:left="3029" w:hanging="852"/>
      </w:pPr>
      <w:rPr>
        <w:rFonts w:hint="default"/>
        <w:lang w:val="en-GB" w:eastAsia="en-US" w:bidi="ar-SA"/>
      </w:rPr>
    </w:lvl>
    <w:lvl w:ilvl="3">
      <w:numFmt w:val="bullet"/>
      <w:lvlText w:val="•"/>
      <w:lvlJc w:val="left"/>
      <w:pPr>
        <w:ind w:left="3913" w:hanging="852"/>
      </w:pPr>
      <w:rPr>
        <w:rFonts w:hint="default"/>
        <w:lang w:val="en-GB" w:eastAsia="en-US" w:bidi="ar-SA"/>
      </w:rPr>
    </w:lvl>
    <w:lvl w:ilvl="4">
      <w:numFmt w:val="bullet"/>
      <w:lvlText w:val="•"/>
      <w:lvlJc w:val="left"/>
      <w:pPr>
        <w:ind w:left="4798" w:hanging="852"/>
      </w:pPr>
      <w:rPr>
        <w:rFonts w:hint="default"/>
        <w:lang w:val="en-GB" w:eastAsia="en-US" w:bidi="ar-SA"/>
      </w:rPr>
    </w:lvl>
    <w:lvl w:ilvl="5">
      <w:numFmt w:val="bullet"/>
      <w:lvlText w:val="•"/>
      <w:lvlJc w:val="left"/>
      <w:pPr>
        <w:ind w:left="5683" w:hanging="852"/>
      </w:pPr>
      <w:rPr>
        <w:rFonts w:hint="default"/>
        <w:lang w:val="en-GB" w:eastAsia="en-US" w:bidi="ar-SA"/>
      </w:rPr>
    </w:lvl>
    <w:lvl w:ilvl="6">
      <w:numFmt w:val="bullet"/>
      <w:lvlText w:val="•"/>
      <w:lvlJc w:val="left"/>
      <w:pPr>
        <w:ind w:left="6567" w:hanging="852"/>
      </w:pPr>
      <w:rPr>
        <w:rFonts w:hint="default"/>
        <w:lang w:val="en-GB" w:eastAsia="en-US" w:bidi="ar-SA"/>
      </w:rPr>
    </w:lvl>
    <w:lvl w:ilvl="7">
      <w:numFmt w:val="bullet"/>
      <w:lvlText w:val="•"/>
      <w:lvlJc w:val="left"/>
      <w:pPr>
        <w:ind w:left="7452" w:hanging="852"/>
      </w:pPr>
      <w:rPr>
        <w:rFonts w:hint="default"/>
        <w:lang w:val="en-GB" w:eastAsia="en-US" w:bidi="ar-SA"/>
      </w:rPr>
    </w:lvl>
    <w:lvl w:ilvl="8">
      <w:numFmt w:val="bullet"/>
      <w:lvlText w:val="•"/>
      <w:lvlJc w:val="left"/>
      <w:pPr>
        <w:ind w:left="8337" w:hanging="852"/>
      </w:pPr>
      <w:rPr>
        <w:rFonts w:hint="default"/>
        <w:lang w:val="en-GB" w:eastAsia="en-US" w:bidi="ar-SA"/>
      </w:rPr>
    </w:lvl>
  </w:abstractNum>
  <w:abstractNum w:abstractNumId="12" w15:restartNumberingAfterBreak="0">
    <w:nsid w:val="31124F99"/>
    <w:multiLevelType w:val="multilevel"/>
    <w:tmpl w:val="0409001F"/>
    <w:styleLink w:val="101011021031041"/>
    <w:lvl w:ilvl="0">
      <w:start w:val="1"/>
      <w:numFmt w:val="decimal"/>
      <w:lvlText w:val="%1."/>
      <w:lvlJc w:val="left"/>
      <w:pPr>
        <w:tabs>
          <w:tab w:val="num" w:pos="360"/>
        </w:tabs>
        <w:ind w:left="360" w:hanging="360"/>
      </w:pPr>
      <w:rPr>
        <w:rFonts w:ascii="Arial" w:hAnsi="Arial"/>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38E32A3"/>
    <w:multiLevelType w:val="multilevel"/>
    <w:tmpl w:val="B63A6106"/>
    <w:styleLink w:val="ScheduleNumbering"/>
    <w:lvl w:ilvl="0">
      <w:start w:val="1"/>
      <w:numFmt w:val="decimal"/>
      <w:pStyle w:val="Schedule1"/>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pStyle w:val="Sch7Number"/>
      <w:lvlText w:val=""/>
      <w:lvlJc w:val="left"/>
      <w:pPr>
        <w:ind w:left="0" w:firstLine="0"/>
      </w:pPr>
      <w:rPr>
        <w:rFonts w:hint="default"/>
      </w:rPr>
    </w:lvl>
    <w:lvl w:ilvl="7">
      <w:start w:val="1"/>
      <w:numFmt w:val="none"/>
      <w:lvlRestart w:val="0"/>
      <w:pStyle w:val="Sch8Number"/>
      <w:lvlText w:val=""/>
      <w:lvlJc w:val="left"/>
      <w:pPr>
        <w:ind w:left="0" w:firstLine="2126"/>
      </w:pPr>
      <w:rPr>
        <w:rFonts w:hint="default"/>
      </w:rPr>
    </w:lvl>
    <w:lvl w:ilvl="8">
      <w:start w:val="1"/>
      <w:numFmt w:val="none"/>
      <w:lvlRestart w:val="0"/>
      <w:pStyle w:val="Sch9Number"/>
      <w:lvlText w:val=""/>
      <w:lvlJc w:val="left"/>
      <w:pPr>
        <w:ind w:left="3544" w:hanging="3544"/>
      </w:pPr>
      <w:rPr>
        <w:rFonts w:hint="default"/>
      </w:rPr>
    </w:lvl>
  </w:abstractNum>
  <w:abstractNum w:abstractNumId="15" w15:restartNumberingAfterBreak="0">
    <w:nsid w:val="55CD6265"/>
    <w:multiLevelType w:val="multilevel"/>
    <w:tmpl w:val="501A7B3E"/>
    <w:lvl w:ilvl="0">
      <w:start w:val="1"/>
      <w:numFmt w:val="decimal"/>
      <w:pStyle w:val="NumberLevel1"/>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17"/>
        </w:tabs>
        <w:ind w:left="2517" w:hanging="1077"/>
      </w:pPr>
      <w:rPr>
        <w:rFonts w:hint="default"/>
      </w:rPr>
    </w:lvl>
    <w:lvl w:ilvl="3">
      <w:start w:val="1"/>
      <w:numFmt w:val="decimal"/>
      <w:lvlText w:val="%1.%2.%3.%4"/>
      <w:lvlJc w:val="left"/>
      <w:pPr>
        <w:tabs>
          <w:tab w:val="num" w:pos="3958"/>
        </w:tabs>
        <w:ind w:left="3958" w:hanging="1441"/>
      </w:pPr>
      <w:rPr>
        <w:rFonts w:hint="default"/>
      </w:rPr>
    </w:lvl>
    <w:lvl w:ilvl="4">
      <w:start w:val="1"/>
      <w:numFmt w:val="decimal"/>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59F3049B"/>
    <w:multiLevelType w:val="multilevel"/>
    <w:tmpl w:val="8D5C94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tabs>
          <w:tab w:val="num" w:pos="3011"/>
        </w:tabs>
        <w:ind w:left="3011" w:hanging="851"/>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C8300BC"/>
    <w:multiLevelType w:val="multilevel"/>
    <w:tmpl w:val="BD9A3330"/>
    <w:styleLink w:val="CurrentList11"/>
    <w:lvl w:ilvl="0">
      <w:numFmt w:val="decimal"/>
      <w:lvlText w:val="%10."/>
      <w:lvlJc w:val="left"/>
      <w:pPr>
        <w:tabs>
          <w:tab w:val="num" w:pos="1080"/>
        </w:tabs>
        <w:ind w:left="1080" w:hanging="360"/>
      </w:pPr>
      <w:rPr>
        <w:b/>
        <w:i w:val="0"/>
      </w:rPr>
    </w:lvl>
    <w:lvl w:ilvl="1">
      <w:start w:val="1"/>
      <w:numFmt w:val="decimal"/>
      <w:lvlText w:val="%1.%2."/>
      <w:lvlJc w:val="left"/>
      <w:pPr>
        <w:tabs>
          <w:tab w:val="num" w:pos="2138"/>
        </w:tabs>
        <w:ind w:left="1512" w:hanging="432"/>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448" w:hanging="648"/>
      </w:pPr>
    </w:lvl>
    <w:lvl w:ilvl="4">
      <w:start w:val="7"/>
      <w:numFmt w:val="none"/>
      <w:lvlText w:val="9.7.2"/>
      <w:lvlJc w:val="left"/>
      <w:pPr>
        <w:tabs>
          <w:tab w:val="num" w:pos="1985"/>
        </w:tabs>
        <w:ind w:left="1985" w:firstLine="0"/>
      </w:pPr>
      <w:rPr>
        <w:b/>
        <w:i w:val="0"/>
      </w:r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num w:numId="1" w16cid:durableId="442964591">
    <w:abstractNumId w:val="2"/>
  </w:num>
  <w:num w:numId="2" w16cid:durableId="349527269">
    <w:abstractNumId w:val="6"/>
    <w:lvlOverride w:ilvl="1">
      <w:lvl w:ilvl="1">
        <w:start w:val="1"/>
        <w:numFmt w:val="decimal"/>
        <w:pStyle w:val="HeadingLevel2"/>
        <w:lvlText w:val="%1.%2"/>
        <w:lvlJc w:val="left"/>
        <w:pPr>
          <w:tabs>
            <w:tab w:val="num" w:pos="1440"/>
          </w:tabs>
          <w:ind w:left="1440" w:hanging="720"/>
        </w:pPr>
        <w:rPr>
          <w:rFonts w:hint="default"/>
          <w:b w:val="0"/>
          <w:bCs/>
        </w:rPr>
      </w:lvl>
    </w:lvlOverride>
  </w:num>
  <w:num w:numId="3" w16cid:durableId="1644039411">
    <w:abstractNumId w:val="14"/>
    <w:lvlOverride w:ilvl="0">
      <w:lvl w:ilvl="0">
        <w:start w:val="1"/>
        <w:numFmt w:val="decimal"/>
        <w:pStyle w:val="Schedule1"/>
        <w:lvlText w:val="Schedule %1"/>
        <w:lvlJc w:val="left"/>
        <w:pPr>
          <w:tabs>
            <w:tab w:val="num" w:pos="1077"/>
          </w:tabs>
          <w:ind w:left="1701" w:hanging="1701"/>
        </w:pPr>
        <w:rPr>
          <w:rFonts w:hint="default"/>
        </w:rPr>
      </w:lvl>
    </w:lvlOverride>
    <w:lvlOverride w:ilvl="1">
      <w:lvl w:ilvl="1">
        <w:start w:val="1"/>
        <w:numFmt w:val="decimal"/>
        <w:pStyle w:val="Sch1Number"/>
        <w:lvlText w:val="%2"/>
        <w:lvlJc w:val="left"/>
        <w:pPr>
          <w:tabs>
            <w:tab w:val="num" w:pos="720"/>
          </w:tabs>
          <w:ind w:left="720" w:hanging="720"/>
        </w:pPr>
        <w:rPr>
          <w:rFonts w:hint="default"/>
        </w:rPr>
      </w:lvl>
    </w:lvlOverride>
    <w:lvlOverride w:ilvl="2">
      <w:lvl w:ilvl="2">
        <w:start w:val="1"/>
        <w:numFmt w:val="decimal"/>
        <w:pStyle w:val="Sch2Number"/>
        <w:lvlText w:val="%2.%3"/>
        <w:lvlJc w:val="left"/>
        <w:pPr>
          <w:tabs>
            <w:tab w:val="num" w:pos="1440"/>
          </w:tabs>
          <w:ind w:left="1440" w:hanging="720"/>
        </w:pPr>
        <w:rPr>
          <w:rFonts w:hint="default"/>
          <w:b w:val="0"/>
          <w:bCs/>
        </w:rPr>
      </w:lvl>
    </w:lvlOverride>
    <w:lvlOverride w:ilvl="3">
      <w:lvl w:ilvl="3">
        <w:start w:val="1"/>
        <w:numFmt w:val="decimal"/>
        <w:pStyle w:val="Sch3Number"/>
        <w:lvlText w:val="%2.%3.%4"/>
        <w:lvlJc w:val="left"/>
        <w:pPr>
          <w:tabs>
            <w:tab w:val="num" w:pos="2517"/>
          </w:tabs>
          <w:ind w:left="2517" w:hanging="1077"/>
        </w:pPr>
        <w:rPr>
          <w:rFonts w:hint="default"/>
          <w:b w:val="0"/>
          <w:bCs/>
        </w:rPr>
      </w:lvl>
    </w:lvlOverride>
    <w:lvlOverride w:ilvl="4">
      <w:lvl w:ilvl="4">
        <w:start w:val="1"/>
        <w:numFmt w:val="lowerLetter"/>
        <w:pStyle w:val="Sch4Number"/>
        <w:lvlText w:val="(%5)"/>
        <w:lvlJc w:val="left"/>
        <w:pPr>
          <w:tabs>
            <w:tab w:val="num" w:pos="3238"/>
          </w:tabs>
          <w:ind w:left="3238" w:hanging="721"/>
        </w:pPr>
        <w:rPr>
          <w:rFonts w:hint="default"/>
        </w:rPr>
      </w:lvl>
    </w:lvlOverride>
    <w:lvlOverride w:ilvl="5">
      <w:lvl w:ilvl="5">
        <w:start w:val="1"/>
        <w:numFmt w:val="lowerRoman"/>
        <w:pStyle w:val="Sch5Number"/>
        <w:lvlText w:val="(%6)"/>
        <w:lvlJc w:val="left"/>
        <w:pPr>
          <w:tabs>
            <w:tab w:val="num" w:pos="3958"/>
          </w:tabs>
          <w:ind w:left="3958" w:hanging="720"/>
        </w:pPr>
        <w:rPr>
          <w:rFonts w:hint="default"/>
        </w:rPr>
      </w:lvl>
    </w:lvlOverride>
    <w:lvlOverride w:ilvl="6">
      <w:lvl w:ilvl="6">
        <w:start w:val="1"/>
        <w:numFmt w:val="none"/>
        <w:lvlRestart w:val="0"/>
        <w:pStyle w:val="Sch7Number"/>
        <w:lvlText w:val=""/>
        <w:lvlJc w:val="left"/>
        <w:pPr>
          <w:ind w:left="0" w:firstLine="0"/>
        </w:pPr>
        <w:rPr>
          <w:rFonts w:hint="default"/>
        </w:rPr>
      </w:lvl>
    </w:lvlOverride>
    <w:lvlOverride w:ilvl="7">
      <w:lvl w:ilvl="7">
        <w:start w:val="1"/>
        <w:numFmt w:val="none"/>
        <w:lvlRestart w:val="0"/>
        <w:pStyle w:val="Sch8Number"/>
        <w:lvlText w:val=""/>
        <w:lvlJc w:val="left"/>
        <w:pPr>
          <w:ind w:left="0" w:firstLine="2126"/>
        </w:pPr>
        <w:rPr>
          <w:rFonts w:hint="default"/>
        </w:rPr>
      </w:lvl>
    </w:lvlOverride>
    <w:lvlOverride w:ilvl="8">
      <w:lvl w:ilvl="8">
        <w:start w:val="1"/>
        <w:numFmt w:val="none"/>
        <w:lvlRestart w:val="0"/>
        <w:pStyle w:val="Sch9Number"/>
        <w:lvlText w:val=""/>
        <w:lvlJc w:val="left"/>
        <w:pPr>
          <w:ind w:left="3544" w:hanging="3544"/>
        </w:pPr>
        <w:rPr>
          <w:rFonts w:hint="default"/>
        </w:rPr>
      </w:lvl>
    </w:lvlOverride>
  </w:num>
  <w:num w:numId="4" w16cid:durableId="1492210683">
    <w:abstractNumId w:val="7"/>
    <w:lvlOverride w:ilvl="1">
      <w:lvl w:ilvl="1">
        <w:start w:val="1"/>
        <w:numFmt w:val="decimal"/>
        <w:pStyle w:val="NumberLevel2"/>
        <w:lvlText w:val="%1.%2"/>
        <w:lvlJc w:val="left"/>
        <w:pPr>
          <w:tabs>
            <w:tab w:val="num" w:pos="1440"/>
          </w:tabs>
          <w:ind w:left="1440" w:hanging="720"/>
        </w:pPr>
        <w:rPr>
          <w:rFonts w:hint="default"/>
        </w:rPr>
      </w:lvl>
    </w:lvlOverride>
  </w:num>
  <w:num w:numId="5" w16cid:durableId="104230763">
    <w:abstractNumId w:val="3"/>
  </w:num>
  <w:num w:numId="6" w16cid:durableId="386342494">
    <w:abstractNumId w:val="9"/>
  </w:num>
  <w:num w:numId="7" w16cid:durableId="1102456403">
    <w:abstractNumId w:val="8"/>
  </w:num>
  <w:num w:numId="8" w16cid:durableId="1481075266">
    <w:abstractNumId w:val="4"/>
  </w:num>
  <w:num w:numId="9" w16cid:durableId="1252351697">
    <w:abstractNumId w:val="13"/>
  </w:num>
  <w:num w:numId="10" w16cid:durableId="1671299940">
    <w:abstractNumId w:val="11"/>
  </w:num>
  <w:num w:numId="11" w16cid:durableId="1387411197">
    <w:abstractNumId w:val="1"/>
  </w:num>
  <w:num w:numId="12" w16cid:durableId="248120330">
    <w:abstractNumId w:val="0"/>
  </w:num>
  <w:num w:numId="13" w16cid:durableId="61760360">
    <w:abstractNumId w:val="16"/>
  </w:num>
  <w:num w:numId="14" w16cid:durableId="1275669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06082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7174792">
    <w:abstractNumId w:val="10"/>
  </w:num>
  <w:num w:numId="17" w16cid:durableId="992173493">
    <w:abstractNumId w:val="12"/>
  </w:num>
  <w:num w:numId="18" w16cid:durableId="677773429">
    <w:abstractNumId w:val="17"/>
  </w:num>
  <w:num w:numId="19" w16cid:durableId="1864510098">
    <w:abstractNumId w:val="6"/>
  </w:num>
  <w:num w:numId="20" w16cid:durableId="74253775">
    <w:abstractNumId w:val="15"/>
  </w:num>
  <w:num w:numId="21" w16cid:durableId="19689681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3137216">
    <w:abstractNumId w:val="14"/>
    <w:lvlOverride w:ilvl="0">
      <w:startOverride w:val="1"/>
      <w:lvl w:ilvl="0">
        <w:start w:val="1"/>
        <w:numFmt w:val="decimal"/>
        <w:pStyle w:val="Schedule1"/>
        <w:lvlText w:val="Schedule %1"/>
        <w:lvlJc w:val="left"/>
        <w:pPr>
          <w:tabs>
            <w:tab w:val="num" w:pos="1077"/>
          </w:tabs>
          <w:ind w:left="1701" w:hanging="1701"/>
        </w:pPr>
        <w:rPr>
          <w:rFonts w:hint="default"/>
        </w:rPr>
      </w:lvl>
    </w:lvlOverride>
    <w:lvlOverride w:ilvl="1">
      <w:startOverride w:val="1"/>
      <w:lvl w:ilvl="1">
        <w:start w:val="1"/>
        <w:numFmt w:val="decimal"/>
        <w:pStyle w:val="Sch1Number"/>
        <w:lvlText w:val="%2"/>
        <w:lvlJc w:val="left"/>
        <w:pPr>
          <w:tabs>
            <w:tab w:val="num" w:pos="720"/>
          </w:tabs>
          <w:ind w:left="720" w:hanging="720"/>
        </w:pPr>
        <w:rPr>
          <w:rFonts w:hint="default"/>
        </w:rPr>
      </w:lvl>
    </w:lvlOverride>
    <w:lvlOverride w:ilvl="2">
      <w:startOverride w:val="1"/>
      <w:lvl w:ilvl="2">
        <w:start w:val="1"/>
        <w:numFmt w:val="decimal"/>
        <w:pStyle w:val="Sch2Number"/>
        <w:lvlText w:val="%2.%3"/>
        <w:lvlJc w:val="left"/>
        <w:pPr>
          <w:tabs>
            <w:tab w:val="num" w:pos="1440"/>
          </w:tabs>
          <w:ind w:left="1440" w:hanging="720"/>
        </w:pPr>
        <w:rPr>
          <w:rFonts w:hint="default"/>
          <w:b w:val="0"/>
          <w:bCs/>
        </w:rPr>
      </w:lvl>
    </w:lvlOverride>
    <w:lvlOverride w:ilvl="3">
      <w:startOverride w:val="1"/>
      <w:lvl w:ilvl="3">
        <w:start w:val="1"/>
        <w:numFmt w:val="decimal"/>
        <w:pStyle w:val="Sch3Number"/>
        <w:lvlText w:val="%2.%3.%4"/>
        <w:lvlJc w:val="left"/>
        <w:pPr>
          <w:tabs>
            <w:tab w:val="num" w:pos="2517"/>
          </w:tabs>
          <w:ind w:left="2517" w:hanging="1077"/>
        </w:pPr>
        <w:rPr>
          <w:rFonts w:hint="default"/>
          <w:b w:val="0"/>
          <w:bCs/>
        </w:rPr>
      </w:lvl>
    </w:lvlOverride>
    <w:lvlOverride w:ilvl="4">
      <w:startOverride w:val="1"/>
      <w:lvl w:ilvl="4">
        <w:start w:val="1"/>
        <w:numFmt w:val="lowerLetter"/>
        <w:pStyle w:val="Sch4Number"/>
        <w:lvlText w:val="(%5)"/>
        <w:lvlJc w:val="left"/>
        <w:pPr>
          <w:tabs>
            <w:tab w:val="num" w:pos="3238"/>
          </w:tabs>
          <w:ind w:left="3238" w:hanging="721"/>
        </w:pPr>
        <w:rPr>
          <w:rFonts w:hint="default"/>
        </w:rPr>
      </w:lvl>
    </w:lvlOverride>
    <w:lvlOverride w:ilvl="5">
      <w:startOverride w:val="1"/>
      <w:lvl w:ilvl="5">
        <w:start w:val="1"/>
        <w:numFmt w:val="lowerRoman"/>
        <w:pStyle w:val="Sch5Number"/>
        <w:lvlText w:val="(%6)"/>
        <w:lvlJc w:val="left"/>
        <w:pPr>
          <w:tabs>
            <w:tab w:val="num" w:pos="3958"/>
          </w:tabs>
          <w:ind w:left="3958" w:hanging="720"/>
        </w:pPr>
        <w:rPr>
          <w:rFonts w:hint="default"/>
        </w:rPr>
      </w:lvl>
    </w:lvlOverride>
    <w:lvlOverride w:ilvl="6">
      <w:startOverride w:val="1"/>
      <w:lvl w:ilvl="6">
        <w:start w:val="1"/>
        <w:numFmt w:val="none"/>
        <w:lvlRestart w:val="0"/>
        <w:pStyle w:val="Sch7Number"/>
        <w:lvlText w:val=""/>
        <w:lvlJc w:val="left"/>
        <w:pPr>
          <w:ind w:left="0" w:firstLine="0"/>
        </w:pPr>
        <w:rPr>
          <w:rFonts w:hint="default"/>
        </w:rPr>
      </w:lvl>
    </w:lvlOverride>
    <w:lvlOverride w:ilvl="7">
      <w:startOverride w:val="1"/>
      <w:lvl w:ilvl="7">
        <w:start w:val="1"/>
        <w:numFmt w:val="none"/>
        <w:lvlRestart w:val="0"/>
        <w:pStyle w:val="Sch8Number"/>
        <w:lvlText w:val=""/>
        <w:lvlJc w:val="left"/>
        <w:pPr>
          <w:ind w:left="0" w:firstLine="2126"/>
        </w:pPr>
        <w:rPr>
          <w:rFonts w:hint="default"/>
        </w:rPr>
      </w:lvl>
    </w:lvlOverride>
    <w:lvlOverride w:ilvl="8">
      <w:startOverride w:val="1"/>
      <w:lvl w:ilvl="8">
        <w:start w:val="1"/>
        <w:numFmt w:val="none"/>
        <w:lvlRestart w:val="0"/>
        <w:pStyle w:val="Sch9Number"/>
        <w:lvlText w:val=""/>
        <w:lvlJc w:val="left"/>
        <w:pPr>
          <w:ind w:left="3544" w:hanging="3544"/>
        </w:pPr>
        <w:rPr>
          <w:rFonts w:hint="default"/>
        </w:rPr>
      </w:lvl>
    </w:lvlOverride>
  </w:num>
  <w:num w:numId="23" w16cid:durableId="477264153">
    <w:abstractNumId w:val="7"/>
  </w:num>
  <w:num w:numId="24" w16cid:durableId="220597720">
    <w:abstractNumId w:val="14"/>
  </w:num>
  <w:num w:numId="25" w16cid:durableId="1932346783">
    <w:abstractNumId w:val="6"/>
    <w:lvlOverride w:ilvl="1">
      <w:lvl w:ilvl="1">
        <w:start w:val="1"/>
        <w:numFmt w:val="decimal"/>
        <w:pStyle w:val="HeadingLevel2"/>
        <w:lvlText w:val="%1.%2"/>
        <w:lvlJc w:val="left"/>
        <w:pPr>
          <w:tabs>
            <w:tab w:val="num" w:pos="1440"/>
          </w:tabs>
          <w:ind w:left="1440" w:hanging="720"/>
        </w:pPr>
        <w:rPr>
          <w:rFonts w:hint="default"/>
          <w:b w:val="0"/>
          <w:bCs/>
        </w:rPr>
      </w:lvl>
    </w:lvlOverride>
  </w:num>
  <w:num w:numId="26" w16cid:durableId="2130389533">
    <w:abstractNumId w:val="6"/>
    <w:lvlOverride w:ilvl="1">
      <w:lvl w:ilvl="1">
        <w:start w:val="1"/>
        <w:numFmt w:val="decimal"/>
        <w:pStyle w:val="HeadingLevel2"/>
        <w:lvlText w:val="%1.%2"/>
        <w:lvlJc w:val="left"/>
        <w:pPr>
          <w:tabs>
            <w:tab w:val="num" w:pos="1440"/>
          </w:tabs>
          <w:ind w:left="1440" w:hanging="720"/>
        </w:pPr>
        <w:rPr>
          <w:rFonts w:hint="default"/>
          <w:b w:val="0"/>
          <w:bCs/>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8DD"/>
    <w:rsid w:val="00001DE3"/>
    <w:rsid w:val="000035BE"/>
    <w:rsid w:val="00011FC4"/>
    <w:rsid w:val="000144E4"/>
    <w:rsid w:val="00016858"/>
    <w:rsid w:val="000176BB"/>
    <w:rsid w:val="00025E10"/>
    <w:rsid w:val="00026EFB"/>
    <w:rsid w:val="00032BC0"/>
    <w:rsid w:val="0003375D"/>
    <w:rsid w:val="000379D2"/>
    <w:rsid w:val="0004124E"/>
    <w:rsid w:val="000457A6"/>
    <w:rsid w:val="00056E54"/>
    <w:rsid w:val="00071DE8"/>
    <w:rsid w:val="0008051B"/>
    <w:rsid w:val="0009507D"/>
    <w:rsid w:val="000A18C5"/>
    <w:rsid w:val="000A2D2C"/>
    <w:rsid w:val="000C0FCE"/>
    <w:rsid w:val="000D1D1D"/>
    <w:rsid w:val="000D227E"/>
    <w:rsid w:val="000E1BE7"/>
    <w:rsid w:val="000E5353"/>
    <w:rsid w:val="000E67B6"/>
    <w:rsid w:val="00102690"/>
    <w:rsid w:val="00111E05"/>
    <w:rsid w:val="00115547"/>
    <w:rsid w:val="0012646C"/>
    <w:rsid w:val="00132E9E"/>
    <w:rsid w:val="00134CBC"/>
    <w:rsid w:val="00155CCE"/>
    <w:rsid w:val="00156DE3"/>
    <w:rsid w:val="00180850"/>
    <w:rsid w:val="001A17BB"/>
    <w:rsid w:val="001A4DCE"/>
    <w:rsid w:val="001A6A45"/>
    <w:rsid w:val="001B5209"/>
    <w:rsid w:val="001B5850"/>
    <w:rsid w:val="001B5CC8"/>
    <w:rsid w:val="001C3C14"/>
    <w:rsid w:val="001D611C"/>
    <w:rsid w:val="001E04E6"/>
    <w:rsid w:val="001F6D00"/>
    <w:rsid w:val="001F7210"/>
    <w:rsid w:val="0020068E"/>
    <w:rsid w:val="002136D8"/>
    <w:rsid w:val="00221BE5"/>
    <w:rsid w:val="002221DE"/>
    <w:rsid w:val="002240D0"/>
    <w:rsid w:val="00230080"/>
    <w:rsid w:val="00235737"/>
    <w:rsid w:val="00242A78"/>
    <w:rsid w:val="002469F3"/>
    <w:rsid w:val="00262919"/>
    <w:rsid w:val="00266ACA"/>
    <w:rsid w:val="00270C86"/>
    <w:rsid w:val="00274F6F"/>
    <w:rsid w:val="0027546C"/>
    <w:rsid w:val="00293F3A"/>
    <w:rsid w:val="002B314A"/>
    <w:rsid w:val="002C496C"/>
    <w:rsid w:val="002D5B30"/>
    <w:rsid w:val="002E685B"/>
    <w:rsid w:val="002F489A"/>
    <w:rsid w:val="002F549D"/>
    <w:rsid w:val="002F5B2F"/>
    <w:rsid w:val="0032693C"/>
    <w:rsid w:val="003276E8"/>
    <w:rsid w:val="00327B75"/>
    <w:rsid w:val="00331D2F"/>
    <w:rsid w:val="00335589"/>
    <w:rsid w:val="0033575A"/>
    <w:rsid w:val="00341D42"/>
    <w:rsid w:val="00347155"/>
    <w:rsid w:val="00357625"/>
    <w:rsid w:val="00360E99"/>
    <w:rsid w:val="003638C7"/>
    <w:rsid w:val="00366C10"/>
    <w:rsid w:val="0036730C"/>
    <w:rsid w:val="00367794"/>
    <w:rsid w:val="00371E7C"/>
    <w:rsid w:val="0037342B"/>
    <w:rsid w:val="00375CFB"/>
    <w:rsid w:val="003907BA"/>
    <w:rsid w:val="00394471"/>
    <w:rsid w:val="003A3C8C"/>
    <w:rsid w:val="003B571A"/>
    <w:rsid w:val="003D3A2E"/>
    <w:rsid w:val="003E124C"/>
    <w:rsid w:val="003E4DB0"/>
    <w:rsid w:val="003E79C3"/>
    <w:rsid w:val="003F239B"/>
    <w:rsid w:val="003F6BD8"/>
    <w:rsid w:val="00403844"/>
    <w:rsid w:val="00414998"/>
    <w:rsid w:val="0041667F"/>
    <w:rsid w:val="004228EA"/>
    <w:rsid w:val="00443452"/>
    <w:rsid w:val="004446F2"/>
    <w:rsid w:val="00452C20"/>
    <w:rsid w:val="00452CC4"/>
    <w:rsid w:val="004551CB"/>
    <w:rsid w:val="00457D3C"/>
    <w:rsid w:val="00463D45"/>
    <w:rsid w:val="00465F15"/>
    <w:rsid w:val="00467C72"/>
    <w:rsid w:val="004721E8"/>
    <w:rsid w:val="004738F4"/>
    <w:rsid w:val="00480A73"/>
    <w:rsid w:val="00483243"/>
    <w:rsid w:val="0048672D"/>
    <w:rsid w:val="00493299"/>
    <w:rsid w:val="004A4825"/>
    <w:rsid w:val="004A6A29"/>
    <w:rsid w:val="004B2924"/>
    <w:rsid w:val="004C64E4"/>
    <w:rsid w:val="004D2462"/>
    <w:rsid w:val="004D4985"/>
    <w:rsid w:val="004D6442"/>
    <w:rsid w:val="004E2A95"/>
    <w:rsid w:val="004E37B0"/>
    <w:rsid w:val="00502125"/>
    <w:rsid w:val="00503025"/>
    <w:rsid w:val="005101D1"/>
    <w:rsid w:val="00520337"/>
    <w:rsid w:val="0052367E"/>
    <w:rsid w:val="005416DB"/>
    <w:rsid w:val="00553EAE"/>
    <w:rsid w:val="0056569E"/>
    <w:rsid w:val="00574CCC"/>
    <w:rsid w:val="00576F21"/>
    <w:rsid w:val="00577355"/>
    <w:rsid w:val="0058124E"/>
    <w:rsid w:val="00586833"/>
    <w:rsid w:val="00590C74"/>
    <w:rsid w:val="005916C3"/>
    <w:rsid w:val="005940B8"/>
    <w:rsid w:val="00595150"/>
    <w:rsid w:val="00595BAE"/>
    <w:rsid w:val="005A0E8A"/>
    <w:rsid w:val="005A6EBA"/>
    <w:rsid w:val="005B7F96"/>
    <w:rsid w:val="005C363E"/>
    <w:rsid w:val="005C3672"/>
    <w:rsid w:val="005C3C59"/>
    <w:rsid w:val="005C4BB4"/>
    <w:rsid w:val="005F6ECA"/>
    <w:rsid w:val="00600FE2"/>
    <w:rsid w:val="006151E6"/>
    <w:rsid w:val="00623CA6"/>
    <w:rsid w:val="006403C8"/>
    <w:rsid w:val="00642C6A"/>
    <w:rsid w:val="0064744B"/>
    <w:rsid w:val="00655A73"/>
    <w:rsid w:val="006631B9"/>
    <w:rsid w:val="00664E6B"/>
    <w:rsid w:val="00676ABD"/>
    <w:rsid w:val="00681105"/>
    <w:rsid w:val="00691621"/>
    <w:rsid w:val="006919F6"/>
    <w:rsid w:val="00693454"/>
    <w:rsid w:val="00694C4F"/>
    <w:rsid w:val="006968CC"/>
    <w:rsid w:val="00697150"/>
    <w:rsid w:val="006972B2"/>
    <w:rsid w:val="006A0439"/>
    <w:rsid w:val="006A17F4"/>
    <w:rsid w:val="006A38DD"/>
    <w:rsid w:val="006B0519"/>
    <w:rsid w:val="006C229C"/>
    <w:rsid w:val="006C75D8"/>
    <w:rsid w:val="006D1F13"/>
    <w:rsid w:val="006D6FC7"/>
    <w:rsid w:val="007031D5"/>
    <w:rsid w:val="00723193"/>
    <w:rsid w:val="00725395"/>
    <w:rsid w:val="0072785E"/>
    <w:rsid w:val="00734054"/>
    <w:rsid w:val="0076067B"/>
    <w:rsid w:val="0076278C"/>
    <w:rsid w:val="00775449"/>
    <w:rsid w:val="007974D3"/>
    <w:rsid w:val="007A517E"/>
    <w:rsid w:val="007B740F"/>
    <w:rsid w:val="007C382B"/>
    <w:rsid w:val="007E0041"/>
    <w:rsid w:val="007F5357"/>
    <w:rsid w:val="00800D7A"/>
    <w:rsid w:val="008074D9"/>
    <w:rsid w:val="0081177F"/>
    <w:rsid w:val="00813563"/>
    <w:rsid w:val="00820AE8"/>
    <w:rsid w:val="0082173F"/>
    <w:rsid w:val="0083016E"/>
    <w:rsid w:val="008325EF"/>
    <w:rsid w:val="00835E8F"/>
    <w:rsid w:val="00864C83"/>
    <w:rsid w:val="008755ED"/>
    <w:rsid w:val="008966EE"/>
    <w:rsid w:val="008D30C9"/>
    <w:rsid w:val="008F2833"/>
    <w:rsid w:val="008F3AA3"/>
    <w:rsid w:val="008F5208"/>
    <w:rsid w:val="008F6699"/>
    <w:rsid w:val="00900C77"/>
    <w:rsid w:val="00914405"/>
    <w:rsid w:val="00914499"/>
    <w:rsid w:val="0091565F"/>
    <w:rsid w:val="00925AC0"/>
    <w:rsid w:val="009351B1"/>
    <w:rsid w:val="009459DC"/>
    <w:rsid w:val="00953D1B"/>
    <w:rsid w:val="00954379"/>
    <w:rsid w:val="00956438"/>
    <w:rsid w:val="00960F86"/>
    <w:rsid w:val="00966246"/>
    <w:rsid w:val="0097526D"/>
    <w:rsid w:val="0098078D"/>
    <w:rsid w:val="009839C0"/>
    <w:rsid w:val="0098557B"/>
    <w:rsid w:val="00987F4B"/>
    <w:rsid w:val="00990DCA"/>
    <w:rsid w:val="00996C8D"/>
    <w:rsid w:val="009A35C7"/>
    <w:rsid w:val="009A65B4"/>
    <w:rsid w:val="009A7AB5"/>
    <w:rsid w:val="009B523D"/>
    <w:rsid w:val="009C02C1"/>
    <w:rsid w:val="009C155C"/>
    <w:rsid w:val="009C1E29"/>
    <w:rsid w:val="009C2B2B"/>
    <w:rsid w:val="009C7741"/>
    <w:rsid w:val="009D2D38"/>
    <w:rsid w:val="009D39F8"/>
    <w:rsid w:val="009D5998"/>
    <w:rsid w:val="009F625C"/>
    <w:rsid w:val="00A14CF1"/>
    <w:rsid w:val="00A16CB0"/>
    <w:rsid w:val="00A3594D"/>
    <w:rsid w:val="00A41632"/>
    <w:rsid w:val="00A451FD"/>
    <w:rsid w:val="00A470C0"/>
    <w:rsid w:val="00A60633"/>
    <w:rsid w:val="00A67119"/>
    <w:rsid w:val="00A73995"/>
    <w:rsid w:val="00A87DEF"/>
    <w:rsid w:val="00A9157E"/>
    <w:rsid w:val="00A96E1B"/>
    <w:rsid w:val="00AA56DC"/>
    <w:rsid w:val="00AC373A"/>
    <w:rsid w:val="00AC720A"/>
    <w:rsid w:val="00AD6604"/>
    <w:rsid w:val="00AF019D"/>
    <w:rsid w:val="00B00CEC"/>
    <w:rsid w:val="00B00D0D"/>
    <w:rsid w:val="00B045F3"/>
    <w:rsid w:val="00B04B88"/>
    <w:rsid w:val="00B062AC"/>
    <w:rsid w:val="00B06588"/>
    <w:rsid w:val="00B22519"/>
    <w:rsid w:val="00B36223"/>
    <w:rsid w:val="00B5686D"/>
    <w:rsid w:val="00B66AD9"/>
    <w:rsid w:val="00B86F8D"/>
    <w:rsid w:val="00B96EF9"/>
    <w:rsid w:val="00BB0BEB"/>
    <w:rsid w:val="00BC0E94"/>
    <w:rsid w:val="00BD3FED"/>
    <w:rsid w:val="00BD4EBE"/>
    <w:rsid w:val="00BD5F3E"/>
    <w:rsid w:val="00BE3ABA"/>
    <w:rsid w:val="00BE7EEF"/>
    <w:rsid w:val="00BF1F29"/>
    <w:rsid w:val="00BF227B"/>
    <w:rsid w:val="00BF5427"/>
    <w:rsid w:val="00C043A2"/>
    <w:rsid w:val="00C14FEF"/>
    <w:rsid w:val="00C164A0"/>
    <w:rsid w:val="00C246D1"/>
    <w:rsid w:val="00C25C68"/>
    <w:rsid w:val="00C2633A"/>
    <w:rsid w:val="00C30C7F"/>
    <w:rsid w:val="00C315C0"/>
    <w:rsid w:val="00C36C7A"/>
    <w:rsid w:val="00C40C1A"/>
    <w:rsid w:val="00C4206C"/>
    <w:rsid w:val="00C43DD2"/>
    <w:rsid w:val="00C74702"/>
    <w:rsid w:val="00C85665"/>
    <w:rsid w:val="00C96FF0"/>
    <w:rsid w:val="00CA21B3"/>
    <w:rsid w:val="00CA2F55"/>
    <w:rsid w:val="00CC398D"/>
    <w:rsid w:val="00CC7AFC"/>
    <w:rsid w:val="00CE2339"/>
    <w:rsid w:val="00CE3E2D"/>
    <w:rsid w:val="00CE5720"/>
    <w:rsid w:val="00CE6C25"/>
    <w:rsid w:val="00CF0001"/>
    <w:rsid w:val="00D057A7"/>
    <w:rsid w:val="00D10724"/>
    <w:rsid w:val="00D10F5C"/>
    <w:rsid w:val="00D13497"/>
    <w:rsid w:val="00D15E92"/>
    <w:rsid w:val="00D17A8C"/>
    <w:rsid w:val="00D25F32"/>
    <w:rsid w:val="00D448ED"/>
    <w:rsid w:val="00D51EA6"/>
    <w:rsid w:val="00D54FA9"/>
    <w:rsid w:val="00D61E22"/>
    <w:rsid w:val="00D66514"/>
    <w:rsid w:val="00D939ED"/>
    <w:rsid w:val="00DA005E"/>
    <w:rsid w:val="00DA27AC"/>
    <w:rsid w:val="00DB0719"/>
    <w:rsid w:val="00DC56A8"/>
    <w:rsid w:val="00DD7C1F"/>
    <w:rsid w:val="00DE2C68"/>
    <w:rsid w:val="00DF5E5A"/>
    <w:rsid w:val="00E03568"/>
    <w:rsid w:val="00E1301E"/>
    <w:rsid w:val="00E165BC"/>
    <w:rsid w:val="00E16BA3"/>
    <w:rsid w:val="00E55891"/>
    <w:rsid w:val="00E7078A"/>
    <w:rsid w:val="00E724CD"/>
    <w:rsid w:val="00E84BAE"/>
    <w:rsid w:val="00E86E33"/>
    <w:rsid w:val="00E9627E"/>
    <w:rsid w:val="00EA4ECA"/>
    <w:rsid w:val="00EA7F2B"/>
    <w:rsid w:val="00EB445C"/>
    <w:rsid w:val="00ED6049"/>
    <w:rsid w:val="00ED6DB3"/>
    <w:rsid w:val="00EE1EE8"/>
    <w:rsid w:val="00EE283C"/>
    <w:rsid w:val="00EE7F62"/>
    <w:rsid w:val="00EF1DF2"/>
    <w:rsid w:val="00EF2C1C"/>
    <w:rsid w:val="00EF3114"/>
    <w:rsid w:val="00EF665F"/>
    <w:rsid w:val="00EF799F"/>
    <w:rsid w:val="00F00D3E"/>
    <w:rsid w:val="00F015AD"/>
    <w:rsid w:val="00F10B1E"/>
    <w:rsid w:val="00F128FB"/>
    <w:rsid w:val="00F3601C"/>
    <w:rsid w:val="00F46160"/>
    <w:rsid w:val="00F5036F"/>
    <w:rsid w:val="00F5052A"/>
    <w:rsid w:val="00F561B2"/>
    <w:rsid w:val="00F85ADB"/>
    <w:rsid w:val="00F904A5"/>
    <w:rsid w:val="00F937D3"/>
    <w:rsid w:val="00F97D97"/>
    <w:rsid w:val="00FA10DD"/>
    <w:rsid w:val="00FA5BD1"/>
    <w:rsid w:val="00FB7D0F"/>
    <w:rsid w:val="00FC3871"/>
    <w:rsid w:val="00FD1C97"/>
    <w:rsid w:val="00FF0AF2"/>
    <w:rsid w:val="00FF43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71EC2"/>
  <w15:docId w15:val="{20F12DA5-2DD9-4031-9CA8-0D0A3388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nhideWhenUsed="1"/>
    <w:lsdException w:name="List Number 5" w:semiHidden="1" w:uiPriority="4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iPriority="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9"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7" w:qFormat="1"/>
    <w:lsdException w:name="Intense Quote" w:uiPriority="8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9" w:qFormat="1"/>
    <w:lsdException w:name="Intense Emphasis" w:uiPriority="89" w:qFormat="1"/>
    <w:lsdException w:name="Subtle Reference" w:uiPriority="89"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EBE"/>
    <w:pPr>
      <w:spacing w:after="0" w:line="240" w:lineRule="auto"/>
    </w:pPr>
    <w:rPr>
      <w:rFonts w:ascii="Arial" w:eastAsia="Times New Roman" w:hAnsi="Arial" w:cs="Times New Roman"/>
      <w:sz w:val="22"/>
      <w:szCs w:val="24"/>
      <w:lang w:val="en-US"/>
    </w:rPr>
  </w:style>
  <w:style w:type="paragraph" w:styleId="Heading1">
    <w:name w:val="heading 1"/>
    <w:aliases w:val="Heading"/>
    <w:basedOn w:val="Normal"/>
    <w:next w:val="BodyText"/>
    <w:link w:val="Heading1Char"/>
    <w:qFormat/>
    <w:rsid w:val="009D2D38"/>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D2D38"/>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semiHidden/>
    <w:qFormat/>
    <w:rsid w:val="009D2D38"/>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semiHidden/>
    <w:qFormat/>
    <w:rsid w:val="009D2D38"/>
    <w:pPr>
      <w:outlineLvl w:val="3"/>
    </w:pPr>
  </w:style>
  <w:style w:type="paragraph" w:styleId="Heading5">
    <w:name w:val="heading 5"/>
    <w:basedOn w:val="BodyText"/>
    <w:next w:val="BodyText"/>
    <w:link w:val="Heading5Char"/>
    <w:semiHidden/>
    <w:qFormat/>
    <w:rsid w:val="009D2D38"/>
    <w:pPr>
      <w:outlineLvl w:val="4"/>
    </w:pPr>
  </w:style>
  <w:style w:type="paragraph" w:styleId="Heading6">
    <w:name w:val="heading 6"/>
    <w:basedOn w:val="BodyText"/>
    <w:next w:val="BodyText"/>
    <w:link w:val="Heading6Char"/>
    <w:semiHidden/>
    <w:qFormat/>
    <w:rsid w:val="009D2D38"/>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D2D3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9D2D38"/>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9"/>
    <w:semiHidden/>
    <w:qFormat/>
    <w:rsid w:val="009D2D38"/>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9D2D38"/>
    <w:rPr>
      <w:rFonts w:ascii="Trebuchet MS" w:eastAsiaTheme="majorEastAsia" w:hAnsi="Trebuchet MS" w:cstheme="majorBidi"/>
      <w:b/>
      <w:bCs/>
      <w:sz w:val="22"/>
      <w:szCs w:val="28"/>
      <w:u w:val="single"/>
    </w:rPr>
  </w:style>
  <w:style w:type="paragraph" w:styleId="BodyText">
    <w:name w:val="Body Text"/>
    <w:basedOn w:val="Normal"/>
    <w:link w:val="BodyTextChar"/>
    <w:uiPriority w:val="99"/>
    <w:qFormat/>
    <w:rsid w:val="009D2D38"/>
    <w:pPr>
      <w:spacing w:after="240"/>
    </w:pPr>
  </w:style>
  <w:style w:type="character" w:customStyle="1" w:styleId="BodyTextChar">
    <w:name w:val="Body Text Char"/>
    <w:basedOn w:val="DefaultParagraphFont"/>
    <w:link w:val="BodyText"/>
    <w:uiPriority w:val="99"/>
    <w:rsid w:val="009D2D38"/>
    <w:rPr>
      <w:rFonts w:ascii="Trebuchet MS" w:hAnsi="Trebuchet MS"/>
      <w:sz w:val="22"/>
    </w:rPr>
  </w:style>
  <w:style w:type="paragraph" w:styleId="BodyText2">
    <w:name w:val="Body Text 2"/>
    <w:basedOn w:val="Normal"/>
    <w:link w:val="BodyText2Char"/>
    <w:uiPriority w:val="99"/>
    <w:qFormat/>
    <w:rsid w:val="009D2D38"/>
    <w:pPr>
      <w:spacing w:after="240"/>
      <w:ind w:left="1440"/>
    </w:pPr>
  </w:style>
  <w:style w:type="character" w:customStyle="1" w:styleId="BodyText2Char">
    <w:name w:val="Body Text 2 Char"/>
    <w:basedOn w:val="DefaultParagraphFont"/>
    <w:link w:val="BodyText2"/>
    <w:uiPriority w:val="99"/>
    <w:rsid w:val="009D2D38"/>
    <w:rPr>
      <w:rFonts w:ascii="Trebuchet MS" w:hAnsi="Trebuchet MS"/>
      <w:sz w:val="22"/>
    </w:rPr>
  </w:style>
  <w:style w:type="paragraph" w:styleId="BodyText3">
    <w:name w:val="Body Text 3"/>
    <w:basedOn w:val="Normal"/>
    <w:link w:val="BodyText3Char"/>
    <w:uiPriority w:val="99"/>
    <w:qFormat/>
    <w:rsid w:val="009D2D38"/>
    <w:pPr>
      <w:spacing w:after="240"/>
      <w:ind w:left="2517"/>
    </w:pPr>
    <w:rPr>
      <w:szCs w:val="16"/>
    </w:rPr>
  </w:style>
  <w:style w:type="character" w:customStyle="1" w:styleId="BodyText3Char">
    <w:name w:val="Body Text 3 Char"/>
    <w:basedOn w:val="DefaultParagraphFont"/>
    <w:link w:val="BodyText3"/>
    <w:uiPriority w:val="99"/>
    <w:rsid w:val="009D2D38"/>
    <w:rPr>
      <w:rFonts w:ascii="Trebuchet MS" w:hAnsi="Trebuchet MS"/>
      <w:sz w:val="22"/>
      <w:szCs w:val="16"/>
    </w:rPr>
  </w:style>
  <w:style w:type="numbering" w:customStyle="1" w:styleId="PartiesNumbering">
    <w:name w:val="Parties Numbering"/>
    <w:uiPriority w:val="99"/>
    <w:rsid w:val="009D2D38"/>
    <w:pPr>
      <w:numPr>
        <w:numId w:val="7"/>
      </w:numPr>
    </w:pPr>
  </w:style>
  <w:style w:type="paragraph" w:customStyle="1" w:styleId="CoverPartyName">
    <w:name w:val="Cover Party Name"/>
    <w:basedOn w:val="Normal"/>
    <w:uiPriority w:val="33"/>
    <w:qFormat/>
    <w:rsid w:val="009D2D38"/>
    <w:pPr>
      <w:numPr>
        <w:numId w:val="9"/>
      </w:numPr>
      <w:spacing w:after="240"/>
    </w:pPr>
    <w:rPr>
      <w:b/>
      <w:bCs/>
    </w:rPr>
  </w:style>
  <w:style w:type="character" w:customStyle="1" w:styleId="Heading2Char">
    <w:name w:val="Heading 2 Char"/>
    <w:aliases w:val="Subheading Char"/>
    <w:basedOn w:val="DefaultParagraphFont"/>
    <w:link w:val="Heading2"/>
    <w:rsid w:val="009D2D38"/>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9D2D38"/>
    <w:pPr>
      <w:keepNext/>
      <w:keepLines/>
      <w:numPr>
        <w:numId w:val="2"/>
      </w:numPr>
      <w:spacing w:after="240"/>
      <w:outlineLvl w:val="0"/>
    </w:pPr>
    <w:rPr>
      <w:b/>
      <w:szCs w:val="22"/>
    </w:rPr>
  </w:style>
  <w:style w:type="paragraph" w:customStyle="1" w:styleId="HeadingLevel2">
    <w:name w:val="Heading Level 2"/>
    <w:basedOn w:val="Normal"/>
    <w:next w:val="BodyText2"/>
    <w:uiPriority w:val="9"/>
    <w:qFormat/>
    <w:rsid w:val="009D2D38"/>
    <w:pPr>
      <w:numPr>
        <w:ilvl w:val="1"/>
        <w:numId w:val="2"/>
      </w:numPr>
      <w:spacing w:after="240"/>
      <w:outlineLvl w:val="1"/>
    </w:pPr>
    <w:rPr>
      <w:szCs w:val="22"/>
    </w:rPr>
  </w:style>
  <w:style w:type="paragraph" w:customStyle="1" w:styleId="HeadingLevel3">
    <w:name w:val="Heading Level 3"/>
    <w:basedOn w:val="Normal"/>
    <w:next w:val="BodyText3"/>
    <w:uiPriority w:val="9"/>
    <w:qFormat/>
    <w:rsid w:val="009D2D38"/>
    <w:pPr>
      <w:numPr>
        <w:ilvl w:val="2"/>
        <w:numId w:val="2"/>
      </w:numPr>
      <w:spacing w:after="240"/>
      <w:outlineLvl w:val="2"/>
    </w:pPr>
    <w:rPr>
      <w:szCs w:val="22"/>
    </w:rPr>
  </w:style>
  <w:style w:type="paragraph" w:customStyle="1" w:styleId="HeadingLevel4">
    <w:name w:val="Heading Level 4"/>
    <w:basedOn w:val="Normal"/>
    <w:next w:val="BodyText4"/>
    <w:uiPriority w:val="9"/>
    <w:qFormat/>
    <w:rsid w:val="009D2D38"/>
    <w:pPr>
      <w:numPr>
        <w:ilvl w:val="3"/>
        <w:numId w:val="2"/>
      </w:numPr>
      <w:spacing w:after="240"/>
      <w:outlineLvl w:val="3"/>
    </w:pPr>
    <w:rPr>
      <w:szCs w:val="22"/>
    </w:rPr>
  </w:style>
  <w:style w:type="paragraph" w:customStyle="1" w:styleId="HeadingLevel5">
    <w:name w:val="Heading Level 5"/>
    <w:basedOn w:val="Normal"/>
    <w:next w:val="BodyText5"/>
    <w:uiPriority w:val="9"/>
    <w:qFormat/>
    <w:rsid w:val="009D2D38"/>
    <w:pPr>
      <w:numPr>
        <w:ilvl w:val="4"/>
        <w:numId w:val="2"/>
      </w:numPr>
      <w:spacing w:after="240"/>
      <w:outlineLvl w:val="4"/>
    </w:pPr>
    <w:rPr>
      <w:szCs w:val="22"/>
    </w:rPr>
  </w:style>
  <w:style w:type="paragraph" w:customStyle="1" w:styleId="NumberLevel1">
    <w:name w:val="Number Level 1"/>
    <w:basedOn w:val="LegalNumber1"/>
    <w:uiPriority w:val="10"/>
    <w:qFormat/>
    <w:rsid w:val="00242A78"/>
    <w:pPr>
      <w:numPr>
        <w:numId w:val="20"/>
      </w:numPr>
    </w:pPr>
    <w:rPr>
      <w:rFonts w:cs="Arial"/>
      <w:szCs w:val="22"/>
      <w:u w:val="single"/>
    </w:rPr>
  </w:style>
  <w:style w:type="paragraph" w:customStyle="1" w:styleId="NumberLevel2">
    <w:name w:val="Number Level 2"/>
    <w:basedOn w:val="Normal"/>
    <w:uiPriority w:val="12"/>
    <w:qFormat/>
    <w:rsid w:val="009D2D38"/>
    <w:pPr>
      <w:numPr>
        <w:ilvl w:val="1"/>
        <w:numId w:val="4"/>
      </w:numPr>
      <w:spacing w:after="240"/>
      <w:outlineLvl w:val="1"/>
    </w:pPr>
    <w:rPr>
      <w:szCs w:val="22"/>
    </w:rPr>
  </w:style>
  <w:style w:type="paragraph" w:customStyle="1" w:styleId="NumberLevel3">
    <w:name w:val="Number Level 3"/>
    <w:basedOn w:val="Normal"/>
    <w:uiPriority w:val="13"/>
    <w:qFormat/>
    <w:rsid w:val="009D2D38"/>
    <w:pPr>
      <w:numPr>
        <w:ilvl w:val="2"/>
        <w:numId w:val="4"/>
      </w:numPr>
      <w:spacing w:after="240"/>
      <w:outlineLvl w:val="2"/>
    </w:pPr>
    <w:rPr>
      <w:szCs w:val="22"/>
    </w:rPr>
  </w:style>
  <w:style w:type="paragraph" w:customStyle="1" w:styleId="NumberLevel4">
    <w:name w:val="Number Level 4"/>
    <w:basedOn w:val="Normal"/>
    <w:uiPriority w:val="14"/>
    <w:qFormat/>
    <w:rsid w:val="009D2D38"/>
    <w:pPr>
      <w:numPr>
        <w:ilvl w:val="3"/>
        <w:numId w:val="4"/>
      </w:numPr>
      <w:spacing w:after="240"/>
      <w:outlineLvl w:val="3"/>
    </w:pPr>
    <w:rPr>
      <w:szCs w:val="22"/>
    </w:rPr>
  </w:style>
  <w:style w:type="paragraph" w:customStyle="1" w:styleId="NumberLevel5">
    <w:name w:val="Number Level 5"/>
    <w:basedOn w:val="Normal"/>
    <w:uiPriority w:val="15"/>
    <w:qFormat/>
    <w:rsid w:val="009D2D38"/>
    <w:pPr>
      <w:numPr>
        <w:ilvl w:val="4"/>
        <w:numId w:val="4"/>
      </w:numPr>
      <w:spacing w:after="240"/>
      <w:outlineLvl w:val="4"/>
    </w:pPr>
    <w:rPr>
      <w:szCs w:val="22"/>
    </w:rPr>
  </w:style>
  <w:style w:type="paragraph" w:customStyle="1" w:styleId="BodyText1">
    <w:name w:val="Body Text 1"/>
    <w:basedOn w:val="Normal"/>
    <w:link w:val="BodyText1Char"/>
    <w:uiPriority w:val="2"/>
    <w:qFormat/>
    <w:rsid w:val="009D2D38"/>
    <w:pPr>
      <w:spacing w:after="240"/>
      <w:ind w:left="720"/>
    </w:pPr>
  </w:style>
  <w:style w:type="character" w:customStyle="1" w:styleId="BodyText1Char">
    <w:name w:val="Body Text 1 Char"/>
    <w:basedOn w:val="DefaultParagraphFont"/>
    <w:link w:val="BodyText1"/>
    <w:uiPriority w:val="2"/>
    <w:rsid w:val="009D2D38"/>
    <w:rPr>
      <w:rFonts w:ascii="Trebuchet MS" w:hAnsi="Trebuchet MS"/>
      <w:sz w:val="22"/>
    </w:rPr>
  </w:style>
  <w:style w:type="paragraph" w:customStyle="1" w:styleId="Bullet1">
    <w:name w:val="Bullet 1"/>
    <w:basedOn w:val="Normal"/>
    <w:uiPriority w:val="29"/>
    <w:qFormat/>
    <w:rsid w:val="009D2D38"/>
    <w:pPr>
      <w:numPr>
        <w:numId w:val="1"/>
      </w:numPr>
      <w:spacing w:after="240"/>
      <w:outlineLvl w:val="0"/>
    </w:pPr>
    <w:rPr>
      <w:szCs w:val="22"/>
    </w:rPr>
  </w:style>
  <w:style w:type="paragraph" w:customStyle="1" w:styleId="Bullet2">
    <w:name w:val="Bullet 2"/>
    <w:basedOn w:val="Normal"/>
    <w:uiPriority w:val="29"/>
    <w:qFormat/>
    <w:rsid w:val="009D2D38"/>
    <w:pPr>
      <w:numPr>
        <w:ilvl w:val="1"/>
        <w:numId w:val="1"/>
      </w:numPr>
      <w:spacing w:after="240"/>
      <w:outlineLvl w:val="1"/>
    </w:pPr>
    <w:rPr>
      <w:szCs w:val="22"/>
    </w:rPr>
  </w:style>
  <w:style w:type="paragraph" w:customStyle="1" w:styleId="Bullet3">
    <w:name w:val="Bullet 3"/>
    <w:basedOn w:val="Normal"/>
    <w:uiPriority w:val="29"/>
    <w:qFormat/>
    <w:rsid w:val="009D2D38"/>
    <w:pPr>
      <w:numPr>
        <w:ilvl w:val="2"/>
        <w:numId w:val="1"/>
      </w:numPr>
      <w:spacing w:after="240"/>
      <w:outlineLvl w:val="2"/>
    </w:pPr>
    <w:rPr>
      <w:szCs w:val="22"/>
    </w:rPr>
  </w:style>
  <w:style w:type="paragraph" w:customStyle="1" w:styleId="BodyText4">
    <w:name w:val="Body Text 4"/>
    <w:basedOn w:val="Normal"/>
    <w:link w:val="BodyText4Char"/>
    <w:uiPriority w:val="3"/>
    <w:qFormat/>
    <w:rsid w:val="009D2D38"/>
    <w:pPr>
      <w:spacing w:after="240"/>
      <w:ind w:left="3238"/>
    </w:pPr>
  </w:style>
  <w:style w:type="character" w:customStyle="1" w:styleId="BodyText4Char">
    <w:name w:val="Body Text 4 Char"/>
    <w:basedOn w:val="DefaultParagraphFont"/>
    <w:link w:val="BodyText4"/>
    <w:uiPriority w:val="3"/>
    <w:rsid w:val="009D2D38"/>
    <w:rPr>
      <w:rFonts w:ascii="Trebuchet MS" w:hAnsi="Trebuchet MS"/>
      <w:sz w:val="22"/>
    </w:rPr>
  </w:style>
  <w:style w:type="paragraph" w:customStyle="1" w:styleId="BodyText5">
    <w:name w:val="Body Text 5"/>
    <w:basedOn w:val="Normal"/>
    <w:link w:val="BodyText5Char"/>
    <w:uiPriority w:val="3"/>
    <w:qFormat/>
    <w:rsid w:val="009D2D38"/>
    <w:pPr>
      <w:spacing w:after="240"/>
      <w:ind w:left="3958"/>
    </w:pPr>
  </w:style>
  <w:style w:type="character" w:customStyle="1" w:styleId="BodyText5Char">
    <w:name w:val="Body Text 5 Char"/>
    <w:basedOn w:val="DefaultParagraphFont"/>
    <w:link w:val="BodyText5"/>
    <w:uiPriority w:val="3"/>
    <w:rsid w:val="009D2D38"/>
    <w:rPr>
      <w:rFonts w:ascii="Trebuchet MS" w:hAnsi="Trebuchet MS"/>
      <w:sz w:val="22"/>
    </w:rPr>
  </w:style>
  <w:style w:type="paragraph" w:customStyle="1" w:styleId="Appendix">
    <w:name w:val="Appendix"/>
    <w:basedOn w:val="Normal"/>
    <w:next w:val="BodyText"/>
    <w:uiPriority w:val="80"/>
    <w:qFormat/>
    <w:rsid w:val="00242A78"/>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D2D38"/>
    <w:rPr>
      <w:rFonts w:ascii="Tahoma" w:hAnsi="Tahoma" w:cs="Tahoma"/>
      <w:sz w:val="16"/>
      <w:szCs w:val="16"/>
    </w:rPr>
  </w:style>
  <w:style w:type="character" w:customStyle="1" w:styleId="BalloonTextChar">
    <w:name w:val="Balloon Text Char"/>
    <w:basedOn w:val="DefaultParagraphFont"/>
    <w:link w:val="BalloonText"/>
    <w:uiPriority w:val="99"/>
    <w:semiHidden/>
    <w:rsid w:val="009D2D38"/>
    <w:rPr>
      <w:rFonts w:ascii="Tahoma" w:hAnsi="Tahoma" w:cs="Tahoma"/>
      <w:sz w:val="16"/>
      <w:szCs w:val="16"/>
    </w:rPr>
  </w:style>
  <w:style w:type="paragraph" w:customStyle="1" w:styleId="CoverDate">
    <w:name w:val="Cover Date"/>
    <w:basedOn w:val="BodyText"/>
    <w:next w:val="Normal"/>
    <w:uiPriority w:val="32"/>
    <w:qFormat/>
    <w:rsid w:val="009D2D38"/>
    <w:pPr>
      <w:keepNext/>
      <w:spacing w:after="1440"/>
    </w:pPr>
    <w:rPr>
      <w:b/>
      <w:bCs/>
      <w:szCs w:val="28"/>
    </w:rPr>
  </w:style>
  <w:style w:type="paragraph" w:customStyle="1" w:styleId="CoverDocumentTitle">
    <w:name w:val="Cover Document Title"/>
    <w:basedOn w:val="BodyText"/>
    <w:next w:val="CoverText"/>
    <w:uiPriority w:val="31"/>
    <w:qFormat/>
    <w:rsid w:val="009D2D38"/>
    <w:pPr>
      <w:keepNext/>
      <w:spacing w:after="480"/>
      <w:contextualSpacing/>
    </w:pPr>
    <w:rPr>
      <w:b/>
      <w:sz w:val="32"/>
      <w:szCs w:val="36"/>
    </w:rPr>
  </w:style>
  <w:style w:type="numbering" w:customStyle="1" w:styleId="CoversNumbering">
    <w:name w:val="Covers Numbering"/>
    <w:uiPriority w:val="99"/>
    <w:rsid w:val="009D2D38"/>
    <w:pPr>
      <w:numPr>
        <w:numId w:val="9"/>
      </w:numPr>
    </w:pPr>
  </w:style>
  <w:style w:type="paragraph" w:customStyle="1" w:styleId="CoverText">
    <w:name w:val="Cover Text"/>
    <w:basedOn w:val="BodyText"/>
    <w:uiPriority w:val="34"/>
    <w:qFormat/>
    <w:rsid w:val="009D2D38"/>
  </w:style>
  <w:style w:type="numbering" w:customStyle="1" w:styleId="Bullets">
    <w:name w:val="Bullets"/>
    <w:uiPriority w:val="99"/>
    <w:rsid w:val="009D2D38"/>
    <w:pPr>
      <w:numPr>
        <w:numId w:val="1"/>
      </w:numPr>
    </w:pPr>
  </w:style>
  <w:style w:type="character" w:customStyle="1" w:styleId="Heading3Char">
    <w:name w:val="Heading 3 Char"/>
    <w:basedOn w:val="DefaultParagraphFont"/>
    <w:link w:val="Heading3"/>
    <w:semiHidden/>
    <w:rsid w:val="009D2D38"/>
    <w:rPr>
      <w:rFonts w:asciiTheme="majorHAnsi" w:eastAsiaTheme="majorEastAsia" w:hAnsiTheme="majorHAnsi" w:cstheme="majorBidi"/>
      <w:b/>
      <w:bCs/>
      <w:sz w:val="22"/>
    </w:rPr>
  </w:style>
  <w:style w:type="character" w:customStyle="1" w:styleId="Heading4Char">
    <w:name w:val="Heading 4 Char"/>
    <w:basedOn w:val="DefaultParagraphFont"/>
    <w:link w:val="Heading4"/>
    <w:semiHidden/>
    <w:rsid w:val="009D2D38"/>
    <w:rPr>
      <w:rFonts w:ascii="Trebuchet MS" w:hAnsi="Trebuchet MS"/>
      <w:sz w:val="22"/>
    </w:rPr>
  </w:style>
  <w:style w:type="character" w:customStyle="1" w:styleId="Heading5Char">
    <w:name w:val="Heading 5 Char"/>
    <w:basedOn w:val="DefaultParagraphFont"/>
    <w:link w:val="Heading5"/>
    <w:semiHidden/>
    <w:rsid w:val="009D2D38"/>
    <w:rPr>
      <w:rFonts w:ascii="Trebuchet MS" w:hAnsi="Trebuchet MS"/>
      <w:sz w:val="22"/>
    </w:rPr>
  </w:style>
  <w:style w:type="character" w:customStyle="1" w:styleId="Heading6Char">
    <w:name w:val="Heading 6 Char"/>
    <w:basedOn w:val="DefaultParagraphFont"/>
    <w:link w:val="Heading6"/>
    <w:semiHidden/>
    <w:rsid w:val="009D2D38"/>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D2D38"/>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D2D38"/>
    <w:pPr>
      <w:keepNext/>
      <w:contextualSpacing/>
    </w:pPr>
    <w:rPr>
      <w:b/>
      <w:bCs/>
    </w:rPr>
  </w:style>
  <w:style w:type="paragraph" w:customStyle="1" w:styleId="Part">
    <w:name w:val="Part"/>
    <w:basedOn w:val="Normal"/>
    <w:next w:val="Schedule1"/>
    <w:uiPriority w:val="79"/>
    <w:qFormat/>
    <w:rsid w:val="009D2D38"/>
    <w:pPr>
      <w:keepNext/>
      <w:numPr>
        <w:numId w:val="5"/>
      </w:numPr>
      <w:spacing w:after="240"/>
      <w:outlineLvl w:val="1"/>
    </w:pPr>
    <w:rPr>
      <w:b/>
      <w:bCs/>
      <w:szCs w:val="28"/>
    </w:rPr>
  </w:style>
  <w:style w:type="paragraph" w:customStyle="1" w:styleId="Parties1">
    <w:name w:val="Parties 1"/>
    <w:basedOn w:val="BodyText"/>
    <w:uiPriority w:val="41"/>
    <w:qFormat/>
    <w:rsid w:val="009D2D38"/>
    <w:pPr>
      <w:numPr>
        <w:numId w:val="7"/>
      </w:numPr>
    </w:pPr>
  </w:style>
  <w:style w:type="paragraph" w:customStyle="1" w:styleId="Schedule1">
    <w:name w:val="Schedule 1"/>
    <w:basedOn w:val="Normal"/>
    <w:next w:val="BodyText"/>
    <w:uiPriority w:val="58"/>
    <w:qFormat/>
    <w:rsid w:val="009C02C1"/>
    <w:pPr>
      <w:keepNext/>
      <w:pageBreakBefore/>
      <w:numPr>
        <w:numId w:val="3"/>
      </w:numPr>
      <w:spacing w:after="240"/>
      <w:ind w:left="1699" w:hanging="1699"/>
      <w:jc w:val="center"/>
      <w:outlineLvl w:val="0"/>
    </w:pPr>
    <w:rPr>
      <w:b/>
      <w:sz w:val="28"/>
    </w:rPr>
  </w:style>
  <w:style w:type="paragraph" w:customStyle="1" w:styleId="Sch1Number">
    <w:name w:val="Sch 1 Number"/>
    <w:basedOn w:val="Normal"/>
    <w:uiPriority w:val="59"/>
    <w:qFormat/>
    <w:rsid w:val="00EA7F2B"/>
    <w:pPr>
      <w:keepNext/>
      <w:numPr>
        <w:ilvl w:val="1"/>
        <w:numId w:val="3"/>
      </w:numPr>
      <w:spacing w:after="240"/>
      <w:outlineLvl w:val="1"/>
    </w:pPr>
    <w:rPr>
      <w:b/>
      <w:bCs/>
    </w:rPr>
  </w:style>
  <w:style w:type="paragraph" w:customStyle="1" w:styleId="Sch2Number">
    <w:name w:val="Sch 2 Number"/>
    <w:basedOn w:val="Normal"/>
    <w:uiPriority w:val="59"/>
    <w:qFormat/>
    <w:rsid w:val="009D2D38"/>
    <w:pPr>
      <w:numPr>
        <w:ilvl w:val="2"/>
        <w:numId w:val="3"/>
      </w:numPr>
      <w:spacing w:after="240"/>
      <w:outlineLvl w:val="2"/>
    </w:pPr>
  </w:style>
  <w:style w:type="paragraph" w:customStyle="1" w:styleId="Sch3Number">
    <w:name w:val="Sch 3 Number"/>
    <w:basedOn w:val="Normal"/>
    <w:uiPriority w:val="59"/>
    <w:qFormat/>
    <w:rsid w:val="009D2D38"/>
    <w:pPr>
      <w:numPr>
        <w:ilvl w:val="3"/>
        <w:numId w:val="3"/>
      </w:numPr>
      <w:spacing w:after="240"/>
      <w:outlineLvl w:val="3"/>
    </w:pPr>
  </w:style>
  <w:style w:type="paragraph" w:customStyle="1" w:styleId="Sch4Number">
    <w:name w:val="Sch 4 Number"/>
    <w:basedOn w:val="Normal"/>
    <w:uiPriority w:val="59"/>
    <w:qFormat/>
    <w:rsid w:val="009D2D38"/>
    <w:pPr>
      <w:numPr>
        <w:ilvl w:val="4"/>
        <w:numId w:val="3"/>
      </w:numPr>
      <w:spacing w:after="240"/>
      <w:outlineLvl w:val="4"/>
    </w:pPr>
  </w:style>
  <w:style w:type="paragraph" w:customStyle="1" w:styleId="Schedule">
    <w:name w:val="Schedule"/>
    <w:basedOn w:val="Normal"/>
    <w:next w:val="SubSchedule"/>
    <w:uiPriority w:val="49"/>
    <w:semiHidden/>
    <w:qFormat/>
    <w:rsid w:val="009D2D38"/>
    <w:pPr>
      <w:keepNext/>
      <w:pageBreakBefore/>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D2D38"/>
    <w:pPr>
      <w:keepNext/>
      <w:spacing w:after="240"/>
      <w:jc w:val="center"/>
      <w:outlineLvl w:val="1"/>
    </w:pPr>
    <w:rPr>
      <w:b/>
      <w:bCs/>
      <w:szCs w:val="28"/>
    </w:rPr>
  </w:style>
  <w:style w:type="table" w:styleId="TableGrid">
    <w:name w:val="Table Grid"/>
    <w:basedOn w:val="TableNormal"/>
    <w:rsid w:val="009D2D38"/>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39"/>
    <w:qFormat/>
    <w:rsid w:val="009D2D38"/>
    <w:pPr>
      <w:keepNext/>
      <w:pageBreakBefore/>
      <w:contextualSpacing/>
    </w:pPr>
    <w:rPr>
      <w:b/>
      <w:bCs/>
      <w:szCs w:val="32"/>
    </w:rPr>
  </w:style>
  <w:style w:type="paragraph" w:styleId="Header">
    <w:name w:val="header"/>
    <w:basedOn w:val="Normal"/>
    <w:link w:val="HeaderChar"/>
    <w:uiPriority w:val="99"/>
    <w:rsid w:val="009D2D38"/>
    <w:pPr>
      <w:tabs>
        <w:tab w:val="center" w:pos="4513"/>
        <w:tab w:val="right" w:pos="9026"/>
      </w:tabs>
    </w:pPr>
  </w:style>
  <w:style w:type="character" w:customStyle="1" w:styleId="HeaderChar">
    <w:name w:val="Header Char"/>
    <w:basedOn w:val="DefaultParagraphFont"/>
    <w:link w:val="Header"/>
    <w:uiPriority w:val="99"/>
    <w:rsid w:val="009D2D38"/>
    <w:rPr>
      <w:rFonts w:ascii="Trebuchet MS" w:hAnsi="Trebuchet MS"/>
      <w:sz w:val="22"/>
    </w:rPr>
  </w:style>
  <w:style w:type="paragraph" w:styleId="Footer">
    <w:name w:val="footer"/>
    <w:basedOn w:val="Normal"/>
    <w:link w:val="FooterChar"/>
    <w:uiPriority w:val="99"/>
    <w:rsid w:val="009D2D38"/>
    <w:pPr>
      <w:tabs>
        <w:tab w:val="center" w:pos="4513"/>
        <w:tab w:val="right" w:pos="9026"/>
      </w:tabs>
    </w:pPr>
  </w:style>
  <w:style w:type="character" w:customStyle="1" w:styleId="FooterChar">
    <w:name w:val="Footer Char"/>
    <w:basedOn w:val="DefaultParagraphFont"/>
    <w:link w:val="Footer"/>
    <w:uiPriority w:val="99"/>
    <w:rsid w:val="009D2D38"/>
    <w:rPr>
      <w:rFonts w:ascii="Trebuchet MS" w:hAnsi="Trebuchet MS"/>
      <w:sz w:val="22"/>
    </w:rPr>
  </w:style>
  <w:style w:type="numbering" w:customStyle="1" w:styleId="HeadingNumbering">
    <w:name w:val="Heading Numbering"/>
    <w:uiPriority w:val="99"/>
    <w:rsid w:val="009D2D38"/>
    <w:pPr>
      <w:numPr>
        <w:numId w:val="19"/>
      </w:numPr>
    </w:pPr>
  </w:style>
  <w:style w:type="numbering" w:customStyle="1" w:styleId="AppendicesNumbering">
    <w:name w:val="Appendices Numbering"/>
    <w:uiPriority w:val="99"/>
    <w:rsid w:val="00242A78"/>
    <w:pPr>
      <w:numPr>
        <w:numId w:val="6"/>
      </w:numPr>
    </w:pPr>
  </w:style>
  <w:style w:type="numbering" w:customStyle="1" w:styleId="ScheduleNumbering">
    <w:name w:val="Schedule Numbering"/>
    <w:uiPriority w:val="99"/>
    <w:rsid w:val="009D2D38"/>
    <w:pPr>
      <w:numPr>
        <w:numId w:val="24"/>
      </w:numPr>
    </w:pPr>
  </w:style>
  <w:style w:type="numbering" w:customStyle="1" w:styleId="LegalNumbering">
    <w:name w:val="Legal Numbering"/>
    <w:uiPriority w:val="99"/>
    <w:rsid w:val="009D2D38"/>
    <w:pPr>
      <w:numPr>
        <w:numId w:val="8"/>
      </w:numPr>
    </w:pPr>
  </w:style>
  <w:style w:type="numbering" w:customStyle="1" w:styleId="StandardNumbering">
    <w:name w:val="Standard Numbering"/>
    <w:uiPriority w:val="99"/>
    <w:rsid w:val="009D2D38"/>
    <w:pPr>
      <w:numPr>
        <w:numId w:val="23"/>
      </w:numPr>
    </w:pPr>
  </w:style>
  <w:style w:type="numbering" w:customStyle="1" w:styleId="PartsNumbering">
    <w:name w:val="Parts Numbering"/>
    <w:uiPriority w:val="99"/>
    <w:rsid w:val="009D2D38"/>
    <w:pPr>
      <w:numPr>
        <w:numId w:val="5"/>
      </w:numPr>
    </w:pPr>
  </w:style>
  <w:style w:type="paragraph" w:styleId="Quote">
    <w:name w:val="Quote"/>
    <w:basedOn w:val="Normal"/>
    <w:next w:val="BodyText"/>
    <w:link w:val="QuoteChar"/>
    <w:uiPriority w:val="7"/>
    <w:qFormat/>
    <w:rsid w:val="009D2D38"/>
    <w:pPr>
      <w:spacing w:after="240"/>
      <w:ind w:left="1440" w:right="1440"/>
    </w:pPr>
    <w:rPr>
      <w:i/>
      <w:iCs/>
      <w:color w:val="000000" w:themeColor="text1"/>
    </w:rPr>
  </w:style>
  <w:style w:type="character" w:customStyle="1" w:styleId="QuoteChar">
    <w:name w:val="Quote Char"/>
    <w:basedOn w:val="DefaultParagraphFont"/>
    <w:link w:val="Quote"/>
    <w:uiPriority w:val="7"/>
    <w:rsid w:val="009D2D38"/>
    <w:rPr>
      <w:rFonts w:ascii="Trebuchet MS" w:hAnsi="Trebuchet MS"/>
      <w:i/>
      <w:iCs/>
      <w:color w:val="000000" w:themeColor="text1"/>
      <w:sz w:val="22"/>
    </w:rPr>
  </w:style>
  <w:style w:type="paragraph" w:customStyle="1" w:styleId="Sch1Heading">
    <w:name w:val="Sch 1 Heading"/>
    <w:basedOn w:val="Normal"/>
    <w:next w:val="BodyText"/>
    <w:uiPriority w:val="59"/>
    <w:qFormat/>
    <w:rsid w:val="009D2D38"/>
    <w:pPr>
      <w:keepNext/>
      <w:spacing w:after="240"/>
      <w:outlineLvl w:val="2"/>
    </w:pPr>
    <w:rPr>
      <w:b/>
      <w:bCs/>
    </w:rPr>
  </w:style>
  <w:style w:type="character" w:customStyle="1" w:styleId="Heading8Char">
    <w:name w:val="Heading 8 Char"/>
    <w:basedOn w:val="DefaultParagraphFont"/>
    <w:link w:val="Heading8"/>
    <w:uiPriority w:val="99"/>
    <w:semiHidden/>
    <w:rsid w:val="003B57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B571A"/>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49"/>
    <w:qFormat/>
    <w:rsid w:val="009D2D3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49"/>
    <w:rsid w:val="009D2D38"/>
    <w:rPr>
      <w:rFonts w:eastAsiaTheme="minorEastAsia"/>
      <w:color w:val="5A5A5A" w:themeColor="text1" w:themeTint="A5"/>
      <w:spacing w:val="15"/>
      <w:sz w:val="22"/>
      <w:szCs w:val="22"/>
    </w:rPr>
  </w:style>
  <w:style w:type="paragraph" w:styleId="Title">
    <w:name w:val="Title"/>
    <w:basedOn w:val="Normal"/>
    <w:next w:val="Normal"/>
    <w:link w:val="TitleChar"/>
    <w:uiPriority w:val="99"/>
    <w:qFormat/>
    <w:rsid w:val="009D2D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D2D38"/>
    <w:rPr>
      <w:rFonts w:asciiTheme="majorHAnsi" w:eastAsiaTheme="majorEastAsia" w:hAnsiTheme="majorHAnsi" w:cstheme="majorBidi"/>
      <w:spacing w:val="-10"/>
      <w:kern w:val="28"/>
      <w:sz w:val="56"/>
      <w:szCs w:val="56"/>
    </w:rPr>
  </w:style>
  <w:style w:type="paragraph" w:customStyle="1" w:styleId="Bullet4">
    <w:name w:val="Bullet 4"/>
    <w:basedOn w:val="Normal"/>
    <w:uiPriority w:val="29"/>
    <w:semiHidden/>
    <w:rsid w:val="009D2D38"/>
    <w:pPr>
      <w:numPr>
        <w:ilvl w:val="3"/>
        <w:numId w:val="1"/>
      </w:numPr>
      <w:spacing w:after="240"/>
      <w:outlineLvl w:val="3"/>
    </w:pPr>
    <w:rPr>
      <w:szCs w:val="22"/>
    </w:rPr>
  </w:style>
  <w:style w:type="paragraph" w:customStyle="1" w:styleId="Bullet5">
    <w:name w:val="Bullet 5"/>
    <w:basedOn w:val="Normal"/>
    <w:uiPriority w:val="29"/>
    <w:semiHidden/>
    <w:rsid w:val="009D2D38"/>
    <w:pPr>
      <w:numPr>
        <w:ilvl w:val="4"/>
        <w:numId w:val="1"/>
      </w:numPr>
      <w:spacing w:after="240"/>
      <w:outlineLvl w:val="4"/>
    </w:pPr>
    <w:rPr>
      <w:szCs w:val="22"/>
    </w:rPr>
  </w:style>
  <w:style w:type="paragraph" w:customStyle="1" w:styleId="Bullet6">
    <w:name w:val="Bullet 6"/>
    <w:basedOn w:val="Normal"/>
    <w:uiPriority w:val="29"/>
    <w:semiHidden/>
    <w:rsid w:val="009D2D38"/>
    <w:pPr>
      <w:numPr>
        <w:ilvl w:val="5"/>
        <w:numId w:val="1"/>
      </w:numPr>
      <w:spacing w:after="240"/>
      <w:outlineLvl w:val="5"/>
    </w:pPr>
    <w:rPr>
      <w:szCs w:val="22"/>
    </w:rPr>
  </w:style>
  <w:style w:type="paragraph" w:customStyle="1" w:styleId="Bullet7">
    <w:name w:val="Bullet 7"/>
    <w:basedOn w:val="Normal"/>
    <w:uiPriority w:val="29"/>
    <w:semiHidden/>
    <w:rsid w:val="009D2D38"/>
    <w:pPr>
      <w:numPr>
        <w:ilvl w:val="6"/>
        <w:numId w:val="1"/>
      </w:numPr>
      <w:spacing w:after="240"/>
      <w:outlineLvl w:val="6"/>
    </w:pPr>
    <w:rPr>
      <w:szCs w:val="22"/>
    </w:rPr>
  </w:style>
  <w:style w:type="paragraph" w:customStyle="1" w:styleId="Bullet8">
    <w:name w:val="Bullet 8"/>
    <w:basedOn w:val="Normal"/>
    <w:uiPriority w:val="29"/>
    <w:semiHidden/>
    <w:rsid w:val="009D2D38"/>
    <w:pPr>
      <w:numPr>
        <w:ilvl w:val="7"/>
        <w:numId w:val="1"/>
      </w:numPr>
      <w:spacing w:after="240"/>
      <w:outlineLvl w:val="7"/>
    </w:pPr>
    <w:rPr>
      <w:szCs w:val="22"/>
    </w:rPr>
  </w:style>
  <w:style w:type="paragraph" w:customStyle="1" w:styleId="Bullet9">
    <w:name w:val="Bullet 9"/>
    <w:basedOn w:val="Normal"/>
    <w:uiPriority w:val="29"/>
    <w:semiHidden/>
    <w:rsid w:val="009D2D38"/>
    <w:pPr>
      <w:numPr>
        <w:ilvl w:val="8"/>
        <w:numId w:val="1"/>
      </w:numPr>
      <w:spacing w:after="240"/>
      <w:outlineLvl w:val="8"/>
    </w:pPr>
    <w:rPr>
      <w:szCs w:val="22"/>
    </w:rPr>
  </w:style>
  <w:style w:type="paragraph" w:customStyle="1" w:styleId="HeadingLevel6">
    <w:name w:val="Heading Level 6"/>
    <w:basedOn w:val="Normal"/>
    <w:uiPriority w:val="9"/>
    <w:semiHidden/>
    <w:rsid w:val="009D2D38"/>
    <w:pPr>
      <w:keepNext/>
      <w:keepLines/>
      <w:numPr>
        <w:ilvl w:val="5"/>
        <w:numId w:val="2"/>
      </w:numPr>
      <w:spacing w:after="240"/>
      <w:outlineLvl w:val="5"/>
    </w:pPr>
    <w:rPr>
      <w:b/>
      <w:szCs w:val="22"/>
    </w:rPr>
  </w:style>
  <w:style w:type="paragraph" w:customStyle="1" w:styleId="HeadingLevel7">
    <w:name w:val="Heading Level 7"/>
    <w:basedOn w:val="Normal"/>
    <w:uiPriority w:val="9"/>
    <w:semiHidden/>
    <w:rsid w:val="009D2D38"/>
    <w:pPr>
      <w:keepNext/>
      <w:keepLines/>
      <w:numPr>
        <w:ilvl w:val="6"/>
        <w:numId w:val="2"/>
      </w:numPr>
      <w:spacing w:after="240"/>
      <w:outlineLvl w:val="6"/>
    </w:pPr>
    <w:rPr>
      <w:b/>
      <w:szCs w:val="22"/>
    </w:rPr>
  </w:style>
  <w:style w:type="paragraph" w:customStyle="1" w:styleId="HeadingLevel8">
    <w:name w:val="Heading Level 8"/>
    <w:basedOn w:val="Normal"/>
    <w:uiPriority w:val="9"/>
    <w:semiHidden/>
    <w:rsid w:val="009D2D38"/>
    <w:pPr>
      <w:keepNext/>
      <w:keepLines/>
      <w:numPr>
        <w:ilvl w:val="7"/>
        <w:numId w:val="2"/>
      </w:numPr>
      <w:spacing w:after="240"/>
      <w:outlineLvl w:val="7"/>
    </w:pPr>
    <w:rPr>
      <w:b/>
      <w:szCs w:val="22"/>
    </w:rPr>
  </w:style>
  <w:style w:type="paragraph" w:customStyle="1" w:styleId="HeadingLevel9">
    <w:name w:val="Heading Level 9"/>
    <w:basedOn w:val="Normal"/>
    <w:uiPriority w:val="9"/>
    <w:semiHidden/>
    <w:rsid w:val="009D2D38"/>
    <w:pPr>
      <w:keepNext/>
      <w:keepLines/>
      <w:numPr>
        <w:ilvl w:val="8"/>
        <w:numId w:val="2"/>
      </w:numPr>
      <w:spacing w:after="240"/>
      <w:outlineLvl w:val="8"/>
    </w:pPr>
    <w:rPr>
      <w:b/>
      <w:szCs w:val="22"/>
    </w:rPr>
  </w:style>
  <w:style w:type="paragraph" w:customStyle="1" w:styleId="NumberLevel6">
    <w:name w:val="Number Level 6"/>
    <w:basedOn w:val="Normal"/>
    <w:uiPriority w:val="10"/>
    <w:semiHidden/>
    <w:rsid w:val="009D2D38"/>
    <w:pPr>
      <w:numPr>
        <w:ilvl w:val="5"/>
        <w:numId w:val="4"/>
      </w:numPr>
      <w:spacing w:after="240"/>
      <w:outlineLvl w:val="5"/>
    </w:pPr>
    <w:rPr>
      <w:szCs w:val="22"/>
    </w:rPr>
  </w:style>
  <w:style w:type="paragraph" w:customStyle="1" w:styleId="NumberLevel7">
    <w:name w:val="Number Level 7"/>
    <w:basedOn w:val="Normal"/>
    <w:uiPriority w:val="10"/>
    <w:semiHidden/>
    <w:rsid w:val="009D2D38"/>
    <w:pPr>
      <w:numPr>
        <w:ilvl w:val="6"/>
        <w:numId w:val="4"/>
      </w:numPr>
      <w:spacing w:after="240"/>
      <w:outlineLvl w:val="6"/>
    </w:pPr>
    <w:rPr>
      <w:szCs w:val="22"/>
    </w:rPr>
  </w:style>
  <w:style w:type="paragraph" w:customStyle="1" w:styleId="NumberLevel8">
    <w:name w:val="Number Level 8"/>
    <w:basedOn w:val="Normal"/>
    <w:uiPriority w:val="10"/>
    <w:semiHidden/>
    <w:rsid w:val="009D2D38"/>
    <w:pPr>
      <w:numPr>
        <w:ilvl w:val="7"/>
        <w:numId w:val="4"/>
      </w:numPr>
      <w:spacing w:after="240"/>
      <w:outlineLvl w:val="7"/>
    </w:pPr>
    <w:rPr>
      <w:szCs w:val="22"/>
    </w:rPr>
  </w:style>
  <w:style w:type="paragraph" w:customStyle="1" w:styleId="NumberLevel9">
    <w:name w:val="Number Level 9"/>
    <w:basedOn w:val="Normal"/>
    <w:uiPriority w:val="10"/>
    <w:semiHidden/>
    <w:rsid w:val="009D2D38"/>
    <w:pPr>
      <w:numPr>
        <w:ilvl w:val="8"/>
        <w:numId w:val="4"/>
      </w:numPr>
      <w:spacing w:after="240"/>
      <w:outlineLvl w:val="8"/>
    </w:pPr>
    <w:rPr>
      <w:szCs w:val="22"/>
    </w:rPr>
  </w:style>
  <w:style w:type="paragraph" w:customStyle="1" w:styleId="Sch5Number">
    <w:name w:val="Sch 5 Number"/>
    <w:basedOn w:val="Normal"/>
    <w:uiPriority w:val="59"/>
    <w:rsid w:val="009D2D38"/>
    <w:pPr>
      <w:numPr>
        <w:ilvl w:val="5"/>
        <w:numId w:val="3"/>
      </w:numPr>
      <w:spacing w:after="240"/>
      <w:outlineLvl w:val="5"/>
    </w:pPr>
  </w:style>
  <w:style w:type="paragraph" w:customStyle="1" w:styleId="Sch7Number">
    <w:name w:val="Sch 7 Number"/>
    <w:basedOn w:val="Normal"/>
    <w:uiPriority w:val="59"/>
    <w:semiHidden/>
    <w:rsid w:val="009D2D38"/>
    <w:pPr>
      <w:numPr>
        <w:ilvl w:val="6"/>
        <w:numId w:val="3"/>
      </w:numPr>
      <w:spacing w:after="240"/>
      <w:outlineLvl w:val="6"/>
    </w:pPr>
  </w:style>
  <w:style w:type="paragraph" w:customStyle="1" w:styleId="Sch8Number">
    <w:name w:val="Sch 8 Number"/>
    <w:basedOn w:val="Normal"/>
    <w:uiPriority w:val="59"/>
    <w:semiHidden/>
    <w:rsid w:val="009D2D38"/>
    <w:pPr>
      <w:numPr>
        <w:ilvl w:val="7"/>
        <w:numId w:val="3"/>
      </w:numPr>
      <w:spacing w:after="240"/>
      <w:outlineLvl w:val="7"/>
    </w:pPr>
  </w:style>
  <w:style w:type="paragraph" w:customStyle="1" w:styleId="Sch9Number">
    <w:name w:val="Sch 9 Number"/>
    <w:basedOn w:val="Normal"/>
    <w:uiPriority w:val="59"/>
    <w:semiHidden/>
    <w:rsid w:val="009D2D38"/>
    <w:pPr>
      <w:numPr>
        <w:ilvl w:val="8"/>
        <w:numId w:val="3"/>
      </w:numPr>
      <w:spacing w:after="240"/>
      <w:outlineLvl w:val="8"/>
    </w:pPr>
  </w:style>
  <w:style w:type="character" w:styleId="Hyperlink">
    <w:name w:val="Hyperlink"/>
    <w:basedOn w:val="DefaultParagraphFont"/>
    <w:uiPriority w:val="99"/>
    <w:unhideWhenUsed/>
    <w:rsid w:val="00694C4F"/>
    <w:rPr>
      <w:color w:val="000000" w:themeColor="text1"/>
      <w:u w:val="single"/>
    </w:rPr>
  </w:style>
  <w:style w:type="character" w:styleId="FollowedHyperlink">
    <w:name w:val="FollowedHyperlink"/>
    <w:basedOn w:val="DefaultParagraphFont"/>
    <w:uiPriority w:val="99"/>
    <w:semiHidden/>
    <w:unhideWhenUsed/>
    <w:rsid w:val="00694C4F"/>
    <w:rPr>
      <w:color w:val="000000" w:themeColor="text1"/>
      <w:u w:val="single"/>
    </w:rPr>
  </w:style>
  <w:style w:type="paragraph" w:styleId="TOC1">
    <w:name w:val="toc 1"/>
    <w:basedOn w:val="Normal"/>
    <w:uiPriority w:val="39"/>
    <w:qFormat/>
    <w:rsid w:val="006A38DD"/>
    <w:pPr>
      <w:spacing w:before="60"/>
      <w:ind w:left="1707" w:hanging="440"/>
    </w:pPr>
    <w:rPr>
      <w:b/>
      <w:bCs/>
    </w:rPr>
  </w:style>
  <w:style w:type="paragraph" w:customStyle="1" w:styleId="TableParagraph">
    <w:name w:val="Table Paragraph"/>
    <w:basedOn w:val="Normal"/>
    <w:uiPriority w:val="1"/>
    <w:semiHidden/>
    <w:qFormat/>
    <w:rsid w:val="006A38DD"/>
    <w:pPr>
      <w:spacing w:before="60"/>
    </w:pPr>
  </w:style>
  <w:style w:type="paragraph" w:styleId="Revision">
    <w:name w:val="Revision"/>
    <w:hidden/>
    <w:uiPriority w:val="99"/>
    <w:semiHidden/>
    <w:rsid w:val="006A38DD"/>
    <w:pPr>
      <w:spacing w:after="0" w:line="240" w:lineRule="auto"/>
    </w:pPr>
    <w:rPr>
      <w:rFonts w:ascii="Arial" w:eastAsia="Arial" w:hAnsi="Arial" w:cs="Arial"/>
      <w:sz w:val="22"/>
      <w:szCs w:val="22"/>
    </w:rPr>
  </w:style>
  <w:style w:type="character" w:styleId="CommentReference">
    <w:name w:val="annotation reference"/>
    <w:basedOn w:val="DefaultParagraphFont"/>
    <w:semiHidden/>
    <w:unhideWhenUsed/>
    <w:rsid w:val="006A38DD"/>
    <w:rPr>
      <w:sz w:val="16"/>
      <w:szCs w:val="16"/>
    </w:rPr>
  </w:style>
  <w:style w:type="paragraph" w:styleId="CommentText">
    <w:name w:val="annotation text"/>
    <w:basedOn w:val="Normal"/>
    <w:link w:val="CommentTextChar"/>
    <w:uiPriority w:val="99"/>
    <w:unhideWhenUsed/>
    <w:rsid w:val="006A38DD"/>
    <w:rPr>
      <w:sz w:val="20"/>
      <w:szCs w:val="20"/>
    </w:rPr>
  </w:style>
  <w:style w:type="character" w:customStyle="1" w:styleId="CommentTextChar">
    <w:name w:val="Comment Text Char"/>
    <w:basedOn w:val="DefaultParagraphFont"/>
    <w:link w:val="CommentText"/>
    <w:uiPriority w:val="99"/>
    <w:rsid w:val="006A38D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6A38DD"/>
    <w:rPr>
      <w:b/>
      <w:bCs/>
    </w:rPr>
  </w:style>
  <w:style w:type="character" w:customStyle="1" w:styleId="CommentSubjectChar">
    <w:name w:val="Comment Subject Char"/>
    <w:basedOn w:val="CommentTextChar"/>
    <w:link w:val="CommentSubject"/>
    <w:uiPriority w:val="99"/>
    <w:semiHidden/>
    <w:rsid w:val="006A38DD"/>
    <w:rPr>
      <w:rFonts w:ascii="Times New Roman" w:eastAsia="Times New Roman" w:hAnsi="Times New Roman" w:cs="Times New Roman"/>
      <w:b/>
      <w:bCs/>
      <w:lang w:val="en-US"/>
    </w:rPr>
  </w:style>
  <w:style w:type="paragraph" w:customStyle="1" w:styleId="BrowneBodyText">
    <w:name w:val="Browne_Body Text"/>
    <w:basedOn w:val="Normal"/>
    <w:link w:val="BrowneBodyTextChar"/>
    <w:qFormat/>
    <w:rsid w:val="006A38DD"/>
    <w:pPr>
      <w:spacing w:after="180" w:line="300" w:lineRule="auto"/>
    </w:pPr>
    <w:rPr>
      <w:rFonts w:cs="Arial"/>
      <w:sz w:val="21"/>
      <w:szCs w:val="22"/>
    </w:rPr>
  </w:style>
  <w:style w:type="character" w:customStyle="1" w:styleId="BrowneBodyTextChar">
    <w:name w:val="Browne_Body Text Char"/>
    <w:basedOn w:val="DefaultParagraphFont"/>
    <w:link w:val="BrowneBodyText"/>
    <w:rsid w:val="00BD4EBE"/>
    <w:rPr>
      <w:rFonts w:ascii="Arial" w:eastAsia="Times New Roman" w:hAnsi="Arial" w:cs="Arial"/>
      <w:sz w:val="21"/>
      <w:szCs w:val="22"/>
      <w:lang w:val="en-US"/>
    </w:rPr>
  </w:style>
  <w:style w:type="paragraph" w:customStyle="1" w:styleId="BrowneTableHeading">
    <w:name w:val="Browne_Table Heading"/>
    <w:semiHidden/>
    <w:qFormat/>
    <w:rsid w:val="006A38DD"/>
    <w:pPr>
      <w:spacing w:before="120" w:after="120" w:line="300" w:lineRule="auto"/>
    </w:pPr>
    <w:rPr>
      <w:rFonts w:ascii="Arial" w:hAnsi="Arial" w:cs="Arial"/>
      <w:b/>
      <w:color w:val="000000" w:themeColor="text1"/>
      <w:sz w:val="21"/>
      <w:szCs w:val="22"/>
    </w:rPr>
  </w:style>
  <w:style w:type="paragraph" w:customStyle="1" w:styleId="BrowneLegalHeading">
    <w:name w:val="Browne_Legal Heading"/>
    <w:next w:val="Normal"/>
    <w:semiHidden/>
    <w:qFormat/>
    <w:rsid w:val="006A38DD"/>
    <w:pPr>
      <w:keepNext/>
      <w:spacing w:after="180" w:line="300" w:lineRule="auto"/>
      <w:jc w:val="both"/>
    </w:pPr>
    <w:rPr>
      <w:rFonts w:ascii="Arial" w:hAnsi="Arial" w:cs="Arial"/>
      <w:b/>
      <w:caps/>
      <w:color w:val="000000" w:themeColor="text1"/>
      <w:sz w:val="21"/>
      <w:szCs w:val="22"/>
    </w:rPr>
  </w:style>
  <w:style w:type="paragraph" w:styleId="ListNumber">
    <w:name w:val="List Number"/>
    <w:basedOn w:val="Normal"/>
    <w:uiPriority w:val="99"/>
    <w:unhideWhenUsed/>
    <w:rsid w:val="006A38DD"/>
    <w:pPr>
      <w:numPr>
        <w:numId w:val="11"/>
      </w:numPr>
      <w:contextualSpacing/>
    </w:pPr>
  </w:style>
  <w:style w:type="paragraph" w:customStyle="1" w:styleId="N3">
    <w:name w:val="N3"/>
    <w:basedOn w:val="Normal"/>
    <w:semiHidden/>
    <w:rsid w:val="006A38DD"/>
    <w:pPr>
      <w:numPr>
        <w:ilvl w:val="2"/>
        <w:numId w:val="11"/>
      </w:numPr>
      <w:spacing w:before="80"/>
      <w:jc w:val="both"/>
    </w:pPr>
    <w:rPr>
      <w:sz w:val="21"/>
      <w:szCs w:val="20"/>
      <w:lang w:eastAsia="en-GB"/>
    </w:rPr>
  </w:style>
  <w:style w:type="paragraph" w:styleId="ListNumber4">
    <w:name w:val="List Number 4"/>
    <w:basedOn w:val="Normal"/>
    <w:uiPriority w:val="99"/>
    <w:semiHidden/>
    <w:rsid w:val="006A38DD"/>
    <w:pPr>
      <w:numPr>
        <w:numId w:val="12"/>
      </w:numPr>
      <w:spacing w:after="180" w:line="300" w:lineRule="auto"/>
      <w:contextualSpacing/>
    </w:pPr>
    <w:rPr>
      <w:sz w:val="21"/>
      <w:lang w:eastAsia="en-GB"/>
    </w:rPr>
  </w:style>
  <w:style w:type="paragraph" w:customStyle="1" w:styleId="DocID">
    <w:name w:val="DocID"/>
    <w:basedOn w:val="Footer"/>
    <w:next w:val="Footer"/>
    <w:link w:val="DocIDChar"/>
    <w:rsid w:val="006A38DD"/>
    <w:pPr>
      <w:tabs>
        <w:tab w:val="clear" w:pos="4513"/>
        <w:tab w:val="clear" w:pos="9026"/>
      </w:tabs>
      <w:jc w:val="right"/>
    </w:pPr>
    <w:rPr>
      <w:sz w:val="16"/>
      <w:lang w:eastAsia="en-GB"/>
    </w:rPr>
  </w:style>
  <w:style w:type="character" w:customStyle="1" w:styleId="DocIDChar">
    <w:name w:val="DocID Char"/>
    <w:basedOn w:val="BodyTextChar"/>
    <w:link w:val="DocID"/>
    <w:rsid w:val="006A38DD"/>
    <w:rPr>
      <w:rFonts w:ascii="Times New Roman" w:eastAsia="Times New Roman" w:hAnsi="Times New Roman" w:cs="Times New Roman"/>
      <w:sz w:val="16"/>
      <w:lang w:val="en-US" w:eastAsia="en-GB"/>
    </w:rPr>
  </w:style>
  <w:style w:type="paragraph" w:styleId="BodyTextFirstIndent">
    <w:name w:val="Body Text First Indent"/>
    <w:basedOn w:val="BodyText"/>
    <w:link w:val="BodyTextFirstIndentChar"/>
    <w:uiPriority w:val="1"/>
    <w:rsid w:val="006A38DD"/>
    <w:pPr>
      <w:ind w:left="1270" w:right="1134"/>
    </w:pPr>
    <w:rPr>
      <w:szCs w:val="22"/>
    </w:rPr>
  </w:style>
  <w:style w:type="character" w:customStyle="1" w:styleId="BodyTextFirstIndentChar">
    <w:name w:val="Body Text First Indent Char"/>
    <w:basedOn w:val="BodyTextChar"/>
    <w:link w:val="BodyTextFirstIndent"/>
    <w:uiPriority w:val="1"/>
    <w:rsid w:val="006A38DD"/>
    <w:rPr>
      <w:rFonts w:ascii="Times New Roman" w:eastAsia="Times New Roman" w:hAnsi="Times New Roman" w:cs="Times New Roman"/>
      <w:sz w:val="24"/>
      <w:szCs w:val="22"/>
      <w:lang w:val="en-US"/>
    </w:rPr>
  </w:style>
  <w:style w:type="paragraph" w:customStyle="1" w:styleId="LegalNumber1">
    <w:name w:val="Legal Number 1"/>
    <w:basedOn w:val="Normal"/>
    <w:next w:val="LegalNumber2"/>
    <w:uiPriority w:val="79"/>
    <w:qFormat/>
    <w:rsid w:val="006A38DD"/>
    <w:pPr>
      <w:keepNext/>
      <w:tabs>
        <w:tab w:val="num" w:pos="1270"/>
      </w:tabs>
      <w:spacing w:after="240"/>
      <w:ind w:left="1270" w:right="1134" w:hanging="856"/>
      <w:outlineLvl w:val="0"/>
    </w:pPr>
    <w:rPr>
      <w:rFonts w:eastAsiaTheme="minorHAnsi" w:cstheme="minorBidi"/>
      <w:b/>
      <w:szCs w:val="20"/>
    </w:rPr>
  </w:style>
  <w:style w:type="paragraph" w:customStyle="1" w:styleId="LegalNumber2">
    <w:name w:val="Legal Number 2"/>
    <w:basedOn w:val="Normal"/>
    <w:uiPriority w:val="79"/>
    <w:qFormat/>
    <w:rsid w:val="006A38DD"/>
    <w:pPr>
      <w:tabs>
        <w:tab w:val="num" w:pos="1270"/>
      </w:tabs>
      <w:spacing w:after="240"/>
      <w:ind w:left="1270" w:right="1134" w:hanging="856"/>
      <w:outlineLvl w:val="1"/>
    </w:pPr>
    <w:rPr>
      <w:rFonts w:eastAsiaTheme="minorHAnsi" w:cstheme="minorBidi"/>
      <w:szCs w:val="20"/>
    </w:rPr>
  </w:style>
  <w:style w:type="paragraph" w:customStyle="1" w:styleId="LegalNumber3">
    <w:name w:val="Legal Number 3"/>
    <w:basedOn w:val="Normal"/>
    <w:uiPriority w:val="79"/>
    <w:qFormat/>
    <w:rsid w:val="006A38DD"/>
    <w:pPr>
      <w:tabs>
        <w:tab w:val="num" w:pos="2121"/>
      </w:tabs>
      <w:spacing w:after="240"/>
      <w:ind w:left="2121" w:right="1134" w:hanging="851"/>
      <w:outlineLvl w:val="2"/>
    </w:pPr>
    <w:rPr>
      <w:rFonts w:eastAsiaTheme="minorHAnsi" w:cstheme="minorBidi"/>
      <w:szCs w:val="20"/>
    </w:rPr>
  </w:style>
  <w:style w:type="paragraph" w:customStyle="1" w:styleId="LegalNumber4">
    <w:name w:val="Legal Number 4"/>
    <w:basedOn w:val="Normal"/>
    <w:uiPriority w:val="79"/>
    <w:qFormat/>
    <w:rsid w:val="006A38DD"/>
    <w:pPr>
      <w:tabs>
        <w:tab w:val="num" w:pos="3255"/>
      </w:tabs>
      <w:spacing w:after="240"/>
      <w:ind w:left="3255" w:right="1134" w:hanging="1134"/>
      <w:outlineLvl w:val="3"/>
    </w:pPr>
    <w:rPr>
      <w:rFonts w:eastAsiaTheme="minorHAnsi" w:cstheme="minorBidi"/>
      <w:szCs w:val="20"/>
    </w:rPr>
  </w:style>
  <w:style w:type="paragraph" w:customStyle="1" w:styleId="LegalNumber5">
    <w:name w:val="Legal Number 5"/>
    <w:basedOn w:val="Normal"/>
    <w:uiPriority w:val="79"/>
    <w:qFormat/>
    <w:rsid w:val="006A38DD"/>
    <w:pPr>
      <w:tabs>
        <w:tab w:val="num" w:pos="5398"/>
      </w:tabs>
      <w:spacing w:after="240"/>
      <w:ind w:left="5398" w:hanging="1440"/>
      <w:jc w:val="both"/>
      <w:outlineLvl w:val="4"/>
    </w:pPr>
    <w:rPr>
      <w:rFonts w:eastAsiaTheme="minorHAnsi" w:cstheme="minorBidi"/>
      <w:szCs w:val="20"/>
    </w:rPr>
  </w:style>
  <w:style w:type="character" w:styleId="Emphasis">
    <w:name w:val="Emphasis"/>
    <w:qFormat/>
    <w:rsid w:val="006A38DD"/>
    <w:rPr>
      <w:rFonts w:ascii="Times New Roman" w:hAnsi="Times New Roman" w:cs="Times New Roman" w:hint="default"/>
      <w:i/>
      <w:iCs/>
    </w:rPr>
  </w:style>
  <w:style w:type="paragraph" w:customStyle="1" w:styleId="msonormal0">
    <w:name w:val="msonormal"/>
    <w:basedOn w:val="Normal"/>
    <w:uiPriority w:val="99"/>
    <w:semiHidden/>
    <w:rsid w:val="006A38DD"/>
    <w:pPr>
      <w:spacing w:before="100" w:beforeAutospacing="1" w:after="100" w:afterAutospacing="1"/>
    </w:pPr>
    <w:rPr>
      <w:lang w:val="en-GB" w:eastAsia="en-GB"/>
    </w:rPr>
  </w:style>
  <w:style w:type="paragraph" w:styleId="NormalWeb">
    <w:name w:val="Normal (Web)"/>
    <w:basedOn w:val="Normal"/>
    <w:uiPriority w:val="99"/>
    <w:unhideWhenUsed/>
    <w:rsid w:val="006A38DD"/>
    <w:pPr>
      <w:spacing w:before="100" w:beforeAutospacing="1" w:after="100" w:afterAutospacing="1"/>
    </w:pPr>
    <w:rPr>
      <w:lang w:val="en-GB" w:eastAsia="en-GB"/>
    </w:rPr>
  </w:style>
  <w:style w:type="paragraph" w:styleId="Index1">
    <w:name w:val="index 1"/>
    <w:basedOn w:val="Normal"/>
    <w:autoRedefine/>
    <w:uiPriority w:val="99"/>
    <w:semiHidden/>
    <w:unhideWhenUsed/>
    <w:rsid w:val="006A38DD"/>
    <w:pPr>
      <w:tabs>
        <w:tab w:val="right" w:leader="dot" w:pos="3960"/>
      </w:tabs>
      <w:ind w:left="720" w:hanging="720"/>
    </w:pPr>
    <w:rPr>
      <w:sz w:val="20"/>
      <w:szCs w:val="20"/>
    </w:rPr>
  </w:style>
  <w:style w:type="paragraph" w:styleId="TOC2">
    <w:name w:val="toc 2"/>
    <w:basedOn w:val="Normal"/>
    <w:next w:val="Normal"/>
    <w:autoRedefine/>
    <w:uiPriority w:val="39"/>
    <w:unhideWhenUsed/>
    <w:qFormat/>
    <w:rsid w:val="006A38DD"/>
    <w:pPr>
      <w:spacing w:after="100" w:line="276" w:lineRule="auto"/>
      <w:ind w:left="220"/>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6A38DD"/>
    <w:pPr>
      <w:spacing w:after="100" w:line="276" w:lineRule="auto"/>
      <w:ind w:left="440"/>
    </w:pPr>
    <w:rPr>
      <w:rFonts w:asciiTheme="minorHAnsi" w:eastAsiaTheme="minorEastAsia" w:hAnsiTheme="minorHAnsi" w:cstheme="minorBidi"/>
      <w:szCs w:val="22"/>
      <w:lang w:eastAsia="ja-JP"/>
    </w:rPr>
  </w:style>
  <w:style w:type="paragraph" w:styleId="FootnoteText">
    <w:name w:val="footnote text"/>
    <w:basedOn w:val="Normal"/>
    <w:link w:val="FootnoteTextChar"/>
    <w:uiPriority w:val="99"/>
    <w:semiHidden/>
    <w:unhideWhenUsed/>
    <w:rsid w:val="006A38DD"/>
    <w:rPr>
      <w:sz w:val="20"/>
      <w:szCs w:val="20"/>
      <w:lang w:val="en-GB"/>
    </w:rPr>
  </w:style>
  <w:style w:type="character" w:customStyle="1" w:styleId="FootnoteTextChar">
    <w:name w:val="Footnote Text Char"/>
    <w:basedOn w:val="DefaultParagraphFont"/>
    <w:link w:val="FootnoteText"/>
    <w:uiPriority w:val="99"/>
    <w:semiHidden/>
    <w:rsid w:val="006A38DD"/>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6A38DD"/>
    <w:rPr>
      <w:sz w:val="20"/>
      <w:szCs w:val="20"/>
    </w:rPr>
  </w:style>
  <w:style w:type="character" w:customStyle="1" w:styleId="EndnoteTextChar">
    <w:name w:val="Endnote Text Char"/>
    <w:basedOn w:val="DefaultParagraphFont"/>
    <w:link w:val="EndnoteText"/>
    <w:uiPriority w:val="99"/>
    <w:semiHidden/>
    <w:rsid w:val="006A38DD"/>
    <w:rPr>
      <w:rFonts w:ascii="Times New Roman" w:eastAsia="Times New Roman" w:hAnsi="Times New Roman" w:cs="Times New Roman"/>
      <w:lang w:val="en-US"/>
    </w:rPr>
  </w:style>
  <w:style w:type="paragraph" w:styleId="TableofAuthorities">
    <w:name w:val="table of authorities"/>
    <w:basedOn w:val="Normal"/>
    <w:uiPriority w:val="99"/>
    <w:semiHidden/>
    <w:unhideWhenUsed/>
    <w:rsid w:val="006A38DD"/>
    <w:pPr>
      <w:tabs>
        <w:tab w:val="right" w:leader="dot" w:pos="8640"/>
      </w:tabs>
      <w:ind w:left="360" w:hanging="360"/>
    </w:pPr>
    <w:rPr>
      <w:sz w:val="20"/>
      <w:szCs w:val="20"/>
    </w:rPr>
  </w:style>
  <w:style w:type="paragraph" w:styleId="BodyTextIndent">
    <w:name w:val="Body Text Indent"/>
    <w:basedOn w:val="Normal"/>
    <w:link w:val="BodyTextIndentChar"/>
    <w:uiPriority w:val="99"/>
    <w:semiHidden/>
    <w:unhideWhenUsed/>
    <w:rsid w:val="006A38DD"/>
    <w:pPr>
      <w:tabs>
        <w:tab w:val="left" w:pos="-720"/>
        <w:tab w:val="left" w:pos="0"/>
        <w:tab w:val="left" w:pos="1656"/>
        <w:tab w:val="left" w:pos="2316"/>
        <w:tab w:val="left" w:pos="2880"/>
        <w:tab w:val="left" w:pos="3600"/>
        <w:tab w:val="left" w:pos="4320"/>
        <w:tab w:val="left" w:pos="5040"/>
        <w:tab w:val="left" w:pos="5760"/>
        <w:tab w:val="left" w:pos="6480"/>
        <w:tab w:val="left" w:pos="7200"/>
        <w:tab w:val="left" w:pos="7920"/>
        <w:tab w:val="left" w:pos="8640"/>
      </w:tabs>
      <w:ind w:hanging="3"/>
      <w:jc w:val="both"/>
    </w:pPr>
    <w:rPr>
      <w:sz w:val="20"/>
      <w:szCs w:val="20"/>
      <w:lang w:val="en-GB"/>
    </w:rPr>
  </w:style>
  <w:style w:type="character" w:customStyle="1" w:styleId="BodyTextIndentChar">
    <w:name w:val="Body Text Indent Char"/>
    <w:basedOn w:val="DefaultParagraphFont"/>
    <w:link w:val="BodyTextIndent"/>
    <w:uiPriority w:val="99"/>
    <w:semiHidden/>
    <w:rsid w:val="006A38DD"/>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6A38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22"/>
      <w:ind w:left="432" w:hanging="432"/>
    </w:pPr>
    <w:rPr>
      <w:sz w:val="20"/>
      <w:szCs w:val="20"/>
      <w:lang w:val="en-GB"/>
    </w:rPr>
  </w:style>
  <w:style w:type="character" w:customStyle="1" w:styleId="BodyTextIndent2Char">
    <w:name w:val="Body Text Indent 2 Char"/>
    <w:basedOn w:val="DefaultParagraphFont"/>
    <w:link w:val="BodyTextIndent2"/>
    <w:uiPriority w:val="99"/>
    <w:semiHidden/>
    <w:rsid w:val="006A38DD"/>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6A38DD"/>
    <w:pPr>
      <w:tabs>
        <w:tab w:val="left" w:pos="-1440"/>
        <w:tab w:val="left" w:pos="-720"/>
        <w:tab w:val="left" w:pos="0"/>
        <w:tab w:val="left" w:pos="720"/>
        <w:tab w:val="left" w:pos="1458"/>
        <w:tab w:val="left" w:pos="2235"/>
        <w:tab w:val="left" w:pos="2527"/>
        <w:tab w:val="left" w:pos="2916"/>
        <w:tab w:val="left" w:pos="3596"/>
        <w:tab w:val="left" w:pos="4374"/>
        <w:tab w:val="left" w:pos="5054"/>
        <w:tab w:val="left" w:pos="5832"/>
        <w:tab w:val="left" w:pos="6512"/>
        <w:tab w:val="left" w:pos="7192"/>
      </w:tabs>
      <w:ind w:left="720"/>
      <w:jc w:val="both"/>
    </w:pPr>
    <w:rPr>
      <w:rFonts w:ascii="CG Times" w:hAnsi="CG Times"/>
      <w:sz w:val="23"/>
      <w:szCs w:val="20"/>
      <w:lang w:val="en-GB"/>
    </w:rPr>
  </w:style>
  <w:style w:type="character" w:customStyle="1" w:styleId="BodyTextIndent3Char">
    <w:name w:val="Body Text Indent 3 Char"/>
    <w:basedOn w:val="DefaultParagraphFont"/>
    <w:link w:val="BodyTextIndent3"/>
    <w:uiPriority w:val="99"/>
    <w:semiHidden/>
    <w:rsid w:val="006A38DD"/>
    <w:rPr>
      <w:rFonts w:ascii="CG Times" w:eastAsia="Times New Roman" w:hAnsi="CG Times" w:cs="Times New Roman"/>
      <w:sz w:val="23"/>
    </w:rPr>
  </w:style>
  <w:style w:type="paragraph" w:styleId="BlockText">
    <w:name w:val="Block Text"/>
    <w:basedOn w:val="Normal"/>
    <w:uiPriority w:val="99"/>
    <w:semiHidden/>
    <w:unhideWhenUsed/>
    <w:rsid w:val="006A38DD"/>
    <w:pPr>
      <w:tabs>
        <w:tab w:val="left" w:pos="-1440"/>
        <w:tab w:val="left" w:pos="-720"/>
        <w:tab w:val="left" w:pos="0"/>
        <w:tab w:val="left" w:pos="720"/>
        <w:tab w:val="left" w:pos="1440"/>
        <w:tab w:val="left" w:pos="1550"/>
        <w:tab w:val="left" w:pos="2160"/>
        <w:tab w:val="left" w:pos="2880"/>
        <w:tab w:val="left" w:pos="3600"/>
        <w:tab w:val="left" w:pos="4320"/>
        <w:tab w:val="left" w:pos="5040"/>
        <w:tab w:val="left" w:pos="5760"/>
        <w:tab w:val="left" w:pos="6480"/>
        <w:tab w:val="left" w:pos="7200"/>
        <w:tab w:val="left" w:pos="7920"/>
      </w:tabs>
      <w:ind w:left="1440" w:right="720" w:hanging="720"/>
      <w:jc w:val="both"/>
    </w:pPr>
    <w:rPr>
      <w:rFonts w:ascii="CG Times" w:hAnsi="CG Times"/>
      <w:color w:val="000000"/>
      <w:sz w:val="23"/>
      <w:szCs w:val="20"/>
      <w:lang w:val="en-GB"/>
    </w:rPr>
  </w:style>
  <w:style w:type="paragraph" w:styleId="PlainText">
    <w:name w:val="Plain Text"/>
    <w:basedOn w:val="Normal"/>
    <w:link w:val="PlainTextChar"/>
    <w:uiPriority w:val="99"/>
    <w:semiHidden/>
    <w:unhideWhenUsed/>
    <w:rsid w:val="006A38DD"/>
    <w:rPr>
      <w:rFonts w:ascii="Courier New" w:hAnsi="Courier New"/>
      <w:sz w:val="20"/>
      <w:szCs w:val="20"/>
      <w:lang w:val="en-GB"/>
    </w:rPr>
  </w:style>
  <w:style w:type="character" w:customStyle="1" w:styleId="PlainTextChar">
    <w:name w:val="Plain Text Char"/>
    <w:basedOn w:val="DefaultParagraphFont"/>
    <w:link w:val="PlainText"/>
    <w:uiPriority w:val="99"/>
    <w:semiHidden/>
    <w:rsid w:val="006A38DD"/>
    <w:rPr>
      <w:rFonts w:ascii="Courier New" w:eastAsia="Times New Roman" w:hAnsi="Courier New" w:cs="Times New Roman"/>
    </w:rPr>
  </w:style>
  <w:style w:type="paragraph" w:customStyle="1" w:styleId="QuickFormat1">
    <w:name w:val="QuickFormat1"/>
    <w:basedOn w:val="Normal"/>
    <w:uiPriority w:val="99"/>
    <w:semiHidden/>
    <w:rsid w:val="006A38DD"/>
    <w:rPr>
      <w:color w:val="00FF00"/>
      <w:sz w:val="20"/>
      <w:szCs w:val="20"/>
    </w:rPr>
  </w:style>
  <w:style w:type="paragraph" w:customStyle="1" w:styleId="Style1">
    <w:name w:val="Style1"/>
    <w:basedOn w:val="Normal"/>
    <w:uiPriority w:val="99"/>
    <w:semiHidden/>
    <w:rsid w:val="006A38DD"/>
    <w:pPr>
      <w:spacing w:before="60" w:after="60"/>
      <w:ind w:left="567"/>
    </w:pPr>
    <w:rPr>
      <w:rFonts w:ascii="CG Times" w:hAnsi="CG Times"/>
      <w:szCs w:val="20"/>
      <w:lang w:val="en-GB"/>
    </w:rPr>
  </w:style>
  <w:style w:type="paragraph" w:customStyle="1" w:styleId="Default">
    <w:name w:val="Default"/>
    <w:uiPriority w:val="99"/>
    <w:semiHidden/>
    <w:rsid w:val="006A38DD"/>
    <w:pPr>
      <w:autoSpaceDE w:val="0"/>
      <w:autoSpaceDN w:val="0"/>
      <w:adjustRightInd w:val="0"/>
      <w:spacing w:after="0" w:line="240" w:lineRule="auto"/>
    </w:pPr>
    <w:rPr>
      <w:rFonts w:ascii="Arial" w:hAnsi="Arial" w:cs="Arial"/>
      <w:color w:val="000000"/>
      <w:sz w:val="24"/>
      <w:szCs w:val="24"/>
    </w:rPr>
  </w:style>
  <w:style w:type="paragraph" w:customStyle="1" w:styleId="01-Bullet5-BB">
    <w:name w:val="01-Bullet5-BB"/>
    <w:basedOn w:val="Normal"/>
    <w:uiPriority w:val="99"/>
    <w:semiHidden/>
    <w:rsid w:val="006A38DD"/>
    <w:pPr>
      <w:numPr>
        <w:numId w:val="15"/>
      </w:numPr>
      <w:tabs>
        <w:tab w:val="clear" w:pos="720"/>
        <w:tab w:val="num" w:pos="3240"/>
      </w:tabs>
      <w:ind w:left="3238" w:hanging="358"/>
      <w:jc w:val="both"/>
    </w:pPr>
    <w:rPr>
      <w:szCs w:val="20"/>
      <w:lang w:val="en-GB"/>
    </w:rPr>
  </w:style>
  <w:style w:type="character" w:customStyle="1" w:styleId="01-Level2-BBChar">
    <w:name w:val="01-Level2-BB Char"/>
    <w:basedOn w:val="DefaultParagraphFont"/>
    <w:link w:val="01-Level2-BB"/>
    <w:uiPriority w:val="99"/>
    <w:semiHidden/>
    <w:locked/>
    <w:rsid w:val="006A38DD"/>
    <w:rPr>
      <w:rFonts w:ascii="Arial" w:hAnsi="Arial"/>
      <w:szCs w:val="24"/>
    </w:rPr>
  </w:style>
  <w:style w:type="paragraph" w:customStyle="1" w:styleId="01-Level2-BB">
    <w:name w:val="01-Level2-BB"/>
    <w:basedOn w:val="Normal"/>
    <w:next w:val="Normal"/>
    <w:link w:val="01-Level2-BBChar"/>
    <w:uiPriority w:val="99"/>
    <w:semiHidden/>
    <w:rsid w:val="006A38DD"/>
    <w:pPr>
      <w:numPr>
        <w:ilvl w:val="2"/>
        <w:numId w:val="15"/>
      </w:numPr>
      <w:tabs>
        <w:tab w:val="clear" w:pos="2880"/>
        <w:tab w:val="num" w:pos="5160"/>
      </w:tabs>
      <w:ind w:left="5160" w:hanging="720"/>
      <w:jc w:val="both"/>
    </w:pPr>
    <w:rPr>
      <w:rFonts w:eastAsiaTheme="minorHAnsi" w:cstheme="minorBidi"/>
      <w:sz w:val="20"/>
      <w:lang w:val="en-GB"/>
    </w:rPr>
  </w:style>
  <w:style w:type="paragraph" w:customStyle="1" w:styleId="01-Level3-BB">
    <w:name w:val="01-Level3-BB"/>
    <w:basedOn w:val="Normal"/>
    <w:next w:val="Normal"/>
    <w:uiPriority w:val="99"/>
    <w:semiHidden/>
    <w:rsid w:val="006A38DD"/>
    <w:pPr>
      <w:numPr>
        <w:ilvl w:val="3"/>
        <w:numId w:val="15"/>
      </w:numPr>
      <w:jc w:val="both"/>
    </w:pPr>
    <w:rPr>
      <w:szCs w:val="20"/>
      <w:lang w:val="en-GB"/>
    </w:rPr>
  </w:style>
  <w:style w:type="paragraph" w:customStyle="1" w:styleId="01-Level4-BB">
    <w:name w:val="01-Level4-BB"/>
    <w:basedOn w:val="Normal"/>
    <w:next w:val="Normal"/>
    <w:uiPriority w:val="99"/>
    <w:semiHidden/>
    <w:rsid w:val="006A38DD"/>
    <w:pPr>
      <w:numPr>
        <w:ilvl w:val="4"/>
        <w:numId w:val="15"/>
      </w:numPr>
      <w:jc w:val="both"/>
    </w:pPr>
    <w:rPr>
      <w:szCs w:val="20"/>
      <w:lang w:val="en-GB"/>
    </w:rPr>
  </w:style>
  <w:style w:type="paragraph" w:customStyle="1" w:styleId="DefaultParagraphFontParaCharCharCharCharCharCharCharCharCharCharCharChar">
    <w:name w:val="Default Paragraph Font Para Char Char Char Char Char Char Char Char Char Char Char Char"/>
    <w:basedOn w:val="Normal"/>
    <w:uiPriority w:val="99"/>
    <w:semiHidden/>
    <w:rsid w:val="006A38DD"/>
    <w:pPr>
      <w:spacing w:after="160" w:line="240" w:lineRule="exact"/>
    </w:pPr>
    <w:rPr>
      <w:rFonts w:ascii="Verdana" w:hAnsi="Verdana"/>
      <w:sz w:val="20"/>
      <w:szCs w:val="20"/>
    </w:rPr>
  </w:style>
  <w:style w:type="paragraph" w:customStyle="1" w:styleId="legclearfix1">
    <w:name w:val="legclearfix1"/>
    <w:basedOn w:val="Normal"/>
    <w:uiPriority w:val="99"/>
    <w:semiHidden/>
    <w:rsid w:val="006A38DD"/>
    <w:pPr>
      <w:shd w:val="clear" w:color="auto" w:fill="FFFFFF"/>
      <w:spacing w:after="120"/>
    </w:pPr>
    <w:rPr>
      <w:color w:val="000000"/>
      <w:sz w:val="19"/>
      <w:szCs w:val="19"/>
      <w:lang w:val="en-GB" w:eastAsia="en-GB"/>
    </w:rPr>
  </w:style>
  <w:style w:type="paragraph" w:customStyle="1" w:styleId="TOCMark1">
    <w:name w:val="TOC Mark 1"/>
    <w:basedOn w:val="Normal"/>
    <w:next w:val="Normal"/>
    <w:uiPriority w:val="99"/>
    <w:semiHidden/>
    <w:rsid w:val="006A38DD"/>
    <w:pPr>
      <w:keepNext/>
      <w:tabs>
        <w:tab w:val="num" w:pos="720"/>
        <w:tab w:val="left" w:pos="1440"/>
        <w:tab w:val="left" w:pos="2520"/>
        <w:tab w:val="left" w:pos="3787"/>
        <w:tab w:val="left" w:pos="4507"/>
      </w:tabs>
      <w:spacing w:before="240"/>
      <w:ind w:left="720" w:hanging="720"/>
      <w:jc w:val="both"/>
      <w:outlineLvl w:val="0"/>
    </w:pPr>
    <w:rPr>
      <w:rFonts w:cs="Arial"/>
      <w:b/>
      <w:caps/>
      <w:sz w:val="20"/>
      <w:szCs w:val="20"/>
      <w:lang w:val="en-GB"/>
    </w:rPr>
  </w:style>
  <w:style w:type="paragraph" w:customStyle="1" w:styleId="AppendixHeading1">
    <w:name w:val="Appendix Heading 1"/>
    <w:basedOn w:val="Normal"/>
    <w:uiPriority w:val="99"/>
    <w:semiHidden/>
    <w:rsid w:val="006A38DD"/>
    <w:pPr>
      <w:spacing w:before="120"/>
      <w:jc w:val="center"/>
      <w:outlineLvl w:val="0"/>
    </w:pPr>
    <w:rPr>
      <w:b/>
      <w:caps/>
      <w:sz w:val="20"/>
      <w:lang w:val="en-GB"/>
    </w:rPr>
  </w:style>
  <w:style w:type="paragraph" w:customStyle="1" w:styleId="Numbering4">
    <w:name w:val="Numbering 4"/>
    <w:basedOn w:val="Normal"/>
    <w:uiPriority w:val="99"/>
    <w:semiHidden/>
    <w:rsid w:val="006A38DD"/>
    <w:pPr>
      <w:tabs>
        <w:tab w:val="left" w:pos="720"/>
        <w:tab w:val="left" w:pos="1440"/>
        <w:tab w:val="left" w:pos="2520"/>
        <w:tab w:val="left" w:pos="3787"/>
        <w:tab w:val="left" w:pos="4507"/>
      </w:tabs>
      <w:spacing w:before="120"/>
      <w:ind w:left="3787" w:hanging="1267"/>
      <w:jc w:val="both"/>
      <w:outlineLvl w:val="3"/>
    </w:pPr>
    <w:rPr>
      <w:rFonts w:cs="Arial"/>
      <w:sz w:val="20"/>
      <w:szCs w:val="20"/>
      <w:lang w:val="en-GB"/>
    </w:rPr>
  </w:style>
  <w:style w:type="paragraph" w:customStyle="1" w:styleId="Numbering5">
    <w:name w:val="Numbering 5"/>
    <w:basedOn w:val="Numbering4"/>
    <w:uiPriority w:val="99"/>
    <w:semiHidden/>
    <w:rsid w:val="006A38DD"/>
    <w:pPr>
      <w:ind w:left="1440" w:hanging="720"/>
      <w:outlineLvl w:val="4"/>
    </w:pPr>
  </w:style>
  <w:style w:type="paragraph" w:customStyle="1" w:styleId="Numbering6">
    <w:name w:val="Numbering 6"/>
    <w:basedOn w:val="Numbering5"/>
    <w:uiPriority w:val="99"/>
    <w:semiHidden/>
    <w:rsid w:val="006A38DD"/>
    <w:pPr>
      <w:outlineLvl w:val="5"/>
    </w:pPr>
  </w:style>
  <w:style w:type="paragraph" w:customStyle="1" w:styleId="Numbering7">
    <w:name w:val="Numbering 7"/>
    <w:basedOn w:val="Numbering6"/>
    <w:uiPriority w:val="99"/>
    <w:semiHidden/>
    <w:rsid w:val="006A38DD"/>
    <w:pPr>
      <w:outlineLvl w:val="6"/>
    </w:pPr>
  </w:style>
  <w:style w:type="paragraph" w:customStyle="1" w:styleId="Numbering8">
    <w:name w:val="Numbering 8"/>
    <w:basedOn w:val="Numbering7"/>
    <w:uiPriority w:val="99"/>
    <w:semiHidden/>
    <w:rsid w:val="006A38DD"/>
    <w:pPr>
      <w:outlineLvl w:val="7"/>
    </w:pPr>
  </w:style>
  <w:style w:type="paragraph" w:customStyle="1" w:styleId="Numbering9">
    <w:name w:val="Numbering 9"/>
    <w:basedOn w:val="Numbering8"/>
    <w:uiPriority w:val="99"/>
    <w:semiHidden/>
    <w:rsid w:val="006A38DD"/>
    <w:pPr>
      <w:outlineLvl w:val="8"/>
    </w:pPr>
  </w:style>
  <w:style w:type="paragraph" w:customStyle="1" w:styleId="BrowneTableText">
    <w:name w:val="Browne_Table Text"/>
    <w:uiPriority w:val="99"/>
    <w:semiHidden/>
    <w:qFormat/>
    <w:rsid w:val="006A38DD"/>
    <w:pPr>
      <w:spacing w:before="120" w:after="120" w:line="300" w:lineRule="auto"/>
    </w:pPr>
    <w:rPr>
      <w:rFonts w:ascii="Arial" w:hAnsi="Arial" w:cs="Arial"/>
      <w:color w:val="000000" w:themeColor="text1"/>
      <w:sz w:val="21"/>
      <w:szCs w:val="22"/>
    </w:rPr>
  </w:style>
  <w:style w:type="character" w:styleId="FootnoteReference">
    <w:name w:val="footnote reference"/>
    <w:basedOn w:val="DefaultParagraphFont"/>
    <w:uiPriority w:val="99"/>
    <w:semiHidden/>
    <w:unhideWhenUsed/>
    <w:rsid w:val="006A38DD"/>
    <w:rPr>
      <w:vertAlign w:val="superscript"/>
    </w:rPr>
  </w:style>
  <w:style w:type="character" w:styleId="EndnoteReference">
    <w:name w:val="endnote reference"/>
    <w:basedOn w:val="DefaultParagraphFont"/>
    <w:uiPriority w:val="99"/>
    <w:semiHidden/>
    <w:unhideWhenUsed/>
    <w:rsid w:val="006A38DD"/>
    <w:rPr>
      <w:vertAlign w:val="superscript"/>
    </w:rPr>
  </w:style>
  <w:style w:type="character" w:customStyle="1" w:styleId="louiseball">
    <w:name w:val="louise.ball"/>
    <w:basedOn w:val="DefaultParagraphFont"/>
    <w:semiHidden/>
    <w:rsid w:val="006A38DD"/>
    <w:rPr>
      <w:rFonts w:ascii="Arial" w:hAnsi="Arial" w:cs="Arial" w:hint="default"/>
      <w:color w:val="auto"/>
      <w:sz w:val="20"/>
      <w:szCs w:val="20"/>
    </w:rPr>
  </w:style>
  <w:style w:type="character" w:customStyle="1" w:styleId="underline1">
    <w:name w:val="underline1"/>
    <w:basedOn w:val="DefaultParagraphFont"/>
    <w:rsid w:val="006A38DD"/>
    <w:rPr>
      <w:u w:val="single"/>
    </w:rPr>
  </w:style>
  <w:style w:type="character" w:customStyle="1" w:styleId="legds2">
    <w:name w:val="legds2"/>
    <w:basedOn w:val="DefaultParagraphFont"/>
    <w:rsid w:val="006A38DD"/>
    <w:rPr>
      <w:vanish/>
      <w:webHidden w:val="0"/>
      <w:specVanish/>
    </w:rPr>
  </w:style>
  <w:style w:type="table" w:customStyle="1" w:styleId="TableGrid2">
    <w:name w:val="Table Grid2"/>
    <w:basedOn w:val="TableNormal"/>
    <w:rsid w:val="006A38DD"/>
    <w:pPr>
      <w:spacing w:after="0" w:line="240" w:lineRule="auto"/>
    </w:pPr>
    <w:rPr>
      <w:rFonts w:ascii="Times New Roman" w:eastAsia="Times New Roman" w:hAnsi="Times New Roman" w:cs="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6A38DD"/>
    <w:pPr>
      <w:numPr>
        <w:numId w:val="16"/>
      </w:numPr>
    </w:pPr>
  </w:style>
  <w:style w:type="numbering" w:customStyle="1" w:styleId="101011021031041">
    <w:name w:val="10./10.1/10.2/10.3/10.41"/>
    <w:rsid w:val="006A38DD"/>
    <w:pPr>
      <w:numPr>
        <w:numId w:val="17"/>
      </w:numPr>
    </w:pPr>
  </w:style>
  <w:style w:type="numbering" w:customStyle="1" w:styleId="CurrentList11">
    <w:name w:val="Current List11"/>
    <w:rsid w:val="006A38DD"/>
    <w:pPr>
      <w:numPr>
        <w:numId w:val="18"/>
      </w:numPr>
    </w:pPr>
  </w:style>
  <w:style w:type="paragraph" w:styleId="TOC4">
    <w:name w:val="toc 4"/>
    <w:basedOn w:val="Normal"/>
    <w:next w:val="Normal"/>
    <w:autoRedefine/>
    <w:uiPriority w:val="39"/>
    <w:unhideWhenUsed/>
    <w:rsid w:val="006A38DD"/>
    <w:pPr>
      <w:spacing w:after="100" w:line="259" w:lineRule="auto"/>
      <w:ind w:left="660"/>
    </w:pPr>
    <w:rPr>
      <w:rFonts w:asciiTheme="minorHAnsi" w:eastAsiaTheme="minorEastAsia" w:hAnsiTheme="minorHAnsi" w:cstheme="minorBidi"/>
      <w:szCs w:val="22"/>
      <w:lang w:val="en-GB" w:eastAsia="en-GB"/>
    </w:rPr>
  </w:style>
  <w:style w:type="paragraph" w:styleId="TOC5">
    <w:name w:val="toc 5"/>
    <w:basedOn w:val="Normal"/>
    <w:next w:val="Normal"/>
    <w:autoRedefine/>
    <w:uiPriority w:val="39"/>
    <w:unhideWhenUsed/>
    <w:rsid w:val="006A38DD"/>
    <w:pPr>
      <w:spacing w:after="100" w:line="259" w:lineRule="auto"/>
      <w:ind w:left="880"/>
    </w:pPr>
    <w:rPr>
      <w:rFonts w:asciiTheme="minorHAnsi" w:eastAsiaTheme="minorEastAsia" w:hAnsiTheme="minorHAnsi" w:cstheme="minorBidi"/>
      <w:szCs w:val="22"/>
      <w:lang w:val="en-GB" w:eastAsia="en-GB"/>
    </w:rPr>
  </w:style>
  <w:style w:type="paragraph" w:styleId="TOC6">
    <w:name w:val="toc 6"/>
    <w:basedOn w:val="Normal"/>
    <w:next w:val="Normal"/>
    <w:autoRedefine/>
    <w:uiPriority w:val="39"/>
    <w:unhideWhenUsed/>
    <w:rsid w:val="006A38DD"/>
    <w:pPr>
      <w:spacing w:after="100" w:line="259" w:lineRule="auto"/>
      <w:ind w:left="1100"/>
    </w:pPr>
    <w:rPr>
      <w:rFonts w:asciiTheme="minorHAnsi" w:eastAsiaTheme="minorEastAsia" w:hAnsiTheme="minorHAnsi" w:cstheme="minorBidi"/>
      <w:szCs w:val="22"/>
      <w:lang w:val="en-GB" w:eastAsia="en-GB"/>
    </w:rPr>
  </w:style>
  <w:style w:type="paragraph" w:styleId="TOC7">
    <w:name w:val="toc 7"/>
    <w:basedOn w:val="Normal"/>
    <w:next w:val="Normal"/>
    <w:autoRedefine/>
    <w:uiPriority w:val="39"/>
    <w:unhideWhenUsed/>
    <w:rsid w:val="006A38DD"/>
    <w:pPr>
      <w:spacing w:after="100" w:line="259" w:lineRule="auto"/>
      <w:ind w:left="1320"/>
    </w:pPr>
    <w:rPr>
      <w:rFonts w:asciiTheme="minorHAnsi" w:eastAsiaTheme="minorEastAsia" w:hAnsiTheme="minorHAnsi" w:cstheme="minorBidi"/>
      <w:szCs w:val="22"/>
      <w:lang w:val="en-GB" w:eastAsia="en-GB"/>
    </w:rPr>
  </w:style>
  <w:style w:type="paragraph" w:styleId="TOC8">
    <w:name w:val="toc 8"/>
    <w:basedOn w:val="Normal"/>
    <w:next w:val="Normal"/>
    <w:autoRedefine/>
    <w:uiPriority w:val="39"/>
    <w:unhideWhenUsed/>
    <w:rsid w:val="006A38DD"/>
    <w:pPr>
      <w:spacing w:after="100" w:line="259" w:lineRule="auto"/>
      <w:ind w:left="1540"/>
    </w:pPr>
    <w:rPr>
      <w:rFonts w:asciiTheme="minorHAnsi" w:eastAsiaTheme="minorEastAsia" w:hAnsiTheme="minorHAnsi" w:cstheme="minorBidi"/>
      <w:szCs w:val="22"/>
      <w:lang w:val="en-GB" w:eastAsia="en-GB"/>
    </w:rPr>
  </w:style>
  <w:style w:type="paragraph" w:styleId="TOC9">
    <w:name w:val="toc 9"/>
    <w:basedOn w:val="Normal"/>
    <w:next w:val="Normal"/>
    <w:autoRedefine/>
    <w:uiPriority w:val="39"/>
    <w:unhideWhenUsed/>
    <w:rsid w:val="006A38DD"/>
    <w:pPr>
      <w:spacing w:after="100" w:line="259" w:lineRule="auto"/>
      <w:ind w:left="1760"/>
    </w:pPr>
    <w:rPr>
      <w:rFonts w:asciiTheme="minorHAnsi" w:eastAsiaTheme="minorEastAsia" w:hAnsiTheme="minorHAnsi" w:cstheme="minorBidi"/>
      <w:szCs w:val="22"/>
      <w:lang w:val="en-GB" w:eastAsia="en-GB"/>
    </w:rPr>
  </w:style>
  <w:style w:type="character" w:styleId="UnresolvedMention">
    <w:name w:val="Unresolved Mention"/>
    <w:basedOn w:val="DefaultParagraphFont"/>
    <w:uiPriority w:val="99"/>
    <w:semiHidden/>
    <w:unhideWhenUsed/>
    <w:rsid w:val="006A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92596">
      <w:bodyDiv w:val="1"/>
      <w:marLeft w:val="0"/>
      <w:marRight w:val="0"/>
      <w:marTop w:val="0"/>
      <w:marBottom w:val="0"/>
      <w:divBdr>
        <w:top w:val="none" w:sz="0" w:space="0" w:color="auto"/>
        <w:left w:val="none" w:sz="0" w:space="0" w:color="auto"/>
        <w:bottom w:val="none" w:sz="0" w:space="0" w:color="auto"/>
        <w:right w:val="none" w:sz="0" w:space="0" w:color="auto"/>
      </w:divBdr>
    </w:div>
    <w:div w:id="1372266822">
      <w:bodyDiv w:val="1"/>
      <w:marLeft w:val="0"/>
      <w:marRight w:val="0"/>
      <w:marTop w:val="0"/>
      <w:marBottom w:val="0"/>
      <w:divBdr>
        <w:top w:val="none" w:sz="0" w:space="0" w:color="auto"/>
        <w:left w:val="none" w:sz="0" w:space="0" w:color="auto"/>
        <w:bottom w:val="none" w:sz="0" w:space="0" w:color="auto"/>
        <w:right w:val="none" w:sz="0" w:space="0" w:color="auto"/>
      </w:divBdr>
    </w:div>
    <w:div w:id="1704868571">
      <w:bodyDiv w:val="1"/>
      <w:marLeft w:val="0"/>
      <w:marRight w:val="0"/>
      <w:marTop w:val="0"/>
      <w:marBottom w:val="0"/>
      <w:divBdr>
        <w:top w:val="none" w:sz="0" w:space="0" w:color="auto"/>
        <w:left w:val="none" w:sz="0" w:space="0" w:color="auto"/>
        <w:bottom w:val="none" w:sz="0" w:space="0" w:color="auto"/>
        <w:right w:val="none" w:sz="0" w:space="0" w:color="auto"/>
      </w:divBdr>
    </w:div>
    <w:div w:id="17562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20Portrait.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90A79A-6762-4DB8-863C-1BCA64A0FBC0}">
  <we:reference id="6cec9104-4737-421b-a03d-239e5c3d9697" version="1.0.3.0" store="EXCatalog" storeType="EXCatalog"/>
  <we:alternateReferences>
    <we:reference id="WA200007740" version="1.0.3.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615f73-91c3-43ca-9c15-5e52e875a84a">
      <Terms xmlns="http://schemas.microsoft.com/office/infopath/2007/PartnerControls"/>
    </lcf76f155ced4ddcb4097134ff3c332f>
    <Date xmlns="fb615f73-91c3-43ca-9c15-5e52e875a84a" xsi:nil="true"/>
    <TaxCatchAll xmlns="e8855ccd-af01-4176-a2e6-918c15351715" xsi:nil="true"/>
  </documentManagement>
</p:properties>
</file>

<file path=customXml/item2.xml><?xml version="1.0" encoding="utf-8"?>
<properties xmlns="http://www.imanage.com/work/xmlschema">
  <documentid>LEGAL!76188348.10</documentid>
  <senderid>REBECCAHAI</senderid>
  <senderemail>REBECCA.HAINSWORTH@BROWNEJACOBSON.COM</senderemail>
  <lastmodified>2026-03-26T14:44:00.0000000+00:00</lastmodified>
  <database>LEGAL</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370E50F46A6942AD92C27231086DA3" ma:contentTypeVersion="17" ma:contentTypeDescription="Create a new document." ma:contentTypeScope="" ma:versionID="ec62e671c596de38868d5079ddd1de42">
  <xsd:schema xmlns:xsd="http://www.w3.org/2001/XMLSchema" xmlns:xs="http://www.w3.org/2001/XMLSchema" xmlns:p="http://schemas.microsoft.com/office/2006/metadata/properties" xmlns:ns2="fb615f73-91c3-43ca-9c15-5e52e875a84a" xmlns:ns3="e8855ccd-af01-4176-a2e6-918c15351715" targetNamespace="http://schemas.microsoft.com/office/2006/metadata/properties" ma:root="true" ma:fieldsID="a53c447ca73ad916e12fe64048265bf5" ns2:_="" ns3:_="">
    <xsd:import namespace="fb615f73-91c3-43ca-9c15-5e52e875a84a"/>
    <xsd:import namespace="e8855ccd-af01-4176-a2e6-918c153517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15f73-91c3-43ca-9c15-5e52e875a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description="Date of meeting or document created or received"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83c2c9-f4d5-4d83-b60b-4b64031718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55ccd-af01-4176-a2e6-918c153517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425058d-f443-4857-9de5-a7646c23d3c1}" ma:internalName="TaxCatchAll" ma:showField="CatchAllData" ma:web="e8855ccd-af01-4176-a2e6-918c15351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F3EE2-2E8F-4481-ADC6-14C77E9F196F}">
  <ds:schemaRefs>
    <ds:schemaRef ds:uri="http://schemas.microsoft.com/office/2006/metadata/properties"/>
    <ds:schemaRef ds:uri="http://schemas.microsoft.com/office/infopath/2007/PartnerControls"/>
    <ds:schemaRef ds:uri="fb615f73-91c3-43ca-9c15-5e52e875a84a"/>
    <ds:schemaRef ds:uri="e8855ccd-af01-4176-a2e6-918c15351715"/>
  </ds:schemaRefs>
</ds:datastoreItem>
</file>

<file path=customXml/itemProps2.xml><?xml version="1.0" encoding="utf-8"?>
<ds:datastoreItem xmlns:ds="http://schemas.openxmlformats.org/officeDocument/2006/customXml" ds:itemID="{28354ECA-67F9-4701-BC5B-C81DF8C62196}">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3ACCB17F-0917-4547-B721-6852D04D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15f73-91c3-43ca-9c15-5e52e875a84a"/>
    <ds:schemaRef ds:uri="e8855ccd-af01-4176-a2e6-918c15351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597D1D-CADB-49A0-BC6E-18D08125C1C0}">
  <ds:schemaRefs>
    <ds:schemaRef ds:uri="http://schemas.openxmlformats.org/officeDocument/2006/bibliography"/>
  </ds:schemaRefs>
</ds:datastoreItem>
</file>

<file path=customXml/itemProps5.xml><?xml version="1.0" encoding="utf-8"?>
<ds:datastoreItem xmlns:ds="http://schemas.openxmlformats.org/officeDocument/2006/customXml" ds:itemID="{D5C46964-AEE1-4942-B308-65F87023E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iBlank Portrait</Template>
  <TotalTime>11</TotalTime>
  <Pages>55</Pages>
  <Words>21258</Words>
  <Characters>107895</Characters>
  <Application>Microsoft Office Word</Application>
  <DocSecurity>0</DocSecurity>
  <Lines>899</Lines>
  <Paragraphs>257</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128896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Zoha Arshad</dc:creator>
  <cp:keywords/>
  <dc:description/>
  <cp:lastModifiedBy>Walker, Ian (NNUHFT)</cp:lastModifiedBy>
  <cp:revision>9</cp:revision>
  <cp:lastPrinted>2025-07-29T09:20:00Z</cp:lastPrinted>
  <dcterms:created xsi:type="dcterms:W3CDTF">2026-03-26T14:41:00Z</dcterms:created>
  <dcterms:modified xsi:type="dcterms:W3CDTF">2026-04-29T12:15:00Z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 </vt:lpwstr>
  </property>
  <property fmtid="{D5CDD505-2E9C-101B-9397-08002B2CF9AE}" pid="3" name="SelectedNumberingScheme">
    <vt:lpwstr>C:\ProgramData\Esquire Innovations\iCreate\iTemplates\SchemesGlobal\BJ House Styles.docx</vt:lpwstr>
  </property>
  <property fmtid="{D5CDD505-2E9C-101B-9397-08002B2CF9AE}" pid="4" name="selectedOutlineNumberingFamily">
    <vt:lpwstr>Heading Level</vt:lpwstr>
  </property>
  <property fmtid="{D5CDD505-2E9C-101B-9397-08002B2CF9AE}" pid="5" name="CUS_DocIDString">
    <vt:lpwstr/>
  </property>
  <property fmtid="{D5CDD505-2E9C-101B-9397-08002B2CF9AE}" pid="6" name="CUS_DocIDChunk0">
    <vt:lpwstr>C:\NRPortbl\LEGAL\MARKDA\43044401_1.docx-3/12/20</vt:lpwstr>
  </property>
  <property fmtid="{D5CDD505-2E9C-101B-9397-08002B2CF9AE}" pid="7" name="CUS_DocIDActiveBits">
    <vt:lpwstr>1046528</vt:lpwstr>
  </property>
  <property fmtid="{D5CDD505-2E9C-101B-9397-08002B2CF9AE}" pid="8" name="CUS_DocIDLocation">
    <vt:lpwstr>EVERY_PAGE</vt:lpwstr>
  </property>
  <property fmtid="{D5CDD505-2E9C-101B-9397-08002B2CF9AE}" pid="9" name="CUS_DocIDReference">
    <vt:lpwstr>everyPage</vt:lpwstr>
  </property>
  <property fmtid="{D5CDD505-2E9C-101B-9397-08002B2CF9AE}" pid="10" name="ContentTypeId">
    <vt:lpwstr>0x01010093370E50F46A6942AD92C27231086DA3</vt:lpwstr>
  </property>
  <property fmtid="{D5CDD505-2E9C-101B-9397-08002B2CF9AE}" pid="11" name="iManageFooter">
    <vt:lpwstr>76188348v10</vt:lpwstr>
  </property>
</Properties>
</file>